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00" w:lineRule="auto"/>
        <w:jc w:val="center"/>
        <w:rPr>
          <w:rFonts w:hint="eastAsia" w:cs="宋体"/>
          <w:b/>
          <w:sz w:val="32"/>
          <w:szCs w:val="32"/>
        </w:rPr>
      </w:pPr>
      <w:r>
        <w:rPr>
          <w:rFonts w:hint="eastAsia" w:eastAsia="黑体"/>
          <w:b/>
          <w:sz w:val="36"/>
          <w:szCs w:val="36"/>
        </w:rPr>
        <w:t>西南科技大学本科毕业设计（论文）开题报告</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624"/>
        <w:gridCol w:w="861"/>
        <w:gridCol w:w="2060"/>
        <w:gridCol w:w="87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229"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rPr>
              <w:t xml:space="preserve">学 </w:t>
            </w:r>
            <w:r>
              <w:rPr>
                <w:rFonts w:ascii="楷体_GB2312" w:hAnsi="宋体" w:eastAsia="楷体_GB2312"/>
                <w:b/>
                <w:sz w:val="24"/>
              </w:rPr>
              <w:t xml:space="preserve">  </w:t>
            </w:r>
            <w:r>
              <w:rPr>
                <w:rFonts w:hint="eastAsia" w:ascii="楷体_GB2312" w:hAnsi="宋体" w:eastAsia="楷体_GB2312"/>
                <w:b/>
                <w:sz w:val="24"/>
              </w:rPr>
              <w:t>院</w:t>
            </w:r>
          </w:p>
        </w:tc>
        <w:tc>
          <w:tcPr>
            <w:tcW w:w="1628"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default" w:ascii="楷体_GB2312" w:hAnsi="宋体" w:eastAsia="楷体_GB2312"/>
                <w:sz w:val="24"/>
                <w:szCs w:val="24"/>
                <w:lang w:val="en-US" w:eastAsia="zh-CN"/>
              </w:rPr>
            </w:pPr>
            <w:r>
              <w:rPr>
                <w:rFonts w:hint="eastAsia" w:ascii="楷体_GB2312" w:hAnsi="宋体" w:eastAsia="楷体_GB2312"/>
                <w:sz w:val="24"/>
                <w:szCs w:val="24"/>
                <w:lang w:val="en-US" w:eastAsia="zh-CN"/>
              </w:rPr>
              <w:t>计算机科学与技术学院</w:t>
            </w:r>
          </w:p>
        </w:tc>
        <w:tc>
          <w:tcPr>
            <w:tcW w:w="861"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rPr>
              <w:t>专业</w:t>
            </w:r>
          </w:p>
        </w:tc>
        <w:tc>
          <w:tcPr>
            <w:tcW w:w="2064"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default" w:ascii="楷体_GB2312" w:hAnsi="宋体" w:eastAsia="楷体_GB2312"/>
                <w:sz w:val="24"/>
                <w:szCs w:val="24"/>
                <w:lang w:val="en-US" w:eastAsia="zh-CN"/>
              </w:rPr>
            </w:pPr>
            <w:r>
              <w:rPr>
                <w:rFonts w:hint="eastAsia" w:ascii="楷体_GB2312" w:hAnsi="宋体" w:eastAsia="楷体_GB2312"/>
                <w:sz w:val="24"/>
                <w:szCs w:val="24"/>
                <w:lang w:val="en-US" w:eastAsia="zh-CN"/>
              </w:rPr>
              <w:t>软件工程</w:t>
            </w:r>
          </w:p>
        </w:tc>
        <w:tc>
          <w:tcPr>
            <w:tcW w:w="870"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rPr>
              <w:t>班级</w:t>
            </w:r>
          </w:p>
        </w:tc>
        <w:tc>
          <w:tcPr>
            <w:tcW w:w="1970"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default" w:ascii="楷体_GB2312" w:hAnsi="宋体" w:eastAsia="楷体_GB2312"/>
                <w:sz w:val="24"/>
                <w:szCs w:val="24"/>
                <w:lang w:val="en-US" w:eastAsia="zh-CN"/>
              </w:rPr>
            </w:pPr>
            <w:r>
              <w:rPr>
                <w:rFonts w:hint="eastAsia" w:ascii="楷体_GB2312" w:hAnsi="宋体" w:eastAsia="楷体_GB2312"/>
                <w:sz w:val="24"/>
                <w:szCs w:val="24"/>
                <w:lang w:val="en-US" w:eastAsia="zh-CN"/>
              </w:rPr>
              <w:t>软件卓越1901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229"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rPr>
              <w:t xml:space="preserve">姓 </w:t>
            </w:r>
            <w:r>
              <w:rPr>
                <w:rFonts w:ascii="楷体_GB2312" w:hAnsi="宋体" w:eastAsia="楷体_GB2312"/>
                <w:b/>
                <w:sz w:val="24"/>
              </w:rPr>
              <w:t xml:space="preserve">  </w:t>
            </w:r>
            <w:r>
              <w:rPr>
                <w:rFonts w:hint="eastAsia" w:ascii="楷体_GB2312" w:hAnsi="宋体" w:eastAsia="楷体_GB2312"/>
                <w:b/>
                <w:sz w:val="24"/>
              </w:rPr>
              <w:t>名</w:t>
            </w:r>
          </w:p>
        </w:tc>
        <w:tc>
          <w:tcPr>
            <w:tcW w:w="1628"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default" w:ascii="楷体_GB2312" w:hAnsi="宋体" w:eastAsia="楷体_GB2312"/>
                <w:sz w:val="24"/>
                <w:szCs w:val="24"/>
                <w:lang w:val="en-US" w:eastAsia="zh-CN"/>
              </w:rPr>
            </w:pPr>
            <w:r>
              <w:rPr>
                <w:rFonts w:hint="eastAsia" w:ascii="楷体_GB2312" w:hAnsi="宋体" w:eastAsia="楷体_GB2312"/>
                <w:sz w:val="24"/>
                <w:szCs w:val="24"/>
                <w:lang w:val="en-US" w:eastAsia="zh-CN"/>
              </w:rPr>
              <w:t>黄婧宇</w:t>
            </w:r>
          </w:p>
        </w:tc>
        <w:tc>
          <w:tcPr>
            <w:tcW w:w="861"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rPr>
              <w:t>学号</w:t>
            </w:r>
          </w:p>
        </w:tc>
        <w:tc>
          <w:tcPr>
            <w:tcW w:w="2064"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default" w:ascii="楷体_GB2312" w:hAnsi="宋体" w:eastAsia="楷体_GB2312"/>
                <w:sz w:val="24"/>
                <w:szCs w:val="24"/>
                <w:lang w:val="en-US" w:eastAsia="zh-CN"/>
              </w:rPr>
            </w:pPr>
            <w:r>
              <w:rPr>
                <w:rFonts w:hint="eastAsia" w:ascii="楷体_GB2312" w:hAnsi="宋体" w:eastAsia="楷体_GB2312"/>
                <w:sz w:val="24"/>
                <w:szCs w:val="24"/>
                <w:lang w:val="en-US" w:eastAsia="zh-CN"/>
              </w:rPr>
              <w:t>5120196267</w:t>
            </w:r>
          </w:p>
        </w:tc>
        <w:tc>
          <w:tcPr>
            <w:tcW w:w="870"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b/>
                <w:sz w:val="24"/>
              </w:rPr>
              <w:t>指导教师</w:t>
            </w:r>
          </w:p>
        </w:tc>
        <w:tc>
          <w:tcPr>
            <w:tcW w:w="1970"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sz w:val="24"/>
                <w:szCs w:val="24"/>
                <w:lang w:val="en-US" w:eastAsia="zh-CN"/>
              </w:rPr>
            </w:pPr>
            <w:r>
              <w:rPr>
                <w:rFonts w:hint="eastAsia" w:ascii="楷体_GB2312" w:hAnsi="宋体" w:eastAsia="楷体_GB2312"/>
                <w:sz w:val="24"/>
                <w:szCs w:val="24"/>
                <w:lang w:val="en-US" w:eastAsia="zh-CN"/>
              </w:rPr>
              <w:t>刘畅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1229" w:type="dxa"/>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eastAsia" w:ascii="楷体_GB2312" w:hAnsi="宋体" w:eastAsia="楷体_GB2312"/>
                <w:b/>
                <w:sz w:val="24"/>
                <w:szCs w:val="24"/>
              </w:rPr>
            </w:pPr>
            <w:r>
              <w:rPr>
                <w:rFonts w:hint="eastAsia" w:ascii="楷体_GB2312" w:hAnsi="宋体" w:eastAsia="楷体_GB2312" w:cs="Times New Roman"/>
                <w:b/>
                <w:sz w:val="24"/>
                <w:szCs w:val="24"/>
              </w:rPr>
              <w:t>设计（论文）题目</w:t>
            </w:r>
          </w:p>
        </w:tc>
        <w:tc>
          <w:tcPr>
            <w:tcW w:w="7393" w:type="dxa"/>
            <w:gridSpan w:val="5"/>
            <w:tcBorders>
              <w:top w:val="single" w:color="auto" w:sz="4" w:space="0"/>
              <w:left w:val="single" w:color="auto" w:sz="4" w:space="0"/>
              <w:bottom w:val="single" w:color="auto" w:sz="4" w:space="0"/>
              <w:right w:val="single" w:color="auto" w:sz="4" w:space="0"/>
              <w:tl2br w:val="nil"/>
              <w:tr2bl w:val="nil"/>
            </w:tcBorders>
            <w:noWrap w:val="0"/>
            <w:vAlign w:val="center"/>
          </w:tcPr>
          <w:p>
            <w:pPr>
              <w:jc w:val="center"/>
              <w:rPr>
                <w:rFonts w:hint="default" w:ascii="楷体_GB2312" w:hAnsi="宋体" w:eastAsia="楷体_GB2312"/>
                <w:sz w:val="24"/>
                <w:szCs w:val="24"/>
                <w:lang w:val="en-US" w:eastAsia="zh-CN"/>
              </w:rPr>
            </w:pPr>
            <w:r>
              <w:rPr>
                <w:rFonts w:hint="eastAsia" w:ascii="楷体_GB2312" w:hAnsi="宋体" w:eastAsia="楷体_GB2312"/>
                <w:sz w:val="24"/>
                <w:szCs w:val="24"/>
                <w:lang w:val="en-US" w:eastAsia="zh-CN"/>
              </w:rPr>
              <w:t>投融资数据的复杂网络建模与分析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ascii="楷体_GB2312" w:hAnsi="宋体" w:eastAsia="楷体_GB2312"/>
                <w:b/>
                <w:sz w:val="24"/>
                <w:szCs w:val="24"/>
              </w:rPr>
            </w:pPr>
            <w:r>
              <w:rPr>
                <w:rFonts w:hint="eastAsia" w:ascii="楷体_GB2312" w:hAnsi="宋体" w:eastAsia="楷体_GB2312"/>
                <w:b/>
                <w:sz w:val="24"/>
                <w:szCs w:val="24"/>
              </w:rPr>
              <w:t>一、选题背景（目的、意义）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8"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eastAsia"/>
                <w:sz w:val="24"/>
                <w:szCs w:val="24"/>
              </w:rPr>
            </w:pPr>
            <w:r>
              <w:rPr>
                <w:rFonts w:hint="eastAsia"/>
                <w:b/>
                <w:sz w:val="24"/>
                <w:szCs w:val="24"/>
              </w:rPr>
              <w:t>1.1选题背景</w:t>
            </w:r>
          </w:p>
          <w:p>
            <w:pPr>
              <w:keepNext w:val="0"/>
              <w:keepLines w:val="0"/>
              <w:pageBreakBefore w:val="0"/>
              <w:kinsoku/>
              <w:wordWrap/>
              <w:overflowPunct/>
              <w:topLinePunct w:val="0"/>
              <w:autoSpaceDE/>
              <w:autoSpaceDN/>
              <w:bidi w:val="0"/>
              <w:adjustRightInd/>
              <w:snapToGrid/>
              <w:spacing w:line="360" w:lineRule="exact"/>
              <w:ind w:firstLine="420" w:firstLineChars="200"/>
              <w:textAlignment w:val="auto"/>
              <w:rPr>
                <w:rFonts w:hint="eastAsia"/>
                <w:sz w:val="21"/>
                <w:szCs w:val="24"/>
              </w:rPr>
            </w:pPr>
            <w:r>
              <w:rPr>
                <w:rFonts w:hint="eastAsia"/>
                <w:sz w:val="21"/>
                <w:szCs w:val="24"/>
              </w:rPr>
              <w:t>复杂网络是一种理解现实世界复杂系统的抽象模型。它是由巨大的节点和节点之间错综复杂的关系共同构成的网络结构。它将复杂系统中的实体抽象成节点，将实体之间的关系抽象成连线。虽然数学中的图论也在研究网络，但是现实中的网络会有更多的随机特性。因此，复杂网络一般更加关注网络的统计特征。在网络理论的背景下，复杂网络是一个具有非平凡拓扑特征的图(网络)——这些特征不会出现在简单的网络中，如格或随机图，而是经常出现在代表实际系统的网络中。</w:t>
            </w:r>
          </w:p>
          <w:p>
            <w:pPr>
              <w:keepNext w:val="0"/>
              <w:keepLines w:val="0"/>
              <w:pageBreakBefore w:val="0"/>
              <w:kinsoku/>
              <w:wordWrap/>
              <w:overflowPunct/>
              <w:topLinePunct w:val="0"/>
              <w:autoSpaceDE/>
              <w:autoSpaceDN/>
              <w:bidi w:val="0"/>
              <w:adjustRightInd/>
              <w:snapToGrid/>
              <w:spacing w:line="360" w:lineRule="exact"/>
              <w:ind w:firstLine="420" w:firstLineChars="200"/>
              <w:textAlignment w:val="auto"/>
              <w:rPr>
                <w:rFonts w:hint="default"/>
                <w:sz w:val="21"/>
                <w:szCs w:val="24"/>
              </w:rPr>
            </w:pPr>
            <w:r>
              <w:rPr>
                <w:rFonts w:hint="eastAsia"/>
                <w:sz w:val="21"/>
                <w:szCs w:val="24"/>
              </w:rPr>
              <w:t>复杂网络广泛存在于自然界和社会系统中，研究与分析这些复杂网络将极大的方便我们的生活。相关研究从上个世纪末至今，已经取得可人的成果，并以成为当前复杂性科学、系统科学等多个学科共同研究的热点。其研究内容涉及图论、统计物理、计算机、交通、社会学以及经济学等诸多领域。复杂网络理论无论是从网络的拓扑性质、形成机制，还是网络的传播动力学，即探究局部节点或者连边行为在网络上的扩散行为等，都能够给投融资数据下的融资行业网络分析以较大的启发。</w:t>
            </w: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eastAsia"/>
                <w:b/>
                <w:sz w:val="24"/>
                <w:szCs w:val="24"/>
              </w:rPr>
            </w:pPr>
            <w:r>
              <w:rPr>
                <w:rFonts w:hint="eastAsia"/>
                <w:b/>
                <w:sz w:val="24"/>
                <w:szCs w:val="24"/>
              </w:rPr>
              <w:t>1.2选题目的</w:t>
            </w:r>
          </w:p>
          <w:p>
            <w:pPr>
              <w:keepNext w:val="0"/>
              <w:keepLines w:val="0"/>
              <w:pageBreakBefore w:val="0"/>
              <w:kinsoku/>
              <w:wordWrap/>
              <w:overflowPunct/>
              <w:topLinePunct w:val="0"/>
              <w:autoSpaceDE/>
              <w:autoSpaceDN/>
              <w:bidi w:val="0"/>
              <w:adjustRightInd/>
              <w:snapToGrid/>
              <w:spacing w:line="360" w:lineRule="exact"/>
              <w:ind w:firstLine="420" w:firstLineChars="200"/>
              <w:textAlignment w:val="auto"/>
              <w:rPr>
                <w:rFonts w:hint="eastAsia"/>
                <w:sz w:val="21"/>
                <w:szCs w:val="24"/>
              </w:rPr>
            </w:pPr>
            <w:r>
              <w:rPr>
                <w:rFonts w:hint="eastAsia"/>
                <w:sz w:val="21"/>
                <w:szCs w:val="24"/>
              </w:rPr>
              <w:t>利用数据计算获取每个城市在每个融资行业的融资企业数量，构建“城市-融资行业”二部分网络，探究城市在行业具有的显性比较优势及行业之间的相似度；</w:t>
            </w:r>
          </w:p>
          <w:p>
            <w:pPr>
              <w:keepNext w:val="0"/>
              <w:keepLines w:val="0"/>
              <w:pageBreakBefore w:val="0"/>
              <w:kinsoku/>
              <w:wordWrap/>
              <w:overflowPunct/>
              <w:topLinePunct w:val="0"/>
              <w:autoSpaceDE/>
              <w:autoSpaceDN/>
              <w:bidi w:val="0"/>
              <w:adjustRightInd/>
              <w:snapToGrid/>
              <w:spacing w:line="360" w:lineRule="exact"/>
              <w:ind w:firstLine="420" w:firstLineChars="200"/>
              <w:textAlignment w:val="auto"/>
              <w:rPr>
                <w:rFonts w:hint="default"/>
                <w:sz w:val="21"/>
                <w:szCs w:val="24"/>
              </w:rPr>
            </w:pPr>
            <w:r>
              <w:rPr>
                <w:rFonts w:hint="eastAsia"/>
                <w:sz w:val="21"/>
                <w:szCs w:val="24"/>
              </w:rPr>
              <w:t>构建“融资行业网络”，根据“产品空间”来对未来可能的融资行业进行预测，同时探究经济发展水平对行业的潜在影响。</w:t>
            </w: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eastAsia"/>
                <w:sz w:val="24"/>
                <w:szCs w:val="24"/>
              </w:rPr>
            </w:pPr>
            <w:r>
              <w:rPr>
                <w:rFonts w:hint="eastAsia"/>
                <w:b/>
                <w:sz w:val="24"/>
                <w:szCs w:val="24"/>
              </w:rPr>
              <w:t>1.3选题意义</w:t>
            </w:r>
          </w:p>
          <w:p>
            <w:pPr>
              <w:keepNext w:val="0"/>
              <w:keepLines w:val="0"/>
              <w:pageBreakBefore w:val="0"/>
              <w:kinsoku/>
              <w:wordWrap/>
              <w:overflowPunct/>
              <w:topLinePunct w:val="0"/>
              <w:autoSpaceDE/>
              <w:autoSpaceDN/>
              <w:bidi w:val="0"/>
              <w:adjustRightInd/>
              <w:snapToGrid/>
              <w:spacing w:line="360" w:lineRule="exact"/>
              <w:ind w:firstLine="420" w:firstLineChars="200"/>
              <w:textAlignment w:val="auto"/>
              <w:rPr>
                <w:rFonts w:hint="default"/>
                <w:sz w:val="24"/>
                <w:szCs w:val="24"/>
              </w:rPr>
            </w:pPr>
            <w:r>
              <w:rPr>
                <w:rFonts w:hint="eastAsia"/>
                <w:sz w:val="21"/>
                <w:szCs w:val="24"/>
              </w:rPr>
              <w:t>随着时代的发展，科学技术的快速进步，数据的探索与预测已成为当前时代的风口与核心之一。对投融资数据的挖掘也是行业分析相关的一大重要探索内容。从城市层面来说，对于未来行业的预测，是政府机构有效的资金分配工具，其帮助评估行业的战略价值，帮助管理人员估计成功的概率，从而预测行业的未来价值。而从企业的角度来说，能够预测并引导行业的未来发展趋势，判断行业投资价值，为投资者提供良好的决策参考。在预测的基础之上，结合城市的经济发展水平进行分析，能够有效探究经济对于行业的潜在影响，明确城市发展特征，从而为政府部门、投资者以及其他机构提供决策参考或投资参考，便于</w:t>
            </w:r>
            <w:r>
              <w:rPr>
                <w:rFonts w:hint="eastAsia"/>
                <w:sz w:val="21"/>
                <w:szCs w:val="21"/>
              </w:rPr>
              <w:t>城市及企业对未来更好的进行一个规划，从而更好地制定行业融资策略和行业发展政策。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cs="宋体"/>
                <w:b/>
                <w:sz w:val="28"/>
                <w:szCs w:val="24"/>
              </w:rPr>
            </w:pPr>
            <w:r>
              <w:rPr>
                <w:rFonts w:hint="eastAsia" w:ascii="楷体_GB2312" w:hAnsi="宋体" w:eastAsia="楷体_GB2312"/>
                <w:b/>
                <w:sz w:val="24"/>
                <w:szCs w:val="24"/>
              </w:rPr>
              <w:t>二、国内外研究现状综述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pStyle w:val="12"/>
              <w:keepNext w:val="0"/>
              <w:keepLines w:val="0"/>
              <w:pageBreakBefore w:val="0"/>
              <w:widowControl/>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cs="宋体"/>
                <w:kern w:val="0"/>
                <w:sz w:val="21"/>
                <w:szCs w:val="21"/>
                <w:lang w:bidi="ar"/>
              </w:rPr>
            </w:pPr>
            <w:bookmarkStart w:id="0" w:name="OLE_LINK3"/>
            <w:r>
              <w:rPr>
                <w:rFonts w:hint="eastAsia" w:ascii="宋体" w:hAnsi="宋体" w:cs="宋体"/>
                <w:kern w:val="0"/>
                <w:sz w:val="21"/>
                <w:szCs w:val="21"/>
                <w:lang w:bidi="ar"/>
              </w:rPr>
              <w:t>传统的经济发展理论无法解释各种产品类型在一个国家中经济的表现。传统的经济学观点认为，工业化工业化会对新产品产生“溢出”效应，从而促进后续增长。然而，这个想法并没有被纳入任何正式的经济模型。解释一个国家的经济，要么侧重于该国资本和其他生产要素的相对比例，要么侧重于技术能力的差异及其基础。这些理论都没有抓住产品之间固有的共性，</w:t>
            </w:r>
            <w:r>
              <w:rPr>
                <w:rFonts w:hint="eastAsia" w:ascii="宋体" w:hAnsi="宋体" w:cs="宋体"/>
                <w:kern w:val="0"/>
                <w:sz w:val="21"/>
                <w:szCs w:val="21"/>
                <w:lang w:val="en-US" w:eastAsia="zh-CN" w:bidi="ar"/>
              </w:rPr>
              <w:t>因为</w:t>
            </w:r>
            <w:r>
              <w:rPr>
                <w:rFonts w:hint="eastAsia" w:ascii="宋体" w:hAnsi="宋体" w:cs="宋体"/>
                <w:kern w:val="0"/>
                <w:sz w:val="21"/>
                <w:szCs w:val="21"/>
                <w:lang w:bidi="ar"/>
              </w:rPr>
              <w:t>这些产品之间的联系往往都会影响一个国家经济的增长。而在由Cesar a. Hidalgo</w:t>
            </w:r>
            <w:r>
              <w:rPr>
                <w:rFonts w:hint="eastAsia" w:ascii="宋体" w:hAnsi="宋体" w:cs="宋体"/>
                <w:kern w:val="0"/>
                <w:sz w:val="21"/>
                <w:szCs w:val="21"/>
                <w:lang w:val="en-US" w:eastAsia="zh-CN" w:bidi="ar"/>
              </w:rPr>
              <w:t>等</w:t>
            </w:r>
            <w:r>
              <w:rPr>
                <w:rFonts w:hint="eastAsia" w:ascii="宋体" w:hAnsi="宋体" w:cs="宋体"/>
                <w:kern w:val="0"/>
                <w:sz w:val="21"/>
                <w:szCs w:val="21"/>
                <w:lang w:bidi="ar"/>
              </w:rPr>
              <w:t>四人所攥写的文章《The Product Space Conditions the Development of Nations》</w:t>
            </w:r>
            <w:r>
              <w:rPr>
                <w:rFonts w:hint="eastAsia" w:ascii="宋体" w:hAnsi="宋体" w:cs="宋体"/>
                <w:kern w:val="0"/>
                <w:sz w:val="21"/>
                <w:szCs w:val="21"/>
                <w:highlight w:val="none"/>
                <w:lang w:bidi="ar"/>
              </w:rPr>
              <w:t>[1]</w:t>
            </w:r>
            <w:r>
              <w:rPr>
                <w:rFonts w:hint="eastAsia" w:ascii="宋体" w:hAnsi="宋体" w:cs="宋体"/>
                <w:kern w:val="0"/>
                <w:sz w:val="21"/>
                <w:szCs w:val="21"/>
                <w:lang w:bidi="ar"/>
              </w:rPr>
              <w:t>中提出了产品空间的概念，</w:t>
            </w:r>
            <w:r>
              <w:rPr>
                <w:rFonts w:hint="eastAsia" w:ascii="宋体" w:hAnsi="宋体" w:cs="宋体"/>
                <w:kern w:val="0"/>
                <w:sz w:val="21"/>
                <w:szCs w:val="21"/>
                <w:lang w:val="en-US" w:eastAsia="zh-CN" w:bidi="ar"/>
              </w:rPr>
              <w:t>它</w:t>
            </w:r>
            <w:r>
              <w:rPr>
                <w:rFonts w:hint="eastAsia" w:ascii="宋体" w:hAnsi="宋体" w:cs="宋体"/>
                <w:kern w:val="0"/>
                <w:sz w:val="21"/>
                <w:szCs w:val="21"/>
                <w:lang w:bidi="ar"/>
              </w:rPr>
              <w:t>是一个将全球经济中交易的产品之间相关性正式化的概念网络。</w:t>
            </w:r>
            <w:r>
              <w:rPr>
                <w:rFonts w:hint="eastAsia" w:ascii="宋体" w:hAnsi="宋体" w:cs="宋体"/>
                <w:kern w:val="0"/>
                <w:sz w:val="21"/>
                <w:szCs w:val="21"/>
                <w:lang w:val="en-US" w:eastAsia="zh-CN" w:bidi="ar"/>
              </w:rPr>
              <w:t>文献通过显性比较优势RCA</w:t>
            </w:r>
            <w:r>
              <w:rPr>
                <w:rFonts w:hint="eastAsia" w:ascii="宋体" w:hAnsi="宋体" w:cs="宋体"/>
                <w:kern w:val="0"/>
                <w:sz w:val="21"/>
                <w:szCs w:val="21"/>
                <w:highlight w:val="none"/>
                <w:lang w:val="en-US" w:eastAsia="zh-CN" w:bidi="ar"/>
              </w:rPr>
              <w:t>[2]来衡量国家在商品出口的竞争能力</w:t>
            </w:r>
            <w:r>
              <w:rPr>
                <w:rFonts w:hint="eastAsia" w:ascii="宋体" w:hAnsi="宋体" w:cs="宋体"/>
                <w:kern w:val="0"/>
                <w:sz w:val="21"/>
                <w:szCs w:val="21"/>
                <w:lang w:val="en-US" w:eastAsia="zh-CN" w:bidi="ar"/>
              </w:rPr>
              <w:t>，并且使用一种称为邻近度</w:t>
            </w:r>
            <w:r>
              <w:rPr>
                <w:rFonts w:hint="eastAsia" w:ascii="宋体" w:hAnsi="宋体" w:cs="宋体"/>
                <w:kern w:val="0"/>
                <w:sz w:val="21"/>
                <w:szCs w:val="21"/>
                <w:highlight w:val="none"/>
                <w:lang w:val="en-US" w:eastAsia="zh-CN" w:bidi="ar"/>
              </w:rPr>
              <w:t>[1]</w:t>
            </w:r>
            <w:r>
              <w:rPr>
                <w:rFonts w:hint="eastAsia" w:ascii="宋体" w:hAnsi="宋体" w:cs="宋体"/>
                <w:kern w:val="0"/>
                <w:sz w:val="21"/>
                <w:szCs w:val="21"/>
                <w:lang w:val="en-US" w:eastAsia="zh-CN" w:bidi="ar"/>
              </w:rPr>
              <w:t>的度量方法来量化产品之间的相关性，得到我们的产品空间网络，它是</w:t>
            </w:r>
            <w:r>
              <w:rPr>
                <w:rFonts w:hint="eastAsia" w:ascii="宋体" w:hAnsi="宋体" w:cs="宋体"/>
                <w:kern w:val="0"/>
                <w:sz w:val="21"/>
                <w:szCs w:val="21"/>
                <w:lang w:bidi="ar"/>
              </w:rPr>
              <w:t>在全球市场上交易的产品之间关系或接近程度所组成的网络。该网络表现出异质性和一个有核心的外围结构: 网络的核心是由金属产品、机械产品和化学品组成，而外围则由渔业、热带和谷物农业组成。产品所组成的集群与利默的产品分类方案有着惊人的相似之处。</w:t>
            </w:r>
            <w:r>
              <w:rPr>
                <w:rFonts w:hint="eastAsia" w:ascii="宋体" w:hAnsi="宋体" w:cs="宋体"/>
                <w:kern w:val="0"/>
                <w:sz w:val="21"/>
                <w:szCs w:val="21"/>
                <w:lang w:val="en-US" w:eastAsia="zh-CN" w:bidi="ar"/>
              </w:rPr>
              <w:t>该</w:t>
            </w:r>
            <w:r>
              <w:rPr>
                <w:rFonts w:hint="eastAsia" w:ascii="宋体" w:hAnsi="宋体" w:cs="宋体"/>
                <w:kern w:val="0"/>
                <w:sz w:val="21"/>
                <w:szCs w:val="21"/>
                <w:lang w:bidi="ar"/>
              </w:rPr>
              <w:t>网络对于经济政策有相当大的影响，其网络结构特征说明了部门国家具有稳定的经济增长而另一些国家停滞不前，无法继续向前发展的原因。</w:t>
            </w:r>
          </w:p>
          <w:p>
            <w:pPr>
              <w:pStyle w:val="12"/>
              <w:keepNext w:val="0"/>
              <w:keepLines w:val="0"/>
              <w:pageBreakBefore w:val="0"/>
              <w:widowControl/>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性质是事物所具有的特性和本质，反映了事物本身所具有的与其他事物不同的根本属性，捕捉事物的本质是研究其衍生行为与演化过程的基石，因而研究网络的拓扑性质对于刻画网络结构具有基本的重要性。而产品空间网络基于复杂网络与网络科学，欲探究产品空间网络的性质，则需对复杂网络进行探索。尽管近年来所兴起的网络科学与传统的图论关于基本概念是一致的，但两者在研究角度和研究方法上有着天壤之别。传统的图论往往着眼于某种规则结构、以及节点数较小的图，然而近年来复杂网络所关注的实际网络中往往有着数以万计的节点数目与连边。在物理学中，研究个体数量较少的系统和研究个体数量较大的系统往往采用不同的方法，前者能够采用类似于经典力学这样的精确方法，而后者往往需要采用类似于统计力学这样的统计学相关方法。从哲学的角度来看，这就是量变到质变。因而不同于传统的图论研究，在面对庞大节点所组成的复杂网络时，我们需要采用截然不同的方式来探究其相关拓扑性质，如平均路径长度、聚类系数、度分布等相关内容</w:t>
            </w:r>
            <w:r>
              <w:rPr>
                <w:rFonts w:hint="eastAsia" w:ascii="宋体" w:hAnsi="宋体" w:cs="宋体"/>
                <w:kern w:val="0"/>
                <w:sz w:val="21"/>
                <w:szCs w:val="21"/>
                <w:highlight w:val="none"/>
                <w:lang w:val="en-US" w:eastAsia="zh-CN" w:bidi="ar"/>
              </w:rPr>
              <w:t>[3]</w:t>
            </w:r>
            <w:r>
              <w:rPr>
                <w:rFonts w:hint="eastAsia" w:ascii="宋体" w:hAnsi="宋体" w:cs="宋体"/>
                <w:kern w:val="0"/>
                <w:sz w:val="21"/>
                <w:szCs w:val="21"/>
                <w:lang w:val="en-US" w:eastAsia="zh-CN" w:bidi="ar"/>
              </w:rPr>
              <w:t>。</w:t>
            </w:r>
          </w:p>
          <w:p>
            <w:pPr>
              <w:pStyle w:val="12"/>
              <w:keepNext w:val="0"/>
              <w:keepLines w:val="0"/>
              <w:pageBreakBefore w:val="0"/>
              <w:widowControl/>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在探究了网络的拓扑性质之后，网络动力学也是网络研究的一大重点。在日常进行交友时，有这样一句话：“</w:t>
            </w:r>
            <w:bookmarkStart w:id="1" w:name="OLE_LINK4"/>
            <w:r>
              <w:rPr>
                <w:rFonts w:hint="eastAsia" w:ascii="宋体" w:hAnsi="宋体" w:cs="宋体"/>
                <w:kern w:val="0"/>
                <w:sz w:val="21"/>
                <w:szCs w:val="21"/>
                <w:lang w:val="en-US" w:eastAsia="zh-CN" w:bidi="ar"/>
              </w:rPr>
              <w:t>近朱者赤，近墨者黑</w:t>
            </w:r>
            <w:bookmarkEnd w:id="1"/>
            <w:r>
              <w:rPr>
                <w:rFonts w:hint="eastAsia" w:ascii="宋体" w:hAnsi="宋体" w:cs="宋体"/>
                <w:kern w:val="0"/>
                <w:sz w:val="21"/>
                <w:szCs w:val="21"/>
                <w:lang w:val="en-US" w:eastAsia="zh-CN" w:bidi="ar"/>
              </w:rPr>
              <w:t>。”其比喻接近好人可以使人变好，接近坏人会让人变坏，所结交的朋友通常会影响个人的言行举止。也就是说，社会网络的结构会影响个人的行为，这是网络动力学的一种体现。同样地，产品空间认为，一个国家生产一种产品的能力取决于它生产其他产品的能力，一个出口苹果的国家最有可能拥有适合出口梨的条件，因为这个国家已经有了合适的土壤、气候、包装设备、冷藏卡车、农艺学家、植物卫生法和工作贸易协定。所有这些都可以很容易地重新部署到运营梨的业务上。然而，如果该国转而选择生产铜线或家用电器等不同产品，这些投入将是徒劳的。基于这样的思路，文献</w:t>
            </w:r>
            <w:r>
              <w:rPr>
                <w:rFonts w:hint="eastAsia" w:ascii="宋体" w:hAnsi="宋体" w:cs="宋体"/>
                <w:kern w:val="0"/>
                <w:sz w:val="21"/>
                <w:szCs w:val="21"/>
                <w:highlight w:val="none"/>
                <w:lang w:val="en-US" w:eastAsia="zh-CN" w:bidi="ar"/>
              </w:rPr>
              <w:t>[4]</w:t>
            </w:r>
            <w:r>
              <w:rPr>
                <w:rFonts w:hint="eastAsia" w:ascii="宋体" w:hAnsi="宋体" w:cs="宋体"/>
                <w:kern w:val="0"/>
                <w:sz w:val="21"/>
                <w:szCs w:val="21"/>
                <w:lang w:val="en-US" w:eastAsia="zh-CN" w:bidi="ar"/>
              </w:rPr>
              <w:t>认为在当前国家具备优势的领域，其邻近领域在未来会更加容易产生优势，以此来对未来的研究产出进行了预测与评估。</w:t>
            </w:r>
          </w:p>
          <w:p>
            <w:pPr>
              <w:pStyle w:val="12"/>
              <w:keepNext w:val="0"/>
              <w:keepLines w:val="0"/>
              <w:pageBreakBefore w:val="0"/>
              <w:widowControl/>
              <w:kinsoku/>
              <w:wordWrap/>
              <w:overflowPunct/>
              <w:topLinePunct w:val="0"/>
              <w:autoSpaceDE/>
              <w:autoSpaceDN/>
              <w:bidi w:val="0"/>
              <w:adjustRightInd/>
              <w:snapToGrid/>
              <w:spacing w:line="360" w:lineRule="exact"/>
              <w:ind w:firstLine="420" w:firstLineChars="200"/>
              <w:jc w:val="left"/>
              <w:textAlignment w:val="auto"/>
              <w:rPr>
                <w:rFonts w:hint="default" w:ascii="宋体" w:hAnsi="宋体" w:cs="宋体"/>
                <w:kern w:val="0"/>
                <w:sz w:val="21"/>
                <w:szCs w:val="21"/>
                <w:lang w:val="en-US" w:eastAsia="zh-CN" w:bidi="ar"/>
              </w:rPr>
            </w:pPr>
            <w:r>
              <w:rPr>
                <w:rFonts w:hint="eastAsia" w:ascii="宋体" w:hAnsi="宋体" w:cs="宋体"/>
                <w:kern w:val="0"/>
                <w:sz w:val="21"/>
                <w:szCs w:val="21"/>
                <w:lang w:val="en-US" w:eastAsia="zh-CN" w:bidi="ar"/>
              </w:rPr>
              <w:t>常言道：“能者通吃</w:t>
            </w:r>
            <w:r>
              <w:rPr>
                <w:rFonts w:hint="default" w:ascii="宋体" w:hAnsi="宋体" w:cs="宋体"/>
                <w:kern w:val="0"/>
                <w:sz w:val="21"/>
                <w:szCs w:val="21"/>
                <w:lang w:val="en-US" w:eastAsia="zh-CN" w:bidi="ar"/>
              </w:rPr>
              <w:t>”</w:t>
            </w:r>
            <w:r>
              <w:rPr>
                <w:rFonts w:hint="eastAsia" w:ascii="宋体" w:hAnsi="宋体" w:cs="宋体"/>
                <w:kern w:val="0"/>
                <w:sz w:val="21"/>
                <w:szCs w:val="21"/>
                <w:lang w:val="en-US" w:eastAsia="zh-CN" w:bidi="ar"/>
              </w:rPr>
              <w:t>。城市经济发展水平在一定程度上影响着科技的多样性。文献</w:t>
            </w:r>
            <w:r>
              <w:rPr>
                <w:rFonts w:hint="eastAsia" w:ascii="宋体" w:hAnsi="宋体" w:cs="宋体"/>
                <w:kern w:val="0"/>
                <w:sz w:val="21"/>
                <w:szCs w:val="21"/>
                <w:highlight w:val="none"/>
                <w:lang w:val="en-US" w:eastAsia="zh-CN" w:bidi="ar"/>
              </w:rPr>
              <w:t>[5]</w:t>
            </w:r>
            <w:r>
              <w:rPr>
                <w:rFonts w:hint="eastAsia" w:ascii="宋体" w:hAnsi="宋体" w:cs="宋体"/>
                <w:kern w:val="0"/>
                <w:sz w:val="21"/>
                <w:szCs w:val="21"/>
                <w:lang w:val="en-US" w:eastAsia="zh-CN" w:bidi="ar"/>
              </w:rPr>
              <w:t>通过对科学领域分类，并对城市优势领域进行映射（如下图）后，发现城市经济水平影响着国家的科学多样性。低收入的国家，其研究领域会更加的倾向于自然科学类领域，如：环境科学，动物科学等相关领域。而高收入的国家，其研究领域更加靠近三角形的中心，代表其在各个领域中处于多样化发展的状态。</w:t>
            </w:r>
          </w:p>
          <w:bookmarkEnd w:id="0"/>
          <w:p>
            <w:pPr>
              <w:pStyle w:val="12"/>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1"/>
                <w:szCs w:val="21"/>
                <w:lang w:eastAsia="zh-CN" w:bidi="ar"/>
              </w:rPr>
            </w:pPr>
            <w:r>
              <w:rPr>
                <w:rFonts w:hint="eastAsia" w:ascii="宋体" w:hAnsi="宋体" w:cs="宋体"/>
                <w:kern w:val="0"/>
                <w:sz w:val="21"/>
                <w:szCs w:val="21"/>
                <w:lang w:val="en-US" w:eastAsia="zh-CN" w:bidi="ar"/>
              </w:rPr>
              <w:t xml:space="preserve"> </w:t>
            </w:r>
            <w:r>
              <w:rPr>
                <w:rFonts w:hint="eastAsia" w:ascii="宋体" w:hAnsi="宋体" w:eastAsia="宋体" w:cs="宋体"/>
                <w:kern w:val="0"/>
                <w:sz w:val="21"/>
                <w:szCs w:val="21"/>
                <w:lang w:eastAsia="zh-CN" w:bidi="ar"/>
              </w:rPr>
              <w:drawing>
                <wp:inline distT="0" distB="0" distL="114300" distR="114300">
                  <wp:extent cx="5033010" cy="2426970"/>
                  <wp:effectExtent l="0" t="0" r="8890" b="11430"/>
                  <wp:docPr id="3" name="图片 3" descr="三角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三角形"/>
                          <pic:cNvPicPr>
                            <a:picLocks noChangeAspect="1"/>
                          </pic:cNvPicPr>
                        </pic:nvPicPr>
                        <pic:blipFill>
                          <a:blip r:embed="rId4"/>
                          <a:stretch>
                            <a:fillRect/>
                          </a:stretch>
                        </pic:blipFill>
                        <pic:spPr>
                          <a:xfrm>
                            <a:off x="0" y="0"/>
                            <a:ext cx="5033010" cy="2426970"/>
                          </a:xfrm>
                          <a:prstGeom prst="rect">
                            <a:avLst/>
                          </a:prstGeom>
                        </pic:spPr>
                      </pic:pic>
                    </a:graphicData>
                  </a:graphic>
                </wp:inline>
              </w:drawing>
            </w:r>
          </w:p>
          <w:p>
            <w:pPr>
              <w:pStyle w:val="6"/>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宋体" w:hAnsi="宋体" w:eastAsia="宋体" w:cs="宋体"/>
                <w:kern w:val="0"/>
                <w:sz w:val="21"/>
                <w:szCs w:val="21"/>
                <w:lang w:val="en-US" w:eastAsia="zh-CN" w:bidi="ar"/>
              </w:rPr>
            </w:pPr>
            <w:r>
              <w:rPr>
                <w:rFonts w:hint="eastAsia" w:ascii="宋体" w:hAnsi="宋体" w:eastAsia="宋体" w:cs="宋体"/>
                <w:b/>
                <w:bCs w:val="0"/>
                <w:sz w:val="18"/>
                <w:szCs w:val="18"/>
                <w:u w:val="none"/>
              </w:rPr>
              <w:t xml:space="preserve">图 </w:t>
            </w:r>
            <w:r>
              <w:rPr>
                <w:rFonts w:hint="eastAsia" w:ascii="宋体" w:hAnsi="宋体" w:eastAsia="宋体" w:cs="宋体"/>
                <w:b/>
                <w:bCs w:val="0"/>
                <w:sz w:val="18"/>
                <w:szCs w:val="18"/>
                <w:u w:val="none"/>
                <w:lang w:val="en-US" w:eastAsia="zh-CN"/>
              </w:rPr>
              <w:t>2-1 城市收入水平与国家科学映射图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cs="宋体"/>
                <w:b/>
                <w:sz w:val="28"/>
                <w:szCs w:val="24"/>
              </w:rPr>
            </w:pPr>
            <w:r>
              <w:rPr>
                <w:rFonts w:hint="eastAsia" w:ascii="楷体_GB2312" w:hAnsi="宋体" w:eastAsia="楷体_GB2312"/>
                <w:b/>
                <w:sz w:val="24"/>
                <w:szCs w:val="24"/>
              </w:rPr>
              <w:t>三、研究目标与研究内容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0"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jc w:val="left"/>
              <w:textAlignment w:val="auto"/>
              <w:rPr>
                <w:rFonts w:hint="eastAsia"/>
                <w:sz w:val="21"/>
                <w:szCs w:val="21"/>
              </w:rPr>
            </w:pPr>
            <w:r>
              <w:rPr>
                <w:rFonts w:hint="eastAsia"/>
                <w:b/>
                <w:bCs/>
                <w:sz w:val="21"/>
                <w:szCs w:val="21"/>
                <w:lang w:val="en-US" w:eastAsia="zh-CN"/>
              </w:rPr>
              <w:t>学习网络科学基本方法与过程。</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left"/>
              <w:textAlignment w:val="auto"/>
              <w:rPr>
                <w:rFonts w:hint="eastAsia"/>
                <w:sz w:val="21"/>
                <w:szCs w:val="21"/>
              </w:rPr>
            </w:pPr>
            <w:r>
              <w:rPr>
                <w:rFonts w:hint="eastAsia"/>
                <w:sz w:val="21"/>
                <w:szCs w:val="21"/>
              </w:rPr>
              <w:t>通过阅读相关文献</w:t>
            </w:r>
            <w:r>
              <w:rPr>
                <w:rFonts w:hint="eastAsia"/>
                <w:sz w:val="21"/>
                <w:szCs w:val="21"/>
                <w:lang w:val="en-US" w:eastAsia="zh-CN"/>
              </w:rPr>
              <w:t>及</w:t>
            </w:r>
            <w:r>
              <w:rPr>
                <w:rFonts w:hint="eastAsia"/>
                <w:sz w:val="21"/>
                <w:szCs w:val="21"/>
              </w:rPr>
              <w:t>资料，分析复杂网络的国内外研究现状</w:t>
            </w:r>
            <w:r>
              <w:rPr>
                <w:rFonts w:hint="eastAsia"/>
                <w:sz w:val="21"/>
                <w:szCs w:val="21"/>
                <w:lang w:eastAsia="zh-CN"/>
              </w:rPr>
              <w:t>，</w:t>
            </w:r>
            <w:r>
              <w:rPr>
                <w:rFonts w:hint="eastAsia"/>
                <w:sz w:val="21"/>
                <w:szCs w:val="21"/>
                <w:lang w:val="en-US" w:eastAsia="zh-CN"/>
              </w:rPr>
              <w:t>同时学习网络科学相关的基本方法与网络分析方式，明确研究所采用的思路与方法</w:t>
            </w:r>
            <w:r>
              <w:rPr>
                <w:rFonts w:hint="eastAsia"/>
                <w:sz w:val="21"/>
                <w:szCs w:val="21"/>
              </w:rPr>
              <w:t>。</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jc w:val="left"/>
              <w:textAlignment w:val="auto"/>
              <w:rPr>
                <w:rFonts w:hint="eastAsia"/>
                <w:b/>
                <w:bCs/>
                <w:sz w:val="21"/>
                <w:szCs w:val="21"/>
                <w:lang w:val="en-US" w:eastAsia="zh-CN"/>
              </w:rPr>
            </w:pPr>
            <w:r>
              <w:rPr>
                <w:rFonts w:hint="eastAsia"/>
                <w:b/>
                <w:bCs/>
                <w:sz w:val="21"/>
                <w:szCs w:val="21"/>
                <w:lang w:val="en-US" w:eastAsia="zh-CN"/>
              </w:rPr>
              <w:t>构建融资行业网络。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left"/>
              <w:textAlignment w:val="auto"/>
              <w:rPr>
                <w:rFonts w:hint="default"/>
                <w:b w:val="0"/>
                <w:bCs w:val="0"/>
                <w:sz w:val="21"/>
                <w:szCs w:val="21"/>
                <w:lang w:val="en-US" w:eastAsia="zh-CN"/>
              </w:rPr>
            </w:pPr>
            <w:r>
              <w:rPr>
                <w:rFonts w:hint="eastAsia"/>
                <w:b w:val="0"/>
                <w:bCs w:val="0"/>
                <w:sz w:val="21"/>
                <w:szCs w:val="21"/>
                <w:lang w:val="en-US" w:eastAsia="zh-CN"/>
              </w:rPr>
              <w:t>使用产品空间的构建方法构建融资行业网络，过滤掉融资企业地区、融资行业不完整的投资事件；之后，计算每个融资行业在每个城市的显性比较优势并对其进行过滤，以此来根据公式计算行业i和行业j之间的接近度。通过接近度矩阵来构建“融资行业”网络。</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jc w:val="left"/>
              <w:textAlignment w:val="auto"/>
              <w:rPr>
                <w:rFonts w:hint="eastAsia"/>
                <w:b/>
                <w:bCs/>
                <w:sz w:val="21"/>
                <w:szCs w:val="21"/>
              </w:rPr>
            </w:pPr>
            <w:r>
              <w:rPr>
                <w:rFonts w:hint="eastAsia"/>
                <w:b/>
                <w:bCs/>
                <w:sz w:val="21"/>
                <w:szCs w:val="21"/>
                <w:lang w:val="en-US" w:eastAsia="zh-CN"/>
              </w:rPr>
              <w:t>分析利用网络</w:t>
            </w:r>
            <w:r>
              <w:rPr>
                <w:rFonts w:hint="eastAsia"/>
                <w:b/>
                <w:bCs/>
                <w:sz w:val="21"/>
                <w:szCs w:val="21"/>
              </w:rPr>
              <w:t>预测城市未来可能的融资行业。</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left"/>
              <w:textAlignment w:val="auto"/>
              <w:rPr>
                <w:rFonts w:hint="default" w:eastAsia="宋体"/>
                <w:sz w:val="21"/>
                <w:szCs w:val="21"/>
                <w:lang w:val="en-US" w:eastAsia="zh-CN"/>
              </w:rPr>
            </w:pPr>
            <w:r>
              <w:rPr>
                <w:rFonts w:hint="eastAsia"/>
                <w:sz w:val="21"/>
                <w:szCs w:val="21"/>
                <w:lang w:val="en-US" w:eastAsia="zh-CN"/>
              </w:rPr>
              <w:t>分析网络的拓扑性质，包括度分布、聚类系数、平均路径长度等，了解网络基本结构；使用Louvain算法对社团进行划分，得到不同领域的社团，观察其分布特性；计算各个城市、行业与当前城市的行业水平能力的平均接近程度，对其进行排序得到未来可能的融资行业。</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360" w:lineRule="exact"/>
              <w:ind w:left="425" w:leftChars="0" w:hanging="425" w:firstLineChars="0"/>
              <w:jc w:val="left"/>
              <w:textAlignment w:val="auto"/>
              <w:rPr>
                <w:rFonts w:hint="eastAsia"/>
                <w:b/>
                <w:bCs/>
                <w:sz w:val="21"/>
                <w:szCs w:val="21"/>
              </w:rPr>
            </w:pPr>
            <w:r>
              <w:rPr>
                <w:rFonts w:hint="eastAsia"/>
                <w:b/>
                <w:bCs/>
                <w:sz w:val="21"/>
                <w:szCs w:val="21"/>
                <w:lang w:val="en-US" w:eastAsia="zh-CN"/>
              </w:rPr>
              <w:t>结合城市经济水平，分析城市在社团下的位置，</w:t>
            </w:r>
            <w:r>
              <w:rPr>
                <w:rFonts w:hint="eastAsia"/>
                <w:b/>
                <w:bCs/>
                <w:sz w:val="21"/>
                <w:szCs w:val="21"/>
              </w:rPr>
              <w:t>探究城市经济水平对于行业</w:t>
            </w:r>
            <w:r>
              <w:rPr>
                <w:rFonts w:hint="eastAsia"/>
                <w:b/>
                <w:bCs/>
                <w:sz w:val="21"/>
                <w:szCs w:val="21"/>
                <w:lang w:val="en-US" w:eastAsia="zh-CN"/>
              </w:rPr>
              <w:t>发展</w:t>
            </w:r>
            <w:r>
              <w:rPr>
                <w:rFonts w:hint="eastAsia"/>
                <w:b/>
                <w:bCs/>
                <w:sz w:val="21"/>
                <w:szCs w:val="21"/>
              </w:rPr>
              <w:t>的潜在影响。</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left"/>
              <w:textAlignment w:val="auto"/>
              <w:rPr>
                <w:rFonts w:hint="default" w:eastAsia="宋体"/>
                <w:sz w:val="21"/>
                <w:szCs w:val="21"/>
                <w:lang w:val="en-US" w:eastAsia="zh-CN"/>
              </w:rPr>
            </w:pPr>
            <w:r>
              <w:rPr>
                <w:rFonts w:hint="eastAsia"/>
                <w:sz w:val="21"/>
                <w:szCs w:val="21"/>
                <w:lang w:val="en-US" w:eastAsia="zh-CN"/>
              </w:rPr>
              <w:t>计算各个城市在各个社团所具备的优势，通过Plotly库将其映射到三角形中，结合城市经济水平对其进行分析，探究城市行业多样性是否受城市经济水平(如中低水平)的影响。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cs="宋体"/>
                <w:b/>
                <w:sz w:val="28"/>
                <w:szCs w:val="24"/>
              </w:rPr>
            </w:pPr>
            <w:r>
              <w:rPr>
                <w:rFonts w:hint="eastAsia" w:ascii="楷体_GB2312" w:hAnsi="宋体" w:eastAsia="楷体_GB2312"/>
                <w:b/>
                <w:sz w:val="24"/>
                <w:szCs w:val="24"/>
              </w:rPr>
              <w:t>四、拟采用的研究思路（方法、技术路线、可行性论证等）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sz w:val="21"/>
                <w:szCs w:val="21"/>
                <w:lang w:val="en-US" w:eastAsia="zh-CN"/>
              </w:rPr>
            </w:pPr>
            <w:r>
              <w:rPr>
                <w:rFonts w:hint="eastAsia" w:ascii="宋体" w:hAnsi="宋体" w:eastAsia="宋体" w:cs="宋体"/>
                <w:b/>
                <w:sz w:val="21"/>
                <w:szCs w:val="21"/>
                <w:lang w:val="en-US" w:eastAsia="zh-CN"/>
              </w:rPr>
              <w:t>4.1方法</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宋体" w:hAnsi="宋体" w:eastAsia="宋体" w:cs="宋体"/>
                <w:sz w:val="21"/>
                <w:szCs w:val="21"/>
                <w:lang w:val="en-US" w:eastAsia="zh-CN"/>
              </w:rPr>
            </w:pPr>
            <w:r>
              <w:rPr>
                <w:rFonts w:hint="eastAsia" w:ascii="宋体" w:hAnsi="宋体" w:eastAsia="宋体" w:cs="宋体"/>
                <w:b/>
                <w:bCs w:val="0"/>
                <w:sz w:val="21"/>
                <w:szCs w:val="21"/>
              </w:rPr>
              <w:t>数据：</w:t>
            </w:r>
            <w:r>
              <w:rPr>
                <w:rFonts w:hint="eastAsia" w:ascii="宋体" w:hAnsi="宋体" w:eastAsia="宋体" w:cs="宋体"/>
                <w:sz w:val="21"/>
                <w:szCs w:val="21"/>
              </w:rPr>
              <w:t>选题数据来源于1990年至2020年投资事件数据共208312条，字段包括投资企业，融资企业、融资企业地区、投资事件、投资金额、轮次、行业等。</w:t>
            </w:r>
            <w:r>
              <w:rPr>
                <w:rFonts w:hint="eastAsia" w:ascii="宋体" w:hAnsi="宋体" w:eastAsia="宋体" w:cs="宋体"/>
                <w:sz w:val="21"/>
                <w:szCs w:val="21"/>
                <w:lang w:val="en-US" w:eastAsia="zh-CN"/>
              </w:rPr>
              <w:t>其中包含涉及175个行业，344个地区。将数据的地域限制为中国的各个城市，并且移除数据中融资企业地区及融资行业不完整的投资事件。根据以上限制对数据进行过滤后</w:t>
            </w:r>
            <w:r>
              <w:rPr>
                <w:rFonts w:hint="eastAsia" w:ascii="宋体" w:hAnsi="宋体" w:cs="宋体"/>
                <w:sz w:val="21"/>
                <w:szCs w:val="21"/>
                <w:lang w:val="en-US" w:eastAsia="zh-CN"/>
              </w:rPr>
              <w:t>得到有效数据，</w:t>
            </w:r>
            <w:r>
              <w:rPr>
                <w:rFonts w:hint="eastAsia" w:ascii="宋体" w:hAnsi="宋体" w:eastAsia="宋体" w:cs="宋体"/>
                <w:sz w:val="21"/>
                <w:szCs w:val="21"/>
                <w:lang w:val="en-US" w:eastAsia="zh-CN"/>
              </w:rPr>
              <w:t>共计</w:t>
            </w:r>
            <w:r>
              <w:rPr>
                <w:rFonts w:hint="eastAsia" w:ascii="宋体" w:hAnsi="宋体" w:cs="宋体"/>
                <w:sz w:val="21"/>
                <w:szCs w:val="21"/>
                <w:lang w:val="en-US" w:eastAsia="zh-CN"/>
              </w:rPr>
              <w:t>179936</w:t>
            </w:r>
            <w:r>
              <w:rPr>
                <w:rFonts w:hint="eastAsia" w:ascii="宋体" w:hAnsi="宋体" w:eastAsia="宋体" w:cs="宋体"/>
                <w:sz w:val="21"/>
                <w:szCs w:val="21"/>
                <w:lang w:val="en-US" w:eastAsia="zh-CN"/>
              </w:rPr>
              <w:t>条数据。为了验证预测的准确性，我们根据投融资时间将数据划分为训练集及测试集两个部分，以1990~2015年的数据作为训练集，2016~2020年5年的数据作为测试集。</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b w:val="0"/>
                <w:bCs/>
                <w:sz w:val="21"/>
                <w:szCs w:val="21"/>
                <w:lang w:val="en-US" w:eastAsia="zh-CN"/>
              </w:rPr>
            </w:pPr>
            <w:r>
              <w:rPr>
                <w:rFonts w:hint="eastAsia" w:ascii="宋体" w:hAnsi="宋体" w:eastAsia="宋体" w:cs="宋体"/>
                <w:b/>
                <w:sz w:val="21"/>
                <w:szCs w:val="21"/>
              </w:rPr>
              <w:t>显性比较优势（Revealed Comparative Advantage）</w:t>
            </w:r>
            <w:r>
              <w:rPr>
                <w:rFonts w:hint="eastAsia" w:ascii="宋体" w:hAnsi="宋体" w:eastAsia="宋体" w:cs="宋体"/>
                <w:b/>
                <w:sz w:val="21"/>
                <w:szCs w:val="21"/>
                <w:lang w:val="en-US" w:eastAsia="zh-CN"/>
              </w:rPr>
              <w:t>.</w:t>
            </w:r>
            <w:r>
              <w:rPr>
                <w:rFonts w:hint="eastAsia" w:ascii="宋体" w:hAnsi="宋体" w:eastAsia="宋体" w:cs="宋体"/>
                <w:b w:val="0"/>
                <w:bCs/>
                <w:sz w:val="21"/>
                <w:szCs w:val="21"/>
                <w:lang w:val="en-US" w:eastAsia="zh-CN"/>
              </w:rPr>
              <w:t>城市c在行业i的RCA定义为：</w:t>
            </w: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b w:val="0"/>
                <w:bCs/>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i w:val="0"/>
                <w:sz w:val="21"/>
                <w:szCs w:val="21"/>
                <w:lang w:val="en-US" w:eastAsia="zh-CN"/>
              </w:rPr>
            </w:pPr>
            <m:oMathPara>
              <m:oMath>
                <m:sSub>
                  <m:sSubPr>
                    <m:ctrlPr>
                      <w:rPr>
                        <w:rFonts w:hint="eastAsia" w:ascii="Cambria Math" w:hAnsi="Cambria Math" w:eastAsia="宋体" w:cs="宋体"/>
                        <w:i/>
                        <w:sz w:val="21"/>
                        <w:szCs w:val="21"/>
                        <w:lang w:val="en-US"/>
                      </w:rPr>
                    </m:ctrlPr>
                  </m:sSubPr>
                  <m:e>
                    <m:r>
                      <m:rPr/>
                      <w:rPr>
                        <w:rFonts w:hint="eastAsia" w:ascii="Cambria Math" w:hAnsi="Cambria Math" w:eastAsia="宋体" w:cs="宋体"/>
                        <w:sz w:val="21"/>
                        <w:szCs w:val="21"/>
                        <w:lang w:val="en-US" w:eastAsia="zh-CN"/>
                      </w:rPr>
                      <m:t>RCA</m:t>
                    </m:r>
                    <m:ctrlPr>
                      <w:rPr>
                        <w:rFonts w:hint="eastAsia" w:ascii="Cambria Math" w:hAnsi="Cambria Math" w:eastAsia="宋体" w:cs="宋体"/>
                        <w:i/>
                        <w:sz w:val="21"/>
                        <w:szCs w:val="21"/>
                        <w:lang w:val="en-US"/>
                      </w:rPr>
                    </m:ctrlPr>
                  </m:e>
                  <m:sub>
                    <m:r>
                      <m:rPr/>
                      <w:rPr>
                        <w:rFonts w:hint="eastAsia" w:ascii="Cambria Math" w:hAnsi="Cambria Math" w:eastAsia="宋体" w:cs="宋体"/>
                        <w:sz w:val="21"/>
                        <w:szCs w:val="21"/>
                        <w:lang w:val="en-US" w:eastAsia="zh-CN"/>
                      </w:rPr>
                      <m:t>c,i</m:t>
                    </m:r>
                    <m:ctrlPr>
                      <w:rPr>
                        <w:rFonts w:hint="eastAsia" w:ascii="Cambria Math" w:hAnsi="Cambria Math" w:eastAsia="宋体" w:cs="宋体"/>
                        <w:i/>
                        <w:sz w:val="21"/>
                        <w:szCs w:val="21"/>
                        <w:lang w:val="en-US"/>
                      </w:rPr>
                    </m:ctrlPr>
                  </m:sub>
                </m:sSub>
                <m:r>
                  <m:rPr/>
                  <w:rPr>
                    <w:rFonts w:hint="eastAsia" w:ascii="Cambria Math" w:hAnsi="Cambria Math" w:eastAsia="宋体" w:cs="宋体"/>
                    <w:sz w:val="21"/>
                    <w:szCs w:val="21"/>
                    <w:lang w:val="en-US" w:eastAsia="zh-CN"/>
                  </w:rPr>
                  <m:t xml:space="preserve">= </m:t>
                </m:r>
                <m:f>
                  <m:fPr>
                    <m:ctrlPr>
                      <w:rPr>
                        <w:rFonts w:hint="eastAsia" w:ascii="Cambria Math" w:hAnsi="Cambria Math" w:eastAsia="宋体" w:cs="宋体"/>
                        <w:i/>
                        <w:sz w:val="21"/>
                        <w:szCs w:val="21"/>
                        <w:lang w:val="en-US" w:eastAsia="zh-CN"/>
                      </w:rPr>
                    </m:ctrlPr>
                  </m:fPr>
                  <m:num>
                    <m:f>
                      <m:fPr>
                        <m:type m:val="lin"/>
                        <m:ctrlPr>
                          <w:rPr>
                            <w:rFonts w:hint="eastAsia" w:ascii="Cambria Math" w:hAnsi="Cambria Math" w:eastAsia="宋体" w:cs="宋体"/>
                            <w:i/>
                            <w:sz w:val="21"/>
                            <w:szCs w:val="21"/>
                            <w:lang w:val="en-US" w:eastAsia="zh-CN"/>
                          </w:rPr>
                        </m:ctrlPr>
                      </m:fPr>
                      <m:num>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num>
                      <m:den>
                        <m:nary>
                          <m:naryPr>
                            <m:chr m:val="∑"/>
                            <m:limLoc m:val="undOvr"/>
                            <m:supHide m:val="1"/>
                            <m:ctrlPr>
                              <w:rPr>
                                <w:rFonts w:hint="eastAsia" w:ascii="Cambria Math" w:hAnsi="Cambria Math" w:eastAsia="宋体" w:cs="宋体"/>
                                <w:i/>
                                <w:sz w:val="21"/>
                                <w:szCs w:val="21"/>
                                <w:lang w:val="en-US" w:eastAsia="zh-CN"/>
                              </w:rPr>
                            </m:ctrlPr>
                          </m:naryPr>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up>
                            <m:ctrlPr>
                              <w:rPr>
                                <w:rFonts w:hint="eastAsia" w:ascii="Cambria Math" w:hAnsi="Cambria Math" w:eastAsia="宋体" w:cs="宋体"/>
                                <w:i/>
                                <w:sz w:val="21"/>
                                <w:szCs w:val="21"/>
                                <w:lang w:val="en-US" w:eastAsia="zh-CN"/>
                              </w:rPr>
                            </m:ctrlPr>
                          </m:sup>
                          <m:e>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e>
                        </m:nary>
                        <m:ctrlPr>
                          <w:rPr>
                            <w:rFonts w:hint="eastAsia" w:ascii="Cambria Math" w:hAnsi="Cambria Math" w:eastAsia="宋体" w:cs="宋体"/>
                            <w:i/>
                            <w:sz w:val="21"/>
                            <w:szCs w:val="21"/>
                            <w:lang w:val="en-US" w:eastAsia="zh-CN"/>
                          </w:rPr>
                        </m:ctrlPr>
                      </m:den>
                    </m:f>
                    <m:ctrlPr>
                      <w:rPr>
                        <w:rFonts w:hint="eastAsia" w:ascii="Cambria Math" w:hAnsi="Cambria Math" w:eastAsia="宋体" w:cs="宋体"/>
                        <w:i/>
                        <w:sz w:val="21"/>
                        <w:szCs w:val="21"/>
                        <w:lang w:val="en-US" w:eastAsia="zh-CN"/>
                      </w:rPr>
                    </m:ctrlPr>
                  </m:num>
                  <m:den>
                    <m:f>
                      <m:fPr>
                        <m:type m:val="lin"/>
                        <m:ctrlPr>
                          <w:rPr>
                            <w:rFonts w:hint="eastAsia" w:ascii="Cambria Math" w:hAnsi="Cambria Math" w:eastAsia="宋体" w:cs="宋体"/>
                            <w:i/>
                            <w:sz w:val="21"/>
                            <w:szCs w:val="21"/>
                            <w:lang w:val="en-US" w:eastAsia="zh-CN"/>
                          </w:rPr>
                        </m:ctrlPr>
                      </m:fPr>
                      <m:num>
                        <m:nary>
                          <m:naryPr>
                            <m:chr m:val="∑"/>
                            <m:limLoc m:val="undOvr"/>
                            <m:supHide m:val="1"/>
                            <m:ctrlPr>
                              <w:rPr>
                                <w:rFonts w:hint="eastAsia" w:ascii="Cambria Math" w:hAnsi="Cambria Math" w:eastAsia="宋体" w:cs="宋体"/>
                                <w:i/>
                                <w:sz w:val="21"/>
                                <w:szCs w:val="21"/>
                                <w:lang w:val="en-US" w:eastAsia="zh-CN"/>
                              </w:rPr>
                            </m:ctrlPr>
                          </m:naryPr>
                          <m:sub>
                            <m:r>
                              <m:rPr/>
                              <w:rPr>
                                <w:rFonts w:hint="eastAsia" w:ascii="Cambria Math" w:hAnsi="Cambria Math" w:eastAsia="宋体" w:cs="宋体"/>
                                <w:sz w:val="21"/>
                                <w:szCs w:val="21"/>
                                <w:lang w:val="en-US" w:eastAsia="zh-CN"/>
                              </w:rPr>
                              <m:t>c</m:t>
                            </m:r>
                            <m:ctrlPr>
                              <w:rPr>
                                <w:rFonts w:hint="eastAsia" w:ascii="Cambria Math" w:hAnsi="Cambria Math" w:eastAsia="宋体" w:cs="宋体"/>
                                <w:i/>
                                <w:sz w:val="21"/>
                                <w:szCs w:val="21"/>
                                <w:lang w:val="en-US" w:eastAsia="zh-CN"/>
                              </w:rPr>
                            </m:ctrlPr>
                          </m:sub>
                          <m:sup>
                            <m:ctrlPr>
                              <w:rPr>
                                <w:rFonts w:hint="eastAsia" w:ascii="Cambria Math" w:hAnsi="Cambria Math" w:eastAsia="宋体" w:cs="宋体"/>
                                <w:i/>
                                <w:sz w:val="21"/>
                                <w:szCs w:val="21"/>
                                <w:lang w:val="en-US" w:eastAsia="zh-CN"/>
                              </w:rPr>
                            </m:ctrlPr>
                          </m:sup>
                          <m:e>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e>
                        </m:nary>
                        <m:ctrlPr>
                          <w:rPr>
                            <w:rFonts w:hint="eastAsia" w:ascii="Cambria Math" w:hAnsi="Cambria Math" w:eastAsia="宋体" w:cs="宋体"/>
                            <w:i/>
                            <w:sz w:val="21"/>
                            <w:szCs w:val="21"/>
                            <w:lang w:val="en-US" w:eastAsia="zh-CN"/>
                          </w:rPr>
                        </m:ctrlPr>
                      </m:num>
                      <m:den>
                        <m:nary>
                          <m:naryPr>
                            <m:chr m:val="∑"/>
                            <m:limLoc m:val="undOvr"/>
                            <m:supHide m:val="1"/>
                            <m:ctrlPr>
                              <w:rPr>
                                <w:rFonts w:hint="eastAsia" w:ascii="Cambria Math" w:hAnsi="Cambria Math" w:eastAsia="宋体" w:cs="宋体"/>
                                <w:i/>
                                <w:sz w:val="21"/>
                                <w:szCs w:val="21"/>
                                <w:lang w:val="en-US" w:eastAsia="zh-CN"/>
                              </w:rPr>
                            </m:ctrlPr>
                          </m:naryPr>
                          <m:sub>
                            <m:r>
                              <m:rPr/>
                              <w:rPr>
                                <w:rFonts w:hint="eastAsia" w:ascii="Cambria Math" w:hAnsi="Cambria Math" w:eastAsia="宋体" w:cs="宋体"/>
                                <w:sz w:val="21"/>
                                <w:szCs w:val="21"/>
                                <w:lang w:val="en-US" w:eastAsia="zh-CN"/>
                              </w:rPr>
                              <m:t>c,i</m:t>
                            </m:r>
                            <m:ctrlPr>
                              <w:rPr>
                                <w:rFonts w:hint="eastAsia" w:ascii="Cambria Math" w:hAnsi="Cambria Math" w:eastAsia="宋体" w:cs="宋体"/>
                                <w:i/>
                                <w:sz w:val="21"/>
                                <w:szCs w:val="21"/>
                                <w:lang w:val="en-US" w:eastAsia="zh-CN"/>
                              </w:rPr>
                            </m:ctrlPr>
                          </m:sub>
                          <m:sup>
                            <m:ctrlPr>
                              <w:rPr>
                                <w:rFonts w:hint="eastAsia" w:ascii="Cambria Math" w:hAnsi="Cambria Math" w:eastAsia="宋体" w:cs="宋体"/>
                                <w:i/>
                                <w:sz w:val="21"/>
                                <w:szCs w:val="21"/>
                                <w:lang w:val="en-US" w:eastAsia="zh-CN"/>
                              </w:rPr>
                            </m:ctrlPr>
                          </m:sup>
                          <m:e>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e>
                        </m:nary>
                        <m:ctrlPr>
                          <w:rPr>
                            <w:rFonts w:hint="eastAsia" w:ascii="Cambria Math" w:hAnsi="Cambria Math" w:eastAsia="宋体" w:cs="宋体"/>
                            <w:i/>
                            <w:sz w:val="21"/>
                            <w:szCs w:val="21"/>
                            <w:lang w:val="en-US" w:eastAsia="zh-CN"/>
                          </w:rPr>
                        </m:ctrlPr>
                      </m:den>
                    </m:f>
                    <m:ctrlPr>
                      <w:rPr>
                        <w:rFonts w:hint="eastAsia" w:ascii="Cambria Math" w:hAnsi="Cambria Math" w:eastAsia="宋体" w:cs="宋体"/>
                        <w:i/>
                        <w:sz w:val="21"/>
                        <w:szCs w:val="21"/>
                        <w:lang w:val="en-US" w:eastAsia="zh-CN"/>
                      </w:rPr>
                    </m:ctrlPr>
                  </m:den>
                </m:f>
              </m:oMath>
            </m:oMathPara>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hint="eastAsia" w:ascii="宋体" w:hAnsi="宋体" w:eastAsia="宋体" w:cs="宋体"/>
                <w:i w:val="0"/>
                <w:sz w:val="21"/>
                <w:szCs w:val="21"/>
                <w:lang w:val="en-US" w:eastAsia="zh-CN"/>
              </w:rPr>
            </w:pPr>
            <w:r>
              <w:rPr>
                <w:rFonts w:hint="eastAsia" w:ascii="宋体" w:hAnsi="宋体" w:eastAsia="宋体" w:cs="宋体"/>
                <w:b w:val="0"/>
                <w:bCs/>
                <w:sz w:val="21"/>
                <w:szCs w:val="21"/>
                <w:lang w:val="en-US" w:eastAsia="zh-CN"/>
              </w:rPr>
              <w:t>其中</w:t>
            </w:r>
            <m:oMath>
              <m:r>
                <m:rPr/>
                <w:rPr>
                  <w:rFonts w:hint="eastAsia" w:ascii="Cambria Math" w:hAnsi="Cambria Math" w:eastAsia="宋体" w:cs="宋体"/>
                  <w:sz w:val="21"/>
                  <w:szCs w:val="21"/>
                  <w:lang w:val="en-US" w:eastAsia="zh-CN"/>
                </w:rPr>
                <m:t>x(c,i)</m:t>
              </m:r>
            </m:oMath>
            <w:r>
              <w:rPr>
                <w:rFonts w:hint="eastAsia" w:ascii="宋体" w:hAnsi="宋体" w:eastAsia="宋体" w:cs="宋体"/>
                <w:b w:val="0"/>
                <w:bCs/>
                <w:sz w:val="21"/>
                <w:szCs w:val="21"/>
                <w:lang w:val="en-US" w:eastAsia="zh-CN"/>
              </w:rPr>
              <w:t>表示城市</w:t>
            </w:r>
            <m:oMath>
              <m:r>
                <m:rPr/>
                <w:rPr>
                  <w:rFonts w:hint="eastAsia" w:ascii="Cambria Math" w:hAnsi="Cambria Math" w:eastAsia="宋体" w:cs="宋体"/>
                  <w:sz w:val="21"/>
                  <w:szCs w:val="21"/>
                  <w:lang w:val="en-US" w:eastAsia="zh-CN"/>
                </w:rPr>
                <m:t>c</m:t>
              </m:r>
            </m:oMath>
            <w:r>
              <w:rPr>
                <w:rFonts w:hint="eastAsia" w:ascii="宋体" w:hAnsi="宋体" w:eastAsia="宋体" w:cs="宋体"/>
                <w:b w:val="0"/>
                <w:bCs/>
                <w:sz w:val="21"/>
                <w:szCs w:val="21"/>
                <w:lang w:val="en-US" w:eastAsia="zh-CN"/>
              </w:rPr>
              <w:t>在行业中</w:t>
            </w:r>
            <m:oMath>
              <m:r>
                <m:rPr/>
                <w:rPr>
                  <w:rFonts w:hint="eastAsia" w:ascii="Cambria Math" w:hAnsi="Cambria Math" w:eastAsia="宋体" w:cs="宋体"/>
                  <w:sz w:val="21"/>
                  <w:szCs w:val="21"/>
                  <w:lang w:val="en-US" w:eastAsia="zh-CN"/>
                </w:rPr>
                <m:t>i</m:t>
              </m:r>
            </m:oMath>
            <w:r>
              <w:rPr>
                <w:rFonts w:hint="eastAsia" w:ascii="宋体" w:hAnsi="宋体" w:eastAsia="宋体" w:cs="宋体"/>
                <w:b w:val="0"/>
                <w:bCs/>
                <w:sz w:val="21"/>
                <w:szCs w:val="21"/>
                <w:lang w:val="en-US" w:eastAsia="zh-CN"/>
              </w:rPr>
              <w:t>的进行的投融资数目。</w:t>
            </w:r>
            <m:oMath>
              <m:nary>
                <m:naryPr>
                  <m:chr m:val="∑"/>
                  <m:limLoc m:val="undOvr"/>
                  <m:supHide m:val="1"/>
                  <m:ctrlPr>
                    <w:rPr>
                      <w:rFonts w:hint="eastAsia" w:ascii="Cambria Math" w:hAnsi="Cambria Math" w:eastAsia="宋体" w:cs="宋体"/>
                      <w:i/>
                      <w:sz w:val="21"/>
                      <w:szCs w:val="21"/>
                      <w:lang w:val="en-US" w:eastAsia="zh-CN"/>
                    </w:rPr>
                  </m:ctrlPr>
                </m:naryPr>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up>
                  <m:ctrlPr>
                    <w:rPr>
                      <w:rFonts w:hint="eastAsia" w:ascii="Cambria Math" w:hAnsi="Cambria Math" w:eastAsia="宋体" w:cs="宋体"/>
                      <w:i/>
                      <w:sz w:val="21"/>
                      <w:szCs w:val="21"/>
                      <w:lang w:val="en-US" w:eastAsia="zh-CN"/>
                    </w:rPr>
                  </m:ctrlPr>
                </m:sup>
                <m:e>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e>
              </m:nary>
            </m:oMath>
            <w:r>
              <w:rPr>
                <w:rFonts w:hint="eastAsia" w:ascii="宋体" w:hAnsi="宋体" w:eastAsia="宋体" w:cs="宋体"/>
                <w:i w:val="0"/>
                <w:sz w:val="21"/>
                <w:szCs w:val="21"/>
                <w:lang w:val="en-US" w:eastAsia="zh-CN"/>
              </w:rPr>
              <w:t>表示城市c投融资的所有行业数目。</w:t>
            </w:r>
            <m:oMath>
              <m:nary>
                <m:naryPr>
                  <m:chr m:val="∑"/>
                  <m:limLoc m:val="undOvr"/>
                  <m:supHide m:val="1"/>
                  <m:ctrlPr>
                    <w:rPr>
                      <w:rFonts w:hint="eastAsia" w:ascii="Cambria Math" w:hAnsi="Cambria Math" w:eastAsia="宋体" w:cs="宋体"/>
                      <w:i/>
                      <w:sz w:val="21"/>
                      <w:szCs w:val="21"/>
                      <w:lang w:val="en-US" w:eastAsia="zh-CN"/>
                    </w:rPr>
                  </m:ctrlPr>
                </m:naryPr>
                <m:sub>
                  <m:r>
                    <m:rPr/>
                    <w:rPr>
                      <w:rFonts w:hint="eastAsia" w:ascii="Cambria Math" w:hAnsi="Cambria Math" w:eastAsia="宋体" w:cs="宋体"/>
                      <w:sz w:val="21"/>
                      <w:szCs w:val="21"/>
                      <w:lang w:val="en-US" w:eastAsia="zh-CN"/>
                    </w:rPr>
                    <m:t>c</m:t>
                  </m:r>
                  <m:ctrlPr>
                    <w:rPr>
                      <w:rFonts w:hint="eastAsia" w:ascii="Cambria Math" w:hAnsi="Cambria Math" w:eastAsia="宋体" w:cs="宋体"/>
                      <w:i/>
                      <w:sz w:val="21"/>
                      <w:szCs w:val="21"/>
                      <w:lang w:val="en-US" w:eastAsia="zh-CN"/>
                    </w:rPr>
                  </m:ctrlPr>
                </m:sub>
                <m:sup>
                  <m:ctrlPr>
                    <w:rPr>
                      <w:rFonts w:hint="eastAsia" w:ascii="Cambria Math" w:hAnsi="Cambria Math" w:eastAsia="宋体" w:cs="宋体"/>
                      <w:i/>
                      <w:sz w:val="21"/>
                      <w:szCs w:val="21"/>
                      <w:lang w:val="en-US" w:eastAsia="zh-CN"/>
                    </w:rPr>
                  </m:ctrlPr>
                </m:sup>
                <m:e>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e>
              </m:nary>
            </m:oMath>
            <w:r>
              <w:rPr>
                <w:rFonts w:hint="eastAsia" w:ascii="宋体" w:hAnsi="宋体" w:eastAsia="宋体" w:cs="宋体"/>
                <w:i w:val="0"/>
                <w:sz w:val="21"/>
                <w:szCs w:val="21"/>
                <w:lang w:val="en-US" w:eastAsia="zh-CN"/>
              </w:rPr>
              <w:t>表示所有城市在行业</w:t>
            </w:r>
            <m:oMath>
              <m:r>
                <m:rPr/>
                <w:rPr>
                  <w:rFonts w:hint="eastAsia" w:ascii="Cambria Math" w:hAnsi="Cambria Math" w:eastAsia="宋体" w:cs="宋体"/>
                  <w:sz w:val="21"/>
                  <w:szCs w:val="21"/>
                  <w:lang w:val="en-US" w:eastAsia="zh-CN"/>
                </w:rPr>
                <m:t>i</m:t>
              </m:r>
            </m:oMath>
            <w:r>
              <w:rPr>
                <w:rFonts w:hint="eastAsia" w:ascii="宋体" w:hAnsi="宋体" w:eastAsia="宋体" w:cs="宋体"/>
                <w:i w:val="0"/>
                <w:sz w:val="21"/>
                <w:szCs w:val="21"/>
                <w:lang w:val="en-US" w:eastAsia="zh-CN"/>
              </w:rPr>
              <w:t>进行的投融资总数，</w:t>
            </w:r>
            <m:oMath>
              <m:nary>
                <m:naryPr>
                  <m:chr m:val="∑"/>
                  <m:limLoc m:val="undOvr"/>
                  <m:supHide m:val="1"/>
                  <m:ctrlPr>
                    <w:rPr>
                      <w:rFonts w:hint="eastAsia" w:ascii="Cambria Math" w:hAnsi="Cambria Math" w:eastAsia="宋体" w:cs="宋体"/>
                      <w:i/>
                      <w:sz w:val="21"/>
                      <w:szCs w:val="21"/>
                      <w:lang w:val="en-US" w:eastAsia="zh-CN"/>
                    </w:rPr>
                  </m:ctrlPr>
                </m:naryPr>
                <m:sub>
                  <m:r>
                    <m:rPr/>
                    <w:rPr>
                      <w:rFonts w:hint="eastAsia" w:ascii="Cambria Math" w:hAnsi="Cambria Math" w:eastAsia="宋体" w:cs="宋体"/>
                      <w:sz w:val="21"/>
                      <w:szCs w:val="21"/>
                      <w:lang w:val="en-US" w:eastAsia="zh-CN"/>
                    </w:rPr>
                    <m:t>c</m:t>
                  </m:r>
                  <m:r>
                    <m:rPr/>
                    <w:rPr>
                      <w:rFonts w:hint="default" w:ascii="Cambria Math" w:hAnsi="Cambria Math" w:cs="宋体"/>
                      <w:sz w:val="21"/>
                      <w:szCs w:val="21"/>
                      <w:lang w:val="en-US" w:eastAsia="zh-CN"/>
                    </w:rPr>
                    <m:t>,</m:t>
                  </m:r>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up>
                  <m:ctrlPr>
                    <w:rPr>
                      <w:rFonts w:hint="eastAsia" w:ascii="Cambria Math" w:hAnsi="Cambria Math" w:eastAsia="宋体" w:cs="宋体"/>
                      <w:i/>
                      <w:sz w:val="21"/>
                      <w:szCs w:val="21"/>
                      <w:lang w:val="en-US" w:eastAsia="zh-CN"/>
                    </w:rPr>
                  </m:ctrlPr>
                </m:sup>
                <m:e>
                  <m:r>
                    <m:rPr/>
                    <w:rPr>
                      <w:rFonts w:hint="eastAsia" w:ascii="Cambria Math" w:hAnsi="Cambria Math" w:eastAsia="宋体" w:cs="宋体"/>
                      <w:sz w:val="21"/>
                      <w:szCs w:val="21"/>
                      <w:lang w:val="en-US" w:eastAsia="zh-CN"/>
                    </w:rPr>
                    <m:t>x(c,i)</m:t>
                  </m:r>
                  <m:ctrlPr>
                    <w:rPr>
                      <w:rFonts w:hint="eastAsia" w:ascii="Cambria Math" w:hAnsi="Cambria Math" w:eastAsia="宋体" w:cs="宋体"/>
                      <w:i/>
                      <w:sz w:val="21"/>
                      <w:szCs w:val="21"/>
                      <w:lang w:val="en-US" w:eastAsia="zh-CN"/>
                    </w:rPr>
                  </m:ctrlPr>
                </m:e>
              </m:nary>
            </m:oMath>
            <w:r>
              <w:rPr>
                <w:rFonts w:hint="eastAsia" w:ascii="宋体" w:hAnsi="宋体" w:eastAsia="宋体" w:cs="宋体"/>
                <w:i w:val="0"/>
                <w:sz w:val="21"/>
                <w:szCs w:val="21"/>
                <w:lang w:val="en-US" w:eastAsia="zh-CN"/>
              </w:rPr>
              <w:t>表示所有投融资企业数量。</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i w:val="0"/>
                <w:sz w:val="21"/>
                <w:szCs w:val="21"/>
                <w:lang w:val="en-US" w:eastAsia="zh-CN"/>
              </w:rPr>
            </w:pPr>
            <w:r>
              <w:rPr>
                <w:rFonts w:hint="eastAsia" w:ascii="宋体" w:hAnsi="宋体" w:eastAsia="宋体" w:cs="宋体"/>
                <w:b/>
                <w:bCs/>
                <w:i w:val="0"/>
                <w:sz w:val="21"/>
                <w:szCs w:val="21"/>
                <w:lang w:val="en-US" w:eastAsia="zh-CN"/>
              </w:rPr>
              <w:t>行业相似度（Field proximity）.</w:t>
            </w:r>
            <w:r>
              <w:rPr>
                <w:rFonts w:hint="eastAsia" w:ascii="宋体" w:hAnsi="宋体" w:eastAsia="宋体" w:cs="宋体"/>
                <w:i w:val="0"/>
                <w:sz w:val="21"/>
                <w:szCs w:val="21"/>
                <w:lang w:val="en-US" w:eastAsia="zh-CN"/>
              </w:rPr>
              <w:t>行业i和行业j之间的相似度被定义为一个城市在一个行业中具有优势(RCA&gt; 1)的同时在另一个行业中也具有优势的条件概率的最小值:</w:t>
            </w: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i w:val="0"/>
                <w:sz w:val="21"/>
                <w:szCs w:val="21"/>
                <w:lang w:val="en-US" w:eastAsia="zh-CN"/>
              </w:rPr>
            </w:pPr>
            <m:oMathPara>
              <m:oMath>
                <m:sSub>
                  <m:sSubPr>
                    <m:ctrlPr>
                      <w:rPr>
                        <w:rFonts w:hint="eastAsia" w:ascii="Cambria Math" w:hAnsi="Cambria Math" w:eastAsia="宋体" w:cs="宋体"/>
                        <w:i/>
                        <w:sz w:val="21"/>
                        <w:szCs w:val="21"/>
                        <w:lang w:val="en-US"/>
                      </w:rPr>
                    </m:ctrlPr>
                  </m:sSubPr>
                  <m:e>
                    <m:r>
                      <m:rPr/>
                      <w:rPr>
                        <w:rFonts w:hint="eastAsia" w:ascii="Cambria Math" w:hAnsi="Cambria Math" w:eastAsia="宋体" w:cs="宋体"/>
                        <w:sz w:val="21"/>
                        <w:szCs w:val="21"/>
                        <w:lang w:val="en-US" w:eastAsia="zh-CN"/>
                      </w:rPr>
                      <m:t>Φ</m:t>
                    </m:r>
                    <m:ctrlPr>
                      <w:rPr>
                        <w:rFonts w:hint="eastAsia" w:ascii="Cambria Math" w:hAnsi="Cambria Math" w:eastAsia="宋体" w:cs="宋体"/>
                        <w:i/>
                        <w:sz w:val="21"/>
                        <w:szCs w:val="21"/>
                        <w:lang w:val="en-US"/>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rPr>
                    </m:ctrlPr>
                  </m:sub>
                </m:sSub>
                <m:r>
                  <m:rPr/>
                  <w:rPr>
                    <w:rFonts w:hint="eastAsia" w:ascii="Cambria Math" w:hAnsi="Cambria Math" w:eastAsia="宋体" w:cs="宋体"/>
                    <w:sz w:val="21"/>
                    <w:szCs w:val="21"/>
                    <w:lang w:val="en-US" w:eastAsia="zh-CN"/>
                  </w:rPr>
                  <m:t xml:space="preserve"> = min{P(</m:t>
                </m:r>
                <m:sSub>
                  <m:sSubPr>
                    <m:ctrlPr>
                      <w:rPr>
                        <w:rFonts w:hint="eastAsia" w:ascii="Cambria Math" w:hAnsi="Cambria Math" w:eastAsia="宋体" w:cs="宋体"/>
                        <w:i/>
                        <w:sz w:val="21"/>
                        <w:szCs w:val="21"/>
                        <w:lang w:val="en-US" w:eastAsia="zh-CN"/>
                      </w:rPr>
                    </m:ctrlPr>
                  </m:sSubPr>
                  <m:e>
                    <m:r>
                      <m:rPr/>
                      <w:rPr>
                        <w:rFonts w:hint="eastAsia" w:ascii="Cambria Math" w:hAnsi="Cambria Math" w:eastAsia="宋体" w:cs="宋体"/>
                        <w:sz w:val="21"/>
                        <w:szCs w:val="21"/>
                        <w:lang w:val="en-US" w:eastAsia="zh-CN"/>
                      </w:rPr>
                      <m:t>RCA</m:t>
                    </m:r>
                    <m:ctrlPr>
                      <w:rPr>
                        <w:rFonts w:hint="eastAsia" w:ascii="Cambria Math" w:hAnsi="Cambria Math" w:eastAsia="宋体" w:cs="宋体"/>
                        <w:i/>
                        <w:sz w:val="21"/>
                        <w:szCs w:val="21"/>
                        <w:lang w:val="en-US" w:eastAsia="zh-CN"/>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Sub>
                <m:r>
                  <m:rPr/>
                  <w:rPr>
                    <w:rFonts w:hint="eastAsia" w:ascii="Cambria Math" w:hAnsi="Cambria Math" w:eastAsia="宋体" w:cs="宋体"/>
                    <w:sz w:val="21"/>
                    <w:szCs w:val="21"/>
                    <w:lang w:val="en-US" w:eastAsia="zh-CN"/>
                  </w:rPr>
                  <m:t xml:space="preserve"> &gt; 1| </m:t>
                </m:r>
                <m:sSub>
                  <m:sSubPr>
                    <m:ctrlPr>
                      <w:rPr>
                        <w:rFonts w:hint="eastAsia" w:ascii="Cambria Math" w:hAnsi="Cambria Math" w:eastAsia="宋体" w:cs="宋体"/>
                        <w:i/>
                        <w:sz w:val="21"/>
                        <w:szCs w:val="21"/>
                        <w:lang w:val="en-US" w:eastAsia="zh-CN"/>
                      </w:rPr>
                    </m:ctrlPr>
                  </m:sSubPr>
                  <m:e>
                    <m:r>
                      <m:rPr/>
                      <w:rPr>
                        <w:rFonts w:hint="eastAsia" w:ascii="Cambria Math" w:hAnsi="Cambria Math" w:eastAsia="宋体" w:cs="宋体"/>
                        <w:sz w:val="21"/>
                        <w:szCs w:val="21"/>
                        <w:lang w:val="en-US" w:eastAsia="zh-CN"/>
                      </w:rPr>
                      <m:t>RCA</m:t>
                    </m:r>
                    <m:ctrlPr>
                      <w:rPr>
                        <w:rFonts w:hint="eastAsia" w:ascii="Cambria Math" w:hAnsi="Cambria Math" w:eastAsia="宋体" w:cs="宋体"/>
                        <w:i/>
                        <w:sz w:val="21"/>
                        <w:szCs w:val="21"/>
                        <w:lang w:val="en-US" w:eastAsia="zh-CN"/>
                      </w:rPr>
                    </m:ctrlPr>
                  </m:e>
                  <m:sub>
                    <m:r>
                      <m:rPr/>
                      <w:rPr>
                        <w:rFonts w:hint="eastAsia" w:ascii="Cambria Math" w:hAnsi="Cambria Math" w:eastAsia="宋体" w:cs="宋体"/>
                        <w:sz w:val="21"/>
                        <w:szCs w:val="21"/>
                        <w:lang w:val="en-US" w:eastAsia="zh-CN"/>
                      </w:rPr>
                      <m:t>j</m:t>
                    </m:r>
                    <m:ctrlPr>
                      <w:rPr>
                        <w:rFonts w:hint="eastAsia" w:ascii="Cambria Math" w:hAnsi="Cambria Math" w:eastAsia="宋体" w:cs="宋体"/>
                        <w:i/>
                        <w:sz w:val="21"/>
                        <w:szCs w:val="21"/>
                        <w:lang w:val="en-US" w:eastAsia="zh-CN"/>
                      </w:rPr>
                    </m:ctrlPr>
                  </m:sub>
                </m:sSub>
                <m:r>
                  <m:rPr/>
                  <w:rPr>
                    <w:rFonts w:hint="eastAsia" w:ascii="Cambria Math" w:hAnsi="Cambria Math" w:eastAsia="宋体" w:cs="宋体"/>
                    <w:sz w:val="21"/>
                    <w:szCs w:val="21"/>
                    <w:lang w:val="en-US" w:eastAsia="zh-CN"/>
                  </w:rPr>
                  <m:t xml:space="preserve"> &gt; 1), P(</m:t>
                </m:r>
                <m:sSub>
                  <m:sSubPr>
                    <m:ctrlPr>
                      <w:rPr>
                        <w:rFonts w:hint="eastAsia" w:ascii="Cambria Math" w:hAnsi="Cambria Math" w:eastAsia="宋体" w:cs="宋体"/>
                        <w:i/>
                        <w:sz w:val="21"/>
                        <w:szCs w:val="21"/>
                        <w:lang w:val="en-US" w:eastAsia="zh-CN"/>
                      </w:rPr>
                    </m:ctrlPr>
                  </m:sSubPr>
                  <m:e>
                    <m:r>
                      <m:rPr/>
                      <w:rPr>
                        <w:rFonts w:hint="eastAsia" w:ascii="Cambria Math" w:hAnsi="Cambria Math" w:eastAsia="宋体" w:cs="宋体"/>
                        <w:sz w:val="21"/>
                        <w:szCs w:val="21"/>
                        <w:lang w:val="en-US" w:eastAsia="zh-CN"/>
                      </w:rPr>
                      <m:t>RCA</m:t>
                    </m:r>
                    <m:ctrlPr>
                      <w:rPr>
                        <w:rFonts w:hint="eastAsia" w:ascii="Cambria Math" w:hAnsi="Cambria Math" w:eastAsia="宋体" w:cs="宋体"/>
                        <w:i/>
                        <w:sz w:val="21"/>
                        <w:szCs w:val="21"/>
                        <w:lang w:val="en-US" w:eastAsia="zh-CN"/>
                      </w:rPr>
                    </m:ctrlPr>
                  </m:e>
                  <m:sub>
                    <m:r>
                      <m:rPr/>
                      <w:rPr>
                        <w:rFonts w:hint="eastAsia" w:ascii="Cambria Math" w:hAnsi="Cambria Math" w:eastAsia="宋体" w:cs="宋体"/>
                        <w:sz w:val="21"/>
                        <w:szCs w:val="21"/>
                        <w:lang w:val="en-US" w:eastAsia="zh-CN"/>
                      </w:rPr>
                      <m:t>j</m:t>
                    </m:r>
                    <m:ctrlPr>
                      <w:rPr>
                        <w:rFonts w:hint="eastAsia" w:ascii="Cambria Math" w:hAnsi="Cambria Math" w:eastAsia="宋体" w:cs="宋体"/>
                        <w:i/>
                        <w:sz w:val="21"/>
                        <w:szCs w:val="21"/>
                        <w:lang w:val="en-US" w:eastAsia="zh-CN"/>
                      </w:rPr>
                    </m:ctrlPr>
                  </m:sub>
                </m:sSub>
                <m:r>
                  <m:rPr/>
                  <w:rPr>
                    <w:rFonts w:hint="eastAsia" w:ascii="Cambria Math" w:hAnsi="Cambria Math" w:eastAsia="宋体" w:cs="宋体"/>
                    <w:sz w:val="21"/>
                    <w:szCs w:val="21"/>
                    <w:lang w:val="en-US" w:eastAsia="zh-CN"/>
                  </w:rPr>
                  <m:t xml:space="preserve"> &gt; 1| </m:t>
                </m:r>
                <m:sSub>
                  <m:sSubPr>
                    <m:ctrlPr>
                      <w:rPr>
                        <w:rFonts w:hint="eastAsia" w:ascii="Cambria Math" w:hAnsi="Cambria Math" w:eastAsia="宋体" w:cs="宋体"/>
                        <w:i/>
                        <w:sz w:val="21"/>
                        <w:szCs w:val="21"/>
                        <w:lang w:val="en-US" w:eastAsia="zh-CN"/>
                      </w:rPr>
                    </m:ctrlPr>
                  </m:sSubPr>
                  <m:e>
                    <m:r>
                      <m:rPr/>
                      <w:rPr>
                        <w:rFonts w:hint="eastAsia" w:ascii="Cambria Math" w:hAnsi="Cambria Math" w:eastAsia="宋体" w:cs="宋体"/>
                        <w:sz w:val="21"/>
                        <w:szCs w:val="21"/>
                        <w:lang w:val="en-US" w:eastAsia="zh-CN"/>
                      </w:rPr>
                      <m:t>RCA</m:t>
                    </m:r>
                    <m:ctrlPr>
                      <w:rPr>
                        <w:rFonts w:hint="eastAsia" w:ascii="Cambria Math" w:hAnsi="Cambria Math" w:eastAsia="宋体" w:cs="宋体"/>
                        <w:i/>
                        <w:sz w:val="21"/>
                        <w:szCs w:val="21"/>
                        <w:lang w:val="en-US" w:eastAsia="zh-CN"/>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Sub>
                <m:r>
                  <m:rPr/>
                  <w:rPr>
                    <w:rFonts w:hint="eastAsia" w:ascii="Cambria Math" w:hAnsi="Cambria Math" w:eastAsia="宋体" w:cs="宋体"/>
                    <w:sz w:val="21"/>
                    <w:szCs w:val="21"/>
                    <w:lang w:val="en-US" w:eastAsia="zh-CN"/>
                  </w:rPr>
                  <m:t xml:space="preserve"> &gt; 1)}</m:t>
                </m:r>
              </m:oMath>
            </m:oMathPara>
          </w:p>
          <w:p>
            <w:pPr>
              <w:keepNext w:val="0"/>
              <w:keepLines w:val="0"/>
              <w:pageBreakBefore w:val="0"/>
              <w:kinsoku/>
              <w:wordWrap/>
              <w:overflowPunct/>
              <w:topLinePunct w:val="0"/>
              <w:autoSpaceDE/>
              <w:autoSpaceDN/>
              <w:bidi w:val="0"/>
              <w:adjustRightInd/>
              <w:snapToGrid/>
              <w:spacing w:line="240" w:lineRule="auto"/>
              <w:jc w:val="left"/>
              <w:textAlignment w:val="auto"/>
              <w:rPr>
                <w:rFonts w:hint="eastAsia" w:ascii="宋体" w:hAnsi="宋体" w:eastAsia="宋体" w:cs="宋体"/>
                <w:i w:val="0"/>
                <w:sz w:val="21"/>
                <w:szCs w:val="21"/>
                <w:lang w:val="en-US" w:eastAsia="zh-CN"/>
              </w:rPr>
            </w:pPr>
            <w:r>
              <w:rPr>
                <w:rFonts w:hint="eastAsia" w:ascii="宋体" w:hAnsi="宋体" w:eastAsia="宋体" w:cs="宋体"/>
                <w:b/>
                <w:bCs/>
                <w:i w:val="0"/>
                <w:sz w:val="21"/>
                <w:szCs w:val="21"/>
                <w:lang w:val="en-US" w:eastAsia="zh-CN"/>
              </w:rPr>
              <w:t>社团划分（Identify the field clusters）.</w:t>
            </w:r>
            <w:r>
              <w:rPr>
                <w:rFonts w:hint="eastAsia" w:ascii="宋体" w:hAnsi="宋体" w:eastAsia="宋体" w:cs="宋体"/>
                <w:i w:val="0"/>
                <w:sz w:val="21"/>
                <w:szCs w:val="21"/>
                <w:lang w:val="en-US" w:eastAsia="zh-CN"/>
              </w:rPr>
              <w:t>融资行业网络是根据年份(1990年至2015年)的汇总数据得出的行业相似矩阵来构建的。使用Louvain算法来对得到的行业相似矩阵进行划分，算法流程如下图所示。</w:t>
            </w:r>
            <w:r>
              <w:rPr>
                <w:rFonts w:hint="eastAsia" w:ascii="宋体" w:hAnsi="宋体" w:eastAsia="宋体" w:cs="宋体"/>
                <w:i w:val="0"/>
                <w:sz w:val="21"/>
                <w:szCs w:val="21"/>
                <w:lang w:val="en-US" w:eastAsia="zh-CN"/>
              </w:rPr>
              <w:drawing>
                <wp:inline distT="0" distB="0" distL="114300" distR="114300">
                  <wp:extent cx="5334635" cy="2978150"/>
                  <wp:effectExtent l="0" t="0" r="12065" b="6350"/>
                  <wp:docPr id="2" name="图片 2" descr="社团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社团划分"/>
                          <pic:cNvPicPr>
                            <a:picLocks noChangeAspect="1"/>
                          </pic:cNvPicPr>
                        </pic:nvPicPr>
                        <pic:blipFill>
                          <a:blip r:embed="rId5"/>
                          <a:stretch>
                            <a:fillRect/>
                          </a:stretch>
                        </pic:blipFill>
                        <pic:spPr>
                          <a:xfrm>
                            <a:off x="0" y="0"/>
                            <a:ext cx="5334635" cy="2978150"/>
                          </a:xfrm>
                          <a:prstGeom prst="rect">
                            <a:avLst/>
                          </a:prstGeom>
                        </pic:spPr>
                      </pic:pic>
                    </a:graphicData>
                  </a:graphic>
                </wp:inline>
              </w:drawing>
            </w:r>
          </w:p>
          <w:p>
            <w:pPr>
              <w:pStyle w:val="6"/>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i w:val="0"/>
                <w:sz w:val="18"/>
                <w:szCs w:val="18"/>
                <w:u w:val="none"/>
                <w:lang w:val="en-US" w:eastAsia="zh-CN"/>
              </w:rPr>
            </w:pPr>
            <w:r>
              <w:rPr>
                <w:rFonts w:hint="eastAsia" w:ascii="宋体" w:hAnsi="宋体" w:eastAsia="宋体" w:cs="宋体"/>
                <w:sz w:val="18"/>
                <w:szCs w:val="18"/>
                <w:u w:val="none"/>
              </w:rPr>
              <w:t xml:space="preserve">图 </w:t>
            </w:r>
            <w:r>
              <w:rPr>
                <w:rFonts w:hint="eastAsia" w:ascii="宋体" w:hAnsi="宋体" w:cs="宋体"/>
                <w:sz w:val="18"/>
                <w:szCs w:val="18"/>
                <w:u w:val="none"/>
                <w:lang w:val="en-US" w:eastAsia="zh-CN"/>
              </w:rPr>
              <w:t>4-1 Louvain算法流程</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default" w:ascii="宋体" w:hAnsi="宋体" w:eastAsia="宋体" w:cs="宋体"/>
                <w:sz w:val="21"/>
                <w:szCs w:val="21"/>
                <w:lang w:val="en-US" w:eastAsia="zh-CN"/>
              </w:rPr>
            </w:pPr>
            <w:r>
              <w:rPr>
                <w:rFonts w:hint="eastAsia" w:ascii="宋体" w:hAnsi="宋体" w:eastAsia="宋体" w:cs="宋体"/>
                <w:b/>
                <w:bCs/>
                <w:i w:val="0"/>
                <w:sz w:val="21"/>
                <w:szCs w:val="21"/>
                <w:lang w:val="en-US" w:eastAsia="zh-CN"/>
              </w:rPr>
              <w:t>行业预测（Field prediction）</w:t>
            </w:r>
            <w:r>
              <w:rPr>
                <w:rFonts w:hint="eastAsia" w:ascii="宋体" w:hAnsi="宋体" w:eastAsia="宋体" w:cs="宋体"/>
                <w:i w:val="0"/>
                <w:sz w:val="21"/>
                <w:szCs w:val="21"/>
                <w:lang w:val="en-US" w:eastAsia="zh-CN"/>
              </w:rPr>
              <w:t>.</w:t>
            </w:r>
            <w:bookmarkStart w:id="2" w:name="OLE_LINK5"/>
            <m:oMath>
              <m:sSubSup>
                <m:sSubSupP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sSubSupPr>
                <m:e>
                  <m:r>
                    <m:rPr/>
                    <w:rPr>
                      <w:rFonts w:hint="eastAsia" w:ascii="Cambria Math" w:hAnsi="Cambria Math" w:eastAsia="宋体" w:cs="宋体"/>
                      <w:color w:val="404040" w:themeColor="text1" w:themeTint="BF"/>
                      <w:kern w:val="24"/>
                      <w:sz w:val="21"/>
                      <w:szCs w:val="21"/>
                      <w14:textFill>
                        <w14:solidFill>
                          <w14:schemeClr w14:val="tx1">
                            <w14:lumMod w14:val="75000"/>
                            <w14:lumOff w14:val="25000"/>
                          </w14:schemeClr>
                        </w14:solidFill>
                      </w14:textFill>
                    </w:rPr>
                    <m:t>ω</m:t>
                  </m: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e>
                <m:sub>
                  <m:r>
                    <m:rPr/>
                    <w:rPr>
                      <w:rFonts w:hint="eastAsia" w:ascii="Cambria Math" w:hAnsi="Cambria Math" w:eastAsia="宋体" w:cs="宋体"/>
                      <w:color w:val="404040" w:themeColor="text1" w:themeTint="BF"/>
                      <w:kern w:val="24"/>
                      <w:sz w:val="21"/>
                      <w:szCs w:val="21"/>
                      <w14:textFill>
                        <w14:solidFill>
                          <w14:schemeClr w14:val="tx1">
                            <w14:lumMod w14:val="75000"/>
                            <w14:lumOff w14:val="25000"/>
                          </w14:schemeClr>
                        </w14:solidFill>
                      </w14:textFill>
                    </w:rPr>
                    <m:t>j</m:t>
                  </m: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sub>
                <m:sup>
                  <m:r>
                    <m:rPr/>
                    <w:rPr>
                      <w:rFonts w:hint="eastAsia" w:ascii="Cambria Math" w:hAnsi="Cambria Math" w:eastAsia="宋体" w:cs="宋体"/>
                      <w:color w:val="404040" w:themeColor="text1" w:themeTint="BF"/>
                      <w:kern w:val="24"/>
                      <w:sz w:val="21"/>
                      <w:szCs w:val="21"/>
                      <w14:textFill>
                        <w14:solidFill>
                          <w14:schemeClr w14:val="tx1">
                            <w14:lumMod w14:val="75000"/>
                            <w14:lumOff w14:val="25000"/>
                          </w14:schemeClr>
                        </w14:solidFill>
                      </w14:textFill>
                    </w:rPr>
                    <m:t>k</m:t>
                  </m:r>
                  <w:bookmarkEnd w:id="2"/>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sup>
              </m:sSubSup>
            </m:oMath>
            <w:r>
              <w:rPr>
                <w:rFonts w:hint="eastAsia" w:hAnsi="Cambria Math" w:cs="宋体"/>
                <w:i w:val="0"/>
                <w:color w:val="404040" w:themeColor="text1" w:themeTint="BF"/>
                <w:kern w:val="24"/>
                <w:sz w:val="21"/>
                <w:szCs w:val="21"/>
                <w:lang w:val="en-US" w:eastAsia="zh-CN"/>
                <w14:textFill>
                  <w14:solidFill>
                    <w14:schemeClr w14:val="tx1">
                      <w14:lumMod w14:val="75000"/>
                      <w14:lumOff w14:val="25000"/>
                    </w14:schemeClr>
                  </w14:solidFill>
                </w14:textFill>
              </w:rPr>
              <w:t>表示</w:t>
            </w:r>
            <w:r>
              <w:rPr>
                <w:rFonts w:hint="eastAsia" w:ascii="宋体" w:hAnsi="宋体" w:eastAsia="宋体" w:cs="宋体"/>
                <w:i w:val="0"/>
                <w:sz w:val="21"/>
                <w:szCs w:val="21"/>
                <w:lang w:val="en-US" w:eastAsia="zh-CN"/>
              </w:rPr>
              <w:t>一种新的潜在优势行业j与城市k当前行业水平的平均接近度的衡量标准。</w:t>
            </w:r>
            <w:r>
              <w:rPr>
                <w:rFonts w:hint="eastAsia" w:ascii="宋体" w:hAnsi="宋体" w:cs="宋体"/>
                <w:i w:val="0"/>
                <w:sz w:val="21"/>
                <w:szCs w:val="21"/>
                <w:lang w:val="en-US" w:eastAsia="zh-CN"/>
              </w:rPr>
              <w:t>通过计算</w:t>
            </w:r>
            <m:oMath>
              <m:sSubSup>
                <m:sSubSupP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sSubSupPr>
                <m:e>
                  <m:r>
                    <m:rPr/>
                    <w:rPr>
                      <w:rFonts w:hint="eastAsia" w:ascii="Cambria Math" w:hAnsi="Cambria Math" w:eastAsia="宋体" w:cs="宋体"/>
                      <w:color w:val="404040" w:themeColor="text1" w:themeTint="BF"/>
                      <w:kern w:val="24"/>
                      <w:sz w:val="21"/>
                      <w:szCs w:val="21"/>
                      <w14:textFill>
                        <w14:solidFill>
                          <w14:schemeClr w14:val="tx1">
                            <w14:lumMod w14:val="75000"/>
                            <w14:lumOff w14:val="25000"/>
                          </w14:schemeClr>
                        </w14:solidFill>
                      </w14:textFill>
                    </w:rPr>
                    <m:t>ω</m:t>
                  </m: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e>
                <m:sub>
                  <m:r>
                    <m:rPr/>
                    <w:rPr>
                      <w:rFonts w:hint="eastAsia" w:ascii="Cambria Math" w:hAnsi="Cambria Math" w:eastAsia="宋体" w:cs="宋体"/>
                      <w:color w:val="404040" w:themeColor="text1" w:themeTint="BF"/>
                      <w:kern w:val="24"/>
                      <w:sz w:val="21"/>
                      <w:szCs w:val="21"/>
                      <w14:textFill>
                        <w14:solidFill>
                          <w14:schemeClr w14:val="tx1">
                            <w14:lumMod w14:val="75000"/>
                            <w14:lumOff w14:val="25000"/>
                          </w14:schemeClr>
                        </w14:solidFill>
                      </w14:textFill>
                    </w:rPr>
                    <m:t>j</m:t>
                  </m: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sub>
                <m:sup>
                  <m:r>
                    <m:rPr/>
                    <w:rPr>
                      <w:rFonts w:hint="eastAsia" w:ascii="Cambria Math" w:hAnsi="Cambria Math" w:eastAsia="宋体" w:cs="宋体"/>
                      <w:color w:val="404040" w:themeColor="text1" w:themeTint="BF"/>
                      <w:kern w:val="24"/>
                      <w:sz w:val="21"/>
                      <w:szCs w:val="21"/>
                      <w14:textFill>
                        <w14:solidFill>
                          <w14:schemeClr w14:val="tx1">
                            <w14:lumMod w14:val="75000"/>
                            <w14:lumOff w14:val="25000"/>
                          </w14:schemeClr>
                        </w14:solidFill>
                      </w14:textFill>
                    </w:rPr>
                    <m:t>k</m:t>
                  </m:r>
                  <m:ctrlPr>
                    <w:rPr>
                      <w:rFonts w:hint="eastAsia" w:ascii="Cambria Math" w:hAnsi="Cambria Math" w:eastAsia="宋体" w:cs="宋体"/>
                      <w:i/>
                      <w:color w:val="404040" w:themeColor="text1" w:themeTint="BF"/>
                      <w:kern w:val="24"/>
                      <w:sz w:val="21"/>
                      <w:szCs w:val="21"/>
                      <w14:textFill>
                        <w14:solidFill>
                          <w14:schemeClr w14:val="tx1">
                            <w14:lumMod w14:val="75000"/>
                            <w14:lumOff w14:val="25000"/>
                          </w14:schemeClr>
                        </w14:solidFill>
                      </w14:textFill>
                    </w:rPr>
                  </m:ctrlPr>
                </m:sup>
              </m:sSubSup>
            </m:oMath>
            <w:r>
              <w:rPr>
                <w:rFonts w:hint="eastAsia" w:hAnsi="Cambria Math" w:cs="宋体"/>
                <w:i w:val="0"/>
                <w:color w:val="404040" w:themeColor="text1" w:themeTint="BF"/>
                <w:kern w:val="24"/>
                <w:sz w:val="21"/>
                <w:szCs w:val="21"/>
                <w:lang w:eastAsia="zh-CN"/>
                <w14:textFill>
                  <w14:solidFill>
                    <w14:schemeClr w14:val="tx1">
                      <w14:lumMod w14:val="75000"/>
                      <w14:lumOff w14:val="25000"/>
                    </w14:schemeClr>
                  </w14:solidFill>
                </w14:textFill>
              </w:rPr>
              <w:t>，</w:t>
            </w:r>
            <w:r>
              <w:rPr>
                <w:rFonts w:hint="eastAsia" w:hAnsi="Cambria Math" w:cs="宋体"/>
                <w:i w:val="0"/>
                <w:color w:val="404040" w:themeColor="text1" w:themeTint="BF"/>
                <w:kern w:val="24"/>
                <w:sz w:val="21"/>
                <w:szCs w:val="21"/>
                <w:lang w:val="en-US" w:eastAsia="zh-CN"/>
                <w14:textFill>
                  <w14:solidFill>
                    <w14:schemeClr w14:val="tx1">
                      <w14:lumMod w14:val="75000"/>
                      <w14:lumOff w14:val="25000"/>
                    </w14:schemeClr>
                  </w14:solidFill>
                </w14:textFill>
              </w:rPr>
              <w:t>并对其进行排序，得到行业预测的列表。</w:t>
            </w: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59264" behindDoc="0" locked="0" layoutInCell="1" allowOverlap="1">
                      <wp:simplePos x="0" y="0"/>
                      <wp:positionH relativeFrom="column">
                        <wp:posOffset>1751965</wp:posOffset>
                      </wp:positionH>
                      <wp:positionV relativeFrom="paragraph">
                        <wp:posOffset>10795</wp:posOffset>
                      </wp:positionV>
                      <wp:extent cx="1661160" cy="643255"/>
                      <wp:effectExtent l="0" t="0" r="0" b="0"/>
                      <wp:wrapNone/>
                      <wp:docPr id="12" name="文本框 11"/>
                      <wp:cNvGraphicFramePr/>
                      <a:graphic xmlns:a="http://schemas.openxmlformats.org/drawingml/2006/main">
                        <a:graphicData uri="http://schemas.microsoft.com/office/word/2010/wordprocessingShape">
                          <wps:wsp>
                            <wps:cNvSpPr txBox="1"/>
                            <wps:spPr>
                              <a:xfrm>
                                <a:off x="0" y="0"/>
                                <a:ext cx="1661160" cy="643255"/>
                              </a:xfrm>
                              <a:prstGeom prst="rect">
                                <a:avLst/>
                              </a:prstGeom>
                              <a:noFill/>
                            </wps:spPr>
                            <wps:txbx>
                              <w:txbxContent>
                                <w:p>
                                  <w:pPr>
                                    <w:pStyle w:val="12"/>
                                    <w:kinsoku/>
                                    <w:ind w:left="0"/>
                                    <w:jc w:val="left"/>
                                    <w:rPr>
                                      <w:sz w:val="24"/>
                                      <w:szCs w:val="24"/>
                                    </w:rPr>
                                  </w:pPr>
                                  <m:oMathPara>
                                    <m:oMathParaPr>
                                      <m:jc m:val="center"/>
                                    </m:oMathParaPr>
                                    <m:oMath>
                                      <m:sSubSup>
                                        <m:sSubSup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Sup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ω</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j</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up>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k</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p>
                                      </m:sSubSup>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m:t>
                                      </m:r>
                                      <m:f>
                                        <m:f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fPr>
                                        <m:num>
                                          <m:nary>
                                            <m:naryPr>
                                              <m:chr m:val="∑"/>
                                              <m:limLoc m:val="undOvr"/>
                                              <m:supHide m:val="1"/>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naryPr>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up>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p>
                                            <m:e>
                                              <m:sSub>
                                                <m:sSub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x</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Sub>
                                              <m:sSub>
                                                <m:sSub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Φ</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ij</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Sub>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nary>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num>
                                        <m:den>
                                          <m:nary>
                                            <m:naryPr>
                                              <m:chr m:val="∑"/>
                                              <m:limLoc m:val="undOvr"/>
                                              <m:supHide m:val="1"/>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naryPr>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up>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p>
                                            <m:e>
                                              <m:sSub>
                                                <m:sSub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Φ</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ij</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Sub>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nary>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den>
                                      </m:f>
                                    </m:oMath>
                                  </m:oMathPara>
                                </w:p>
                              </w:txbxContent>
                            </wps:txbx>
                            <wps:bodyPr wrap="square" rtlCol="0" anchor="t">
                              <a:noAutofit/>
                            </wps:bodyPr>
                          </wps:wsp>
                        </a:graphicData>
                      </a:graphic>
                    </wp:anchor>
                  </w:drawing>
                </mc:Choice>
                <mc:Fallback>
                  <w:pict>
                    <v:shape id="文本框 11" o:spid="_x0000_s1026" o:spt="202" type="#_x0000_t202" style="position:absolute;left:0pt;margin-left:137.95pt;margin-top:0.85pt;height:50.65pt;width:130.8pt;z-index:251659264;mso-width-relative:page;mso-height-relative:page;" filled="f" stroked="f" coordsize="21600,21600" o:gfxdata="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YUwYtUAAAAJAQAADwAAAAAAAAABACAAAAAiAAAAZHJzL2Rvd25yZXYueG1sUEsB&#10;AhQAFAAAAAgAh07iQLzUmWq/AQAAagMAAA4AAAAAAAAAAQAgAAAAJAEAAGRycy9lMm9Eb2MueG1s&#10;UEsFBgAAAAAGAAYAWQEAAFUFAAAAAA==&#10;">
                      <v:fill on="f" focussize="0,0"/>
                      <v:stroke on="f"/>
                      <v:imagedata o:title=""/>
                      <o:lock v:ext="edit" aspectratio="f"/>
                      <v:textbox>
                        <w:txbxContent>
                          <w:p>
                            <w:pPr>
                              <w:pStyle w:val="12"/>
                              <w:kinsoku/>
                              <w:ind w:left="0"/>
                              <w:jc w:val="left"/>
                              <w:rPr>
                                <w:sz w:val="24"/>
                                <w:szCs w:val="24"/>
                              </w:rPr>
                            </w:pPr>
                            <m:oMathPara>
                              <m:oMathParaPr>
                                <m:jc m:val="center"/>
                              </m:oMathParaPr>
                              <m:oMath>
                                <m:sSubSup>
                                  <m:sSubSup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Sup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ω</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j</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up>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k</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p>
                                </m:sSubSup>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m:t>
                                </m:r>
                                <m:f>
                                  <m:f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fPr>
                                  <m:num>
                                    <m:nary>
                                      <m:naryPr>
                                        <m:chr m:val="∑"/>
                                        <m:limLoc m:val="undOvr"/>
                                        <m:supHide m:val="1"/>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naryPr>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up>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p>
                                      <m:e>
                                        <m:sSub>
                                          <m:sSub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x</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Sub>
                                        <m:sSub>
                                          <m:sSub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Φ</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ij</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Sub>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nary>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num>
                                  <m:den>
                                    <m:nary>
                                      <m:naryPr>
                                        <m:chr m:val="∑"/>
                                        <m:limLoc m:val="undOvr"/>
                                        <m:supHide m:val="1"/>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naryPr>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up>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p>
                                      <m:e>
                                        <m:sSub>
                                          <m:sSubP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SubPr>
                                          <m:e>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Φ</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sub>
                                            <m:r>
                                              <m:rPr/>
                                              <w:rPr>
                                                <w:rFonts w:ascii="Cambria Math" w:hAnsi="Cambria Math" w:eastAsia="楷体"/>
                                                <w:color w:val="404040" w:themeColor="text1" w:themeTint="BF"/>
                                                <w:kern w:val="24"/>
                                                <w:sz w:val="24"/>
                                                <w:szCs w:val="24"/>
                                                <w14:textFill>
                                                  <w14:solidFill>
                                                    <w14:schemeClr w14:val="tx1">
                                                      <w14:lumMod w14:val="75000"/>
                                                      <w14:lumOff w14:val="25000"/>
                                                    </w14:schemeClr>
                                                  </w14:solidFill>
                                                </w14:textFill>
                                              </w:rPr>
                                              <m:t>ij</m:t>
                                            </m:r>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sub>
                                        </m:sSub>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e>
                                    </m:nary>
                                    <m:ctrlPr>
                                      <w:rPr>
                                        <w:rFonts w:ascii="Cambria Math" w:hAnsi="Cambria Math" w:eastAsia="楷体"/>
                                        <w:i/>
                                        <w:color w:val="404040" w:themeColor="text1" w:themeTint="BF"/>
                                        <w:kern w:val="24"/>
                                        <w:sz w:val="24"/>
                                        <w:szCs w:val="24"/>
                                        <w14:textFill>
                                          <w14:solidFill>
                                            <w14:schemeClr w14:val="tx1">
                                              <w14:lumMod w14:val="75000"/>
                                              <w14:lumOff w14:val="25000"/>
                                            </w14:schemeClr>
                                          </w14:solidFill>
                                        </w14:textFill>
                                      </w:rPr>
                                    </m:ctrlPr>
                                  </m:den>
                                </m:f>
                              </m:oMath>
                            </m:oMathPara>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i w:val="0"/>
                <w:sz w:val="21"/>
                <w:szCs w:val="21"/>
                <w:lang w:val="en-US" w:eastAsia="zh-CN"/>
              </w:rPr>
            </w:pPr>
            <w:r>
              <w:rPr>
                <w:rFonts w:hint="eastAsia" w:ascii="宋体" w:hAnsi="宋体" w:eastAsia="宋体" w:cs="宋体"/>
                <w:b/>
                <w:bCs/>
                <w:i w:val="0"/>
                <w:sz w:val="21"/>
                <w:szCs w:val="21"/>
                <w:lang w:val="en-US" w:eastAsia="zh-CN"/>
              </w:rPr>
              <w:t>分析不同城市在社团划分下的位置(Position analysis).</w:t>
            </w:r>
            <w:r>
              <w:rPr>
                <w:rFonts w:hint="eastAsia" w:ascii="宋体" w:hAnsi="宋体" w:eastAsia="宋体" w:cs="宋体"/>
                <w:i w:val="0"/>
                <w:sz w:val="21"/>
                <w:szCs w:val="21"/>
                <w:lang w:val="en-US" w:eastAsia="zh-CN"/>
              </w:rPr>
              <w:t>计算各城市在对应社团下的</w:t>
            </w:r>
            <m:oMath>
              <m:sSub>
                <m:sSubPr>
                  <m:ctrlPr>
                    <w:rPr>
                      <w:rFonts w:hint="eastAsia" w:ascii="Cambria Math" w:hAnsi="Cambria Math" w:eastAsia="宋体" w:cs="宋体"/>
                      <w:i/>
                      <w:sz w:val="21"/>
                      <w:szCs w:val="21"/>
                      <w:lang w:val="en-US"/>
                    </w:rPr>
                  </m:ctrlPr>
                </m:sSubPr>
                <m:e>
                  <m:r>
                    <m:rPr/>
                    <w:rPr>
                      <w:rFonts w:hint="eastAsia" w:ascii="Cambria Math" w:hAnsi="Cambria Math" w:eastAsia="宋体" w:cs="宋体"/>
                      <w:sz w:val="21"/>
                      <w:szCs w:val="21"/>
                      <w:lang w:val="en-US" w:eastAsia="zh-CN"/>
                    </w:rPr>
                    <m:t>C</m:t>
                  </m:r>
                  <m:ctrlPr>
                    <w:rPr>
                      <w:rFonts w:hint="eastAsia" w:ascii="Cambria Math" w:hAnsi="Cambria Math" w:eastAsia="宋体" w:cs="宋体"/>
                      <w:i/>
                      <w:sz w:val="21"/>
                      <w:szCs w:val="21"/>
                      <w:lang w:val="en-US"/>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rPr>
                  </m:ctrlPr>
                </m:sub>
              </m:sSub>
            </m:oMath>
            <w:r>
              <w:rPr>
                <w:rFonts w:hint="eastAsia" w:ascii="宋体" w:hAnsi="宋体" w:eastAsia="宋体" w:cs="宋体"/>
                <w:i w:val="0"/>
                <w:sz w:val="21"/>
                <w:szCs w:val="21"/>
                <w:lang w:val="en-US" w:eastAsia="zh-CN"/>
              </w:rPr>
              <w:t>，代表当前城市在当前类别行业所具备的竞争能力。</w:t>
            </w: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i w:val="0"/>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ind w:firstLine="420" w:firstLineChars="200"/>
              <w:jc w:val="left"/>
              <w:textAlignment w:val="auto"/>
              <w:rPr>
                <w:rFonts w:hint="eastAsia" w:ascii="宋体" w:hAnsi="宋体" w:eastAsia="宋体" w:cs="宋体"/>
                <w:i w:val="0"/>
                <w:sz w:val="21"/>
                <w:szCs w:val="21"/>
                <w:lang w:val="en-US" w:eastAsia="zh-CN"/>
              </w:rPr>
            </w:pPr>
            <m:oMathPara>
              <m:oMath>
                <m:sSub>
                  <m:sSubPr>
                    <m:ctrlPr>
                      <w:rPr>
                        <w:rFonts w:hint="eastAsia" w:ascii="Cambria Math" w:hAnsi="Cambria Math" w:eastAsia="宋体" w:cs="宋体"/>
                        <w:i/>
                        <w:sz w:val="21"/>
                        <w:szCs w:val="21"/>
                        <w:lang w:val="en-US"/>
                      </w:rPr>
                    </m:ctrlPr>
                  </m:sSubPr>
                  <m:e>
                    <m:r>
                      <m:rPr/>
                      <w:rPr>
                        <w:rFonts w:hint="eastAsia" w:ascii="Cambria Math" w:hAnsi="Cambria Math" w:eastAsia="宋体" w:cs="宋体"/>
                        <w:sz w:val="21"/>
                        <w:szCs w:val="21"/>
                        <w:lang w:val="en-US" w:eastAsia="zh-CN"/>
                      </w:rPr>
                      <m:t>C</m:t>
                    </m:r>
                    <m:ctrlPr>
                      <w:rPr>
                        <w:rFonts w:hint="eastAsia" w:ascii="Cambria Math" w:hAnsi="Cambria Math" w:eastAsia="宋体" w:cs="宋体"/>
                        <w:i/>
                        <w:sz w:val="21"/>
                        <w:szCs w:val="21"/>
                        <w:lang w:val="en-US"/>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rPr>
                    </m:ctrlPr>
                  </m:sub>
                </m:sSub>
                <m:r>
                  <m:rPr/>
                  <w:rPr>
                    <w:rFonts w:hint="eastAsia" w:ascii="Cambria Math" w:hAnsi="Cambria Math" w:eastAsia="宋体" w:cs="宋体"/>
                    <w:sz w:val="21"/>
                    <w:szCs w:val="21"/>
                    <w:lang w:val="en-US" w:eastAsia="zh-CN"/>
                  </w:rPr>
                  <m:t>=</m:t>
                </m:r>
                <m:f>
                  <m:fPr>
                    <m:ctrlPr>
                      <w:rPr>
                        <w:rFonts w:hint="eastAsia" w:ascii="Cambria Math" w:hAnsi="Cambria Math" w:eastAsia="宋体" w:cs="宋体"/>
                        <w:i/>
                        <w:sz w:val="21"/>
                        <w:szCs w:val="21"/>
                        <w:lang w:val="en-US" w:eastAsia="zh-CN"/>
                      </w:rPr>
                    </m:ctrlPr>
                  </m:fPr>
                  <m:num>
                    <m:sSub>
                      <m:sSubPr>
                        <m:ctrlPr>
                          <w:rPr>
                            <w:rFonts w:hint="eastAsia" w:ascii="Cambria Math" w:hAnsi="Cambria Math" w:eastAsia="宋体" w:cs="宋体"/>
                            <w:i/>
                            <w:sz w:val="21"/>
                            <w:szCs w:val="21"/>
                            <w:lang w:val="en-US" w:eastAsia="zh-CN"/>
                          </w:rPr>
                        </m:ctrlPr>
                      </m:sSubPr>
                      <m:e>
                        <m:r>
                          <m:rPr/>
                          <w:rPr>
                            <w:rFonts w:hint="eastAsia" w:ascii="Cambria Math" w:hAnsi="Cambria Math" w:eastAsia="宋体" w:cs="宋体"/>
                            <w:sz w:val="21"/>
                            <w:szCs w:val="21"/>
                            <w:lang w:val="en-US" w:eastAsia="zh-CN"/>
                          </w:rPr>
                          <m:t>n</m:t>
                        </m:r>
                        <m:ctrlPr>
                          <w:rPr>
                            <w:rFonts w:hint="eastAsia" w:ascii="Cambria Math" w:hAnsi="Cambria Math" w:eastAsia="宋体" w:cs="宋体"/>
                            <w:i/>
                            <w:sz w:val="21"/>
                            <w:szCs w:val="21"/>
                            <w:lang w:val="en-US" w:eastAsia="zh-CN"/>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Sub>
                    <m:ctrlPr>
                      <w:rPr>
                        <w:rFonts w:hint="eastAsia" w:ascii="Cambria Math" w:hAnsi="Cambria Math" w:eastAsia="宋体" w:cs="宋体"/>
                        <w:i/>
                        <w:sz w:val="21"/>
                        <w:szCs w:val="21"/>
                        <w:lang w:val="en-US" w:eastAsia="zh-CN"/>
                      </w:rPr>
                    </m:ctrlPr>
                  </m:num>
                  <m:den>
                    <m:sSub>
                      <m:sSubPr>
                        <m:ctrlPr>
                          <w:rPr>
                            <w:rFonts w:hint="eastAsia" w:ascii="Cambria Math" w:hAnsi="Cambria Math" w:eastAsia="宋体" w:cs="宋体"/>
                            <w:i/>
                            <w:sz w:val="21"/>
                            <w:szCs w:val="21"/>
                            <w:lang w:val="en-US" w:eastAsia="zh-CN"/>
                          </w:rPr>
                        </m:ctrlPr>
                      </m:sSubPr>
                      <m:e>
                        <m:r>
                          <m:rPr/>
                          <w:rPr>
                            <w:rFonts w:hint="eastAsia" w:ascii="Cambria Math" w:hAnsi="Cambria Math" w:eastAsia="宋体" w:cs="宋体"/>
                            <w:sz w:val="21"/>
                            <w:szCs w:val="21"/>
                            <w:lang w:val="en-US" w:eastAsia="zh-CN"/>
                          </w:rPr>
                          <m:t>N</m:t>
                        </m:r>
                        <m:ctrlPr>
                          <w:rPr>
                            <w:rFonts w:hint="eastAsia" w:ascii="Cambria Math" w:hAnsi="Cambria Math" w:eastAsia="宋体" w:cs="宋体"/>
                            <w:i/>
                            <w:sz w:val="21"/>
                            <w:szCs w:val="21"/>
                            <w:lang w:val="en-US" w:eastAsia="zh-CN"/>
                          </w:rPr>
                        </m:ctrlPr>
                      </m:e>
                      <m:sub>
                        <m:r>
                          <m:rPr/>
                          <w:rPr>
                            <w:rFonts w:hint="eastAsia" w:ascii="Cambria Math" w:hAnsi="Cambria Math" w:eastAsia="宋体" w:cs="宋体"/>
                            <w:sz w:val="21"/>
                            <w:szCs w:val="21"/>
                            <w:lang w:val="en-US" w:eastAsia="zh-CN"/>
                          </w:rPr>
                          <m:t>i</m:t>
                        </m:r>
                        <m:ctrlPr>
                          <w:rPr>
                            <w:rFonts w:hint="eastAsia" w:ascii="Cambria Math" w:hAnsi="Cambria Math" w:eastAsia="宋体" w:cs="宋体"/>
                            <w:i/>
                            <w:sz w:val="21"/>
                            <w:szCs w:val="21"/>
                            <w:lang w:val="en-US" w:eastAsia="zh-CN"/>
                          </w:rPr>
                        </m:ctrlPr>
                      </m:sub>
                    </m:sSub>
                    <m:ctrlPr>
                      <w:rPr>
                        <w:rFonts w:hint="eastAsia" w:ascii="Cambria Math" w:hAnsi="Cambria Math" w:eastAsia="宋体" w:cs="宋体"/>
                        <w:i/>
                        <w:sz w:val="21"/>
                        <w:szCs w:val="21"/>
                        <w:lang w:val="en-US" w:eastAsia="zh-CN"/>
                      </w:rPr>
                    </m:ctrlPr>
                  </m:den>
                </m:f>
              </m:oMath>
            </m:oMathPara>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i w:val="0"/>
                <w:sz w:val="21"/>
                <w:szCs w:val="21"/>
                <w:lang w:val="en-US" w:eastAsia="zh-CN"/>
              </w:rPr>
            </w:pP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cs="宋体"/>
                <w:i w:val="0"/>
                <w:sz w:val="21"/>
                <w:szCs w:val="21"/>
                <w:lang w:val="en-US" w:eastAsia="zh-CN"/>
              </w:rPr>
            </w:pPr>
            <w:r>
              <w:rPr>
                <w:rFonts w:hint="eastAsia" w:ascii="宋体" w:hAnsi="宋体" w:cs="宋体"/>
                <w:i w:val="0"/>
                <w:sz w:val="21"/>
                <w:szCs w:val="21"/>
                <w:lang w:val="en-US" w:eastAsia="zh-CN"/>
              </w:rPr>
              <w:t>通过Plotly库，将城市节点映射至三角形中，以此来探究不同城市在社团划分下的位置。</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cs="宋体"/>
                <w:i w:val="0"/>
                <w:sz w:val="21"/>
                <w:szCs w:val="21"/>
                <w:lang w:val="en-US" w:eastAsia="zh-CN"/>
              </w:rPr>
            </w:pPr>
            <w:r>
              <w:rPr>
                <w:rFonts w:hint="default" w:ascii="宋体" w:hAnsi="宋体" w:cs="宋体"/>
                <w:i w:val="0"/>
                <w:sz w:val="21"/>
                <w:szCs w:val="21"/>
                <w:lang w:val="en-US" w:eastAsia="zh-CN"/>
              </w:rPr>
              <w:drawing>
                <wp:inline distT="0" distB="0" distL="114300" distR="114300">
                  <wp:extent cx="2863215" cy="2273935"/>
                  <wp:effectExtent l="0" t="0" r="6985" b="12065"/>
                  <wp:docPr id="7" name="图片 7" descr="三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三角"/>
                          <pic:cNvPicPr>
                            <a:picLocks noChangeAspect="1"/>
                          </pic:cNvPicPr>
                        </pic:nvPicPr>
                        <pic:blipFill>
                          <a:blip r:embed="rId6"/>
                          <a:stretch>
                            <a:fillRect/>
                          </a:stretch>
                        </pic:blipFill>
                        <pic:spPr>
                          <a:xfrm>
                            <a:off x="0" y="0"/>
                            <a:ext cx="2863215" cy="2273935"/>
                          </a:xfrm>
                          <a:prstGeom prst="rect">
                            <a:avLst/>
                          </a:prstGeom>
                        </pic:spPr>
                      </pic:pic>
                    </a:graphicData>
                  </a:graphic>
                </wp:inline>
              </w:drawing>
            </w:r>
          </w:p>
          <w:p>
            <w:pPr>
              <w:pStyle w:val="6"/>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宋体" w:hAnsi="宋体" w:eastAsia="宋体" w:cs="宋体"/>
                <w:i w:val="0"/>
                <w:sz w:val="21"/>
                <w:szCs w:val="21"/>
                <w:u w:val="single"/>
                <w:lang w:val="en-US" w:eastAsia="zh-CN"/>
              </w:rPr>
            </w:pPr>
            <w:r>
              <w:rPr>
                <w:rFonts w:hint="eastAsia" w:ascii="宋体" w:hAnsi="宋体" w:eastAsia="宋体" w:cs="宋体"/>
                <w:sz w:val="18"/>
                <w:szCs w:val="18"/>
                <w:u w:val="none"/>
              </w:rPr>
              <w:t xml:space="preserve">图 </w:t>
            </w:r>
            <w:r>
              <w:rPr>
                <w:rFonts w:hint="eastAsia" w:ascii="宋体" w:hAnsi="宋体" w:cs="宋体"/>
                <w:sz w:val="18"/>
                <w:szCs w:val="18"/>
                <w:u w:val="none"/>
                <w:lang w:val="en-US" w:eastAsia="zh-CN"/>
              </w:rPr>
              <w:t>4-2</w:t>
            </w:r>
            <w:r>
              <w:rPr>
                <w:rFonts w:hint="eastAsia" w:ascii="宋体" w:hAnsi="宋体" w:eastAsia="宋体" w:cs="宋体"/>
                <w:sz w:val="18"/>
                <w:szCs w:val="18"/>
                <w:u w:val="none"/>
                <w:lang w:val="en-US" w:eastAsia="zh-CN"/>
              </w:rPr>
              <w:t xml:space="preserve"> 三角形绘制示例图</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i w:val="0"/>
                <w:sz w:val="21"/>
                <w:szCs w:val="21"/>
                <w:lang w:val="en-US" w:eastAsia="zh-CN"/>
              </w:rPr>
            </w:pPr>
            <w:r>
              <w:rPr>
                <w:rFonts w:hint="eastAsia" w:ascii="宋体" w:hAnsi="宋体" w:eastAsia="宋体" w:cs="宋体"/>
                <w:b/>
                <w:bCs/>
                <w:i w:val="0"/>
                <w:sz w:val="21"/>
                <w:szCs w:val="21"/>
                <w:lang w:val="en-US" w:eastAsia="zh-CN"/>
              </w:rPr>
              <w:t>4.2技术路线：</w:t>
            </w:r>
          </w:p>
          <w:p>
            <w:pPr>
              <w:pStyle w:val="7"/>
              <w:keepNext w:val="0"/>
              <w:keepLines w:val="0"/>
              <w:pageBreakBefore w:val="0"/>
              <w:widowControl w:val="0"/>
              <w:kinsoku/>
              <w:wordWrap/>
              <w:overflowPunct/>
              <w:topLinePunct w:val="0"/>
              <w:autoSpaceDE/>
              <w:autoSpaceDN/>
              <w:bidi w:val="0"/>
              <w:adjustRightInd/>
              <w:snapToGrid/>
              <w:spacing w:line="360" w:lineRule="exact"/>
              <w:ind w:left="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a) 过滤掉融资企业地区、融资行业不完整的投资事件。利用数据计算获取每个城市在每个融资行业的融资企业数量，构建“城市-融资行业”二部分网络，如下图所示（图中省份在这里应为城市，图中连边权重就是计算得到的企业数量）。</w:t>
            </w:r>
          </w:p>
          <w:p>
            <w:pPr>
              <w:pStyle w:val="7"/>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217795" cy="2480310"/>
                  <wp:effectExtent l="0" t="0" r="1905" b="889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7"/>
                          <a:stretch>
                            <a:fillRect/>
                          </a:stretch>
                        </pic:blipFill>
                        <pic:spPr>
                          <a:xfrm>
                            <a:off x="0" y="0"/>
                            <a:ext cx="5217795" cy="2480310"/>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rPr>
                <w:rFonts w:hint="eastAsia" w:ascii="宋体" w:hAnsi="宋体" w:eastAsia="宋体" w:cs="宋体"/>
                <w:b/>
                <w:bCs w:val="0"/>
                <w:sz w:val="18"/>
                <w:szCs w:val="18"/>
                <w:u w:val="none"/>
              </w:rPr>
            </w:pPr>
            <w:r>
              <w:rPr>
                <w:rFonts w:hint="eastAsia" w:ascii="宋体" w:hAnsi="宋体" w:eastAsia="宋体" w:cs="宋体"/>
                <w:b/>
                <w:bCs w:val="0"/>
                <w:sz w:val="18"/>
                <w:szCs w:val="18"/>
                <w:u w:val="none"/>
              </w:rPr>
              <w:t xml:space="preserve">图 </w:t>
            </w:r>
            <w:r>
              <w:rPr>
                <w:rFonts w:hint="eastAsia" w:ascii="宋体" w:hAnsi="宋体" w:cs="宋体"/>
                <w:b/>
                <w:bCs w:val="0"/>
                <w:sz w:val="18"/>
                <w:szCs w:val="18"/>
                <w:u w:val="none"/>
                <w:lang w:val="en-US" w:eastAsia="zh-CN"/>
              </w:rPr>
              <w:t>4-3</w:t>
            </w:r>
            <w:r>
              <w:rPr>
                <w:rFonts w:hint="eastAsia" w:ascii="宋体" w:hAnsi="宋体" w:eastAsia="宋体" w:cs="宋体"/>
                <w:b/>
                <w:bCs w:val="0"/>
                <w:sz w:val="18"/>
                <w:szCs w:val="18"/>
                <w:u w:val="none"/>
              </w:rPr>
              <w:t xml:space="preserve"> </w:t>
            </w:r>
            <w:r>
              <w:rPr>
                <w:rFonts w:hint="eastAsia" w:ascii="宋体" w:hAnsi="宋体" w:cs="宋体"/>
                <w:b/>
                <w:bCs w:val="0"/>
                <w:sz w:val="18"/>
                <w:szCs w:val="18"/>
                <w:u w:val="none"/>
                <w:lang w:val="en-US" w:eastAsia="zh-CN"/>
              </w:rPr>
              <w:t>数据</w:t>
            </w:r>
            <w:r>
              <w:rPr>
                <w:rFonts w:hint="eastAsia" w:ascii="宋体" w:hAnsi="宋体" w:eastAsia="宋体" w:cs="宋体"/>
                <w:b/>
                <w:bCs w:val="0"/>
                <w:sz w:val="18"/>
                <w:szCs w:val="18"/>
                <w:u w:val="none"/>
              </w:rPr>
              <w:t>处理结果及二分图示例</w:t>
            </w:r>
          </w:p>
          <w:p>
            <w:pPr>
              <w:pStyle w:val="7"/>
              <w:keepNext w:val="0"/>
              <w:keepLines w:val="0"/>
              <w:pageBreakBefore w:val="0"/>
              <w:widowControl w:val="0"/>
              <w:kinsoku/>
              <w:wordWrap/>
              <w:overflowPunct/>
              <w:topLinePunct w:val="0"/>
              <w:autoSpaceDE/>
              <w:autoSpaceDN/>
              <w:bidi w:val="0"/>
              <w:adjustRightInd/>
              <w:snapToGrid/>
              <w:spacing w:line="360" w:lineRule="exact"/>
              <w:ind w:left="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b)计算每个融资行业在每个城市的显性比较优势（Revealed Comparative Advantage，RCA）（如下图所示，图中省份在这里应为城市）。如果融资行业i在城市c的RCA值大于等于1，则将连边保留，并认为该行业在城市c中具备显性比较优势，其余RCA小于1的连边删除。</w:t>
            </w:r>
          </w:p>
          <w:p>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3876675" cy="2186305"/>
                  <wp:effectExtent l="0" t="0" r="9525" b="10795"/>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8"/>
                          <a:stretch>
                            <a:fillRect/>
                          </a:stretch>
                        </pic:blipFill>
                        <pic:spPr>
                          <a:xfrm>
                            <a:off x="0" y="0"/>
                            <a:ext cx="3876675" cy="2186305"/>
                          </a:xfrm>
                          <a:prstGeom prst="rect">
                            <a:avLst/>
                          </a:prstGeom>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rPr>
                <w:rFonts w:hint="eastAsia" w:ascii="宋体" w:hAnsi="宋体" w:eastAsia="宋体" w:cs="宋体"/>
                <w:b w:val="0"/>
                <w:bCs/>
                <w:sz w:val="21"/>
                <w:szCs w:val="21"/>
                <w:u w:val="single"/>
                <w:lang w:val="en-US" w:eastAsia="zh-CN"/>
              </w:rPr>
            </w:pPr>
            <w:r>
              <w:rPr>
                <w:rFonts w:hint="eastAsia" w:ascii="宋体" w:hAnsi="宋体" w:eastAsia="宋体" w:cs="宋体"/>
                <w:b/>
                <w:bCs w:val="0"/>
                <w:sz w:val="18"/>
                <w:szCs w:val="18"/>
                <w:u w:val="none"/>
              </w:rPr>
              <w:t xml:space="preserve">图 </w:t>
            </w:r>
            <w:r>
              <w:rPr>
                <w:rFonts w:hint="eastAsia" w:ascii="宋体" w:hAnsi="宋体" w:eastAsia="宋体" w:cs="宋体"/>
                <w:b/>
                <w:bCs w:val="0"/>
                <w:sz w:val="18"/>
                <w:szCs w:val="18"/>
                <w:u w:val="none"/>
              </w:rPr>
              <w:fldChar w:fldCharType="begin"/>
            </w:r>
            <w:r>
              <w:rPr>
                <w:rFonts w:hint="eastAsia" w:ascii="宋体" w:hAnsi="宋体" w:eastAsia="宋体" w:cs="宋体"/>
                <w:b/>
                <w:bCs w:val="0"/>
                <w:sz w:val="18"/>
                <w:szCs w:val="18"/>
                <w:u w:val="none"/>
              </w:rPr>
              <w:instrText xml:space="preserve"> SEQ 图 \* ARABIC </w:instrText>
            </w:r>
            <w:r>
              <w:rPr>
                <w:rFonts w:hint="eastAsia" w:ascii="宋体" w:hAnsi="宋体" w:eastAsia="宋体" w:cs="宋体"/>
                <w:b/>
                <w:bCs w:val="0"/>
                <w:sz w:val="18"/>
                <w:szCs w:val="18"/>
                <w:u w:val="none"/>
              </w:rPr>
              <w:fldChar w:fldCharType="separate"/>
            </w:r>
            <w:r>
              <w:rPr>
                <w:rFonts w:hint="eastAsia" w:ascii="宋体" w:hAnsi="宋体" w:eastAsia="宋体" w:cs="宋体"/>
                <w:b/>
                <w:bCs w:val="0"/>
                <w:sz w:val="18"/>
                <w:szCs w:val="18"/>
                <w:u w:val="none"/>
              </w:rPr>
              <w:t>5</w:t>
            </w:r>
            <w:r>
              <w:rPr>
                <w:rFonts w:hint="eastAsia" w:ascii="宋体" w:hAnsi="宋体" w:eastAsia="宋体" w:cs="宋体"/>
                <w:b/>
                <w:bCs w:val="0"/>
                <w:sz w:val="18"/>
                <w:szCs w:val="18"/>
                <w:u w:val="none"/>
              </w:rPr>
              <w:fldChar w:fldCharType="end"/>
            </w:r>
            <w:r>
              <w:rPr>
                <w:rFonts w:hint="eastAsia" w:ascii="宋体" w:hAnsi="宋体" w:eastAsia="宋体" w:cs="宋体"/>
                <w:b/>
                <w:bCs w:val="0"/>
                <w:sz w:val="18"/>
                <w:szCs w:val="18"/>
                <w:u w:val="none"/>
                <w:lang w:val="en-US" w:eastAsia="zh-CN"/>
              </w:rPr>
              <w:t xml:space="preserve"> RCA的计算</w:t>
            </w:r>
          </w:p>
          <w:p>
            <w:pPr>
              <w:pStyle w:val="7"/>
              <w:keepNext w:val="0"/>
              <w:keepLines w:val="0"/>
              <w:pageBreakBefore w:val="0"/>
              <w:widowControl w:val="0"/>
              <w:kinsoku/>
              <w:wordWrap/>
              <w:overflowPunct/>
              <w:topLinePunct w:val="0"/>
              <w:autoSpaceDE/>
              <w:autoSpaceDN/>
              <w:bidi w:val="0"/>
              <w:adjustRightInd/>
              <w:snapToGrid/>
              <w:spacing w:line="360" w:lineRule="exact"/>
              <w:jc w:val="left"/>
              <w:textAlignment w:val="auto"/>
              <w:rPr>
                <w:rFonts w:hint="eastAsia" w:ascii="宋体" w:hAnsi="宋体" w:eastAsia="宋体" w:cs="宋体"/>
                <w:sz w:val="21"/>
                <w:szCs w:val="21"/>
              </w:rPr>
            </w:pPr>
            <w:r>
              <w:rPr>
                <w:rFonts w:hint="eastAsia" w:ascii="宋体" w:hAnsi="宋体" w:eastAsia="宋体" w:cs="宋体"/>
                <w:sz w:val="21"/>
                <w:szCs w:val="21"/>
              </w:rPr>
              <w:t>c)计算行业i和行业j之间的接近度，计算公式为:</w:t>
            </w:r>
          </w:p>
          <w:p>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1"/>
                <w:szCs w:val="21"/>
                <w:lang w:eastAsia="zh-CN"/>
              </w:rPr>
            </w:pPr>
            <w:bookmarkStart w:id="4" w:name="_GoBack"/>
            <w:r>
              <w:rPr>
                <w:rFonts w:hint="eastAsia" w:ascii="宋体" w:hAnsi="宋体" w:eastAsia="宋体" w:cs="宋体"/>
                <w:sz w:val="21"/>
                <w:szCs w:val="21"/>
                <w:lang w:eastAsia="zh-CN"/>
              </w:rPr>
              <w:drawing>
                <wp:inline distT="0" distB="0" distL="114300" distR="114300">
                  <wp:extent cx="3986530" cy="381000"/>
                  <wp:effectExtent l="0" t="0" r="1270" b="0"/>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9"/>
                          <a:stretch>
                            <a:fillRect/>
                          </a:stretch>
                        </pic:blipFill>
                        <pic:spPr>
                          <a:xfrm>
                            <a:off x="0" y="0"/>
                            <a:ext cx="3986530" cy="381000"/>
                          </a:xfrm>
                          <a:prstGeom prst="rect">
                            <a:avLst/>
                          </a:prstGeom>
                        </pic:spPr>
                      </pic:pic>
                    </a:graphicData>
                  </a:graphic>
                </wp:inline>
              </w:drawing>
            </w:r>
            <w:bookmarkEnd w:id="4"/>
          </w:p>
          <w:p>
            <w:pPr>
              <w:pStyle w:val="6"/>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rPr>
                <w:rFonts w:hint="eastAsia" w:ascii="宋体" w:hAnsi="宋体" w:eastAsia="宋体" w:cs="宋体"/>
                <w:sz w:val="21"/>
                <w:szCs w:val="21"/>
                <w:u w:val="single"/>
                <w:lang w:val="en-US" w:eastAsia="zh-CN"/>
              </w:rPr>
            </w:pPr>
            <w:r>
              <w:rPr>
                <w:rFonts w:hint="eastAsia" w:ascii="宋体" w:hAnsi="宋体" w:eastAsia="宋体" w:cs="宋体"/>
                <w:b/>
                <w:bCs w:val="0"/>
                <w:sz w:val="18"/>
                <w:szCs w:val="18"/>
                <w:u w:val="none"/>
              </w:rPr>
              <w:t xml:space="preserve">图 </w:t>
            </w:r>
            <w:r>
              <w:rPr>
                <w:rFonts w:hint="eastAsia" w:ascii="宋体" w:hAnsi="宋体" w:eastAsia="宋体" w:cs="宋体"/>
                <w:b/>
                <w:bCs w:val="0"/>
                <w:sz w:val="18"/>
                <w:szCs w:val="18"/>
                <w:u w:val="none"/>
              </w:rPr>
              <w:fldChar w:fldCharType="begin"/>
            </w:r>
            <w:r>
              <w:rPr>
                <w:rFonts w:hint="eastAsia" w:ascii="宋体" w:hAnsi="宋体" w:eastAsia="宋体" w:cs="宋体"/>
                <w:b/>
                <w:bCs w:val="0"/>
                <w:sz w:val="18"/>
                <w:szCs w:val="18"/>
                <w:u w:val="none"/>
              </w:rPr>
              <w:instrText xml:space="preserve"> SEQ 图 \* ARABIC </w:instrText>
            </w:r>
            <w:r>
              <w:rPr>
                <w:rFonts w:hint="eastAsia" w:ascii="宋体" w:hAnsi="宋体" w:eastAsia="宋体" w:cs="宋体"/>
                <w:b/>
                <w:bCs w:val="0"/>
                <w:sz w:val="18"/>
                <w:szCs w:val="18"/>
                <w:u w:val="none"/>
              </w:rPr>
              <w:fldChar w:fldCharType="separate"/>
            </w:r>
            <w:r>
              <w:rPr>
                <w:rFonts w:hint="eastAsia" w:ascii="宋体" w:hAnsi="宋体" w:eastAsia="宋体" w:cs="宋体"/>
                <w:b/>
                <w:bCs w:val="0"/>
                <w:sz w:val="18"/>
                <w:szCs w:val="18"/>
                <w:u w:val="none"/>
              </w:rPr>
              <w:t>6</w:t>
            </w:r>
            <w:r>
              <w:rPr>
                <w:rFonts w:hint="eastAsia" w:ascii="宋体" w:hAnsi="宋体" w:eastAsia="宋体" w:cs="宋体"/>
                <w:b/>
                <w:bCs w:val="0"/>
                <w:sz w:val="18"/>
                <w:szCs w:val="18"/>
                <w:u w:val="none"/>
              </w:rPr>
              <w:fldChar w:fldCharType="end"/>
            </w:r>
            <w:r>
              <w:rPr>
                <w:rFonts w:hint="eastAsia" w:ascii="宋体" w:hAnsi="宋体" w:eastAsia="宋体" w:cs="宋体"/>
                <w:b/>
                <w:bCs w:val="0"/>
                <w:sz w:val="18"/>
                <w:szCs w:val="18"/>
                <w:u w:val="none"/>
                <w:lang w:val="en-US" w:eastAsia="zh-CN"/>
              </w:rPr>
              <w:t xml:space="preserve"> 相似度计算</w:t>
            </w:r>
          </w:p>
          <w:p>
            <w:pPr>
              <w:pStyle w:val="7"/>
              <w:keepNext w:val="0"/>
              <w:keepLines w:val="0"/>
              <w:pageBreakBefore w:val="0"/>
              <w:widowControl w:val="0"/>
              <w:kinsoku/>
              <w:wordWrap/>
              <w:overflowPunct/>
              <w:topLinePunct w:val="0"/>
              <w:autoSpaceDE/>
              <w:autoSpaceDN/>
              <w:bidi w:val="0"/>
              <w:adjustRightInd/>
              <w:snapToGrid/>
              <w:spacing w:line="360" w:lineRule="exact"/>
              <w:ind w:left="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d)构建“融资行业”网络，其中节点为融资行业，连边权重为融资行业之间的接近度。若两个行业之间接近度为0，则不建立连边。</w:t>
            </w:r>
          </w:p>
          <w:p>
            <w:pPr>
              <w:pStyle w:val="7"/>
              <w:keepNext w:val="0"/>
              <w:keepLines w:val="0"/>
              <w:pageBreakBefore w:val="0"/>
              <w:widowControl w:val="0"/>
              <w:kinsoku/>
              <w:wordWrap/>
              <w:overflowPunct/>
              <w:topLinePunct w:val="0"/>
              <w:autoSpaceDE/>
              <w:autoSpaceDN/>
              <w:bidi w:val="0"/>
              <w:adjustRightInd/>
              <w:snapToGrid/>
              <w:spacing w:line="360" w:lineRule="exact"/>
              <w:ind w:left="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e)分析网络的拓扑性质，包括度分布、聚类系数、平均路径长度等。</w:t>
            </w:r>
          </w:p>
          <w:p>
            <w:pPr>
              <w:pStyle w:val="7"/>
              <w:keepNext w:val="0"/>
              <w:keepLines w:val="0"/>
              <w:pageBreakBefore w:val="0"/>
              <w:widowControl w:val="0"/>
              <w:kinsoku/>
              <w:wordWrap/>
              <w:overflowPunct/>
              <w:topLinePunct w:val="0"/>
              <w:autoSpaceDE/>
              <w:autoSpaceDN/>
              <w:bidi w:val="0"/>
              <w:adjustRightInd/>
              <w:snapToGrid/>
              <w:spacing w:line="360" w:lineRule="exact"/>
              <w:ind w:left="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f)对网络进行社团划分</w:t>
            </w:r>
            <w:r>
              <w:rPr>
                <w:rFonts w:hint="eastAsia" w:ascii="宋体" w:hAnsi="宋体" w:eastAsia="宋体" w:cs="宋体"/>
                <w:sz w:val="21"/>
                <w:szCs w:val="21"/>
                <w:highlight w:val="none"/>
              </w:rPr>
              <w:t>[</w:t>
            </w:r>
            <w:r>
              <w:rPr>
                <w:rFonts w:hint="eastAsia" w:ascii="宋体" w:hAnsi="宋体" w:eastAsia="宋体" w:cs="宋体"/>
                <w:sz w:val="21"/>
                <w:szCs w:val="21"/>
                <w:highlight w:val="none"/>
                <w:lang w:val="en-US" w:eastAsia="zh-CN"/>
              </w:rPr>
              <w:t>6</w:t>
            </w:r>
            <w:r>
              <w:rPr>
                <w:rFonts w:hint="eastAsia" w:ascii="宋体" w:hAnsi="宋体" w:eastAsia="宋体" w:cs="宋体"/>
                <w:sz w:val="21"/>
                <w:szCs w:val="21"/>
                <w:highlight w:val="none"/>
              </w:rPr>
              <w:t>]</w:t>
            </w:r>
            <w:r>
              <w:rPr>
                <w:rFonts w:hint="eastAsia" w:ascii="宋体" w:hAnsi="宋体" w:eastAsia="宋体" w:cs="宋体"/>
                <w:sz w:val="21"/>
                <w:szCs w:val="21"/>
              </w:rPr>
              <w:t>。</w:t>
            </w:r>
          </w:p>
          <w:p>
            <w:pPr>
              <w:pStyle w:val="7"/>
              <w:keepNext w:val="0"/>
              <w:keepLines w:val="0"/>
              <w:pageBreakBefore w:val="0"/>
              <w:widowControl w:val="0"/>
              <w:kinsoku/>
              <w:wordWrap/>
              <w:overflowPunct/>
              <w:topLinePunct w:val="0"/>
              <w:autoSpaceDE/>
              <w:autoSpaceDN/>
              <w:bidi w:val="0"/>
              <w:adjustRightInd/>
              <w:snapToGrid/>
              <w:spacing w:line="360" w:lineRule="exact"/>
              <w:ind w:left="0" w:firstLine="0" w:firstLineChars="0"/>
              <w:jc w:val="left"/>
              <w:textAlignment w:val="auto"/>
              <w:rPr>
                <w:rFonts w:hint="eastAsia" w:ascii="宋体" w:hAnsi="宋体" w:eastAsia="宋体" w:cs="宋体"/>
                <w:sz w:val="21"/>
                <w:szCs w:val="21"/>
              </w:rPr>
            </w:pPr>
            <w:r>
              <w:rPr>
                <w:rFonts w:hint="eastAsia" w:ascii="宋体" w:hAnsi="宋体" w:eastAsia="宋体" w:cs="宋体"/>
                <w:sz w:val="21"/>
                <w:szCs w:val="21"/>
              </w:rPr>
              <w:t>g)利用该网络预测城市可能未来的融资行业。</w:t>
            </w:r>
          </w:p>
          <w:p>
            <w:pPr>
              <w:keepNext w:val="0"/>
              <w:keepLines w:val="0"/>
              <w:pageBreakBefore w:val="0"/>
              <w:kinsoku/>
              <w:wordWrap/>
              <w:overflowPunct/>
              <w:topLinePunct w:val="0"/>
              <w:autoSpaceDE/>
              <w:autoSpaceDN/>
              <w:bidi w:val="0"/>
              <w:adjustRightInd/>
              <w:snapToGrid/>
              <w:spacing w:line="360" w:lineRule="exact"/>
              <w:jc w:val="left"/>
              <w:textAlignment w:val="auto"/>
              <w:rPr>
                <w:rFonts w:hint="eastAsia" w:ascii="宋体" w:hAnsi="宋体" w:eastAsia="宋体" w:cs="宋体"/>
                <w:i w:val="0"/>
                <w:sz w:val="21"/>
                <w:szCs w:val="21"/>
                <w:lang w:val="en-US" w:eastAsia="zh-CN"/>
              </w:rPr>
            </w:pPr>
            <w:r>
              <w:rPr>
                <w:rFonts w:hint="eastAsia" w:ascii="宋体" w:hAnsi="宋体" w:eastAsia="宋体" w:cs="宋体"/>
                <w:sz w:val="21"/>
                <w:szCs w:val="21"/>
              </w:rPr>
              <w:t>h)分析不同城市在社团划分下的位置。联系城市经济发展水平进行分析。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cs="宋体"/>
                <w:b/>
                <w:sz w:val="28"/>
                <w:szCs w:val="24"/>
              </w:rPr>
            </w:pPr>
            <w:r>
              <w:rPr>
                <w:rFonts w:hint="eastAsia" w:ascii="宋体" w:hAnsi="宋体" w:eastAsia="楷体_GB2312"/>
                <w:b/>
                <w:sz w:val="24"/>
                <w:szCs w:val="24"/>
              </w:rPr>
              <w:t>五、研究工作进度安排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8"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sz w:val="21"/>
                <w:szCs w:val="24"/>
              </w:rPr>
            </w:pPr>
            <w:r>
              <w:rPr>
                <w:rFonts w:hint="eastAsia" w:ascii="宋体" w:hAnsi="宋体"/>
                <w:b/>
                <w:sz w:val="21"/>
                <w:szCs w:val="24"/>
              </w:rPr>
              <w:t>第一阶段</w:t>
            </w:r>
            <w:r>
              <w:rPr>
                <w:rFonts w:hint="eastAsia" w:ascii="宋体" w:hAnsi="宋体"/>
                <w:sz w:val="21"/>
                <w:szCs w:val="24"/>
              </w:rPr>
              <w:t>（</w:t>
            </w:r>
            <w:r>
              <w:rPr>
                <w:rFonts w:hint="eastAsia"/>
                <w:sz w:val="21"/>
                <w:szCs w:val="24"/>
              </w:rPr>
              <w:t>202</w:t>
            </w:r>
            <w:r>
              <w:rPr>
                <w:rFonts w:hint="eastAsia"/>
                <w:sz w:val="21"/>
                <w:szCs w:val="24"/>
                <w:lang w:val="en-US" w:eastAsia="zh-CN"/>
              </w:rPr>
              <w:t>3</w:t>
            </w:r>
            <w:r>
              <w:rPr>
                <w:rFonts w:hint="eastAsia" w:ascii="宋体" w:hAnsi="宋体"/>
                <w:sz w:val="21"/>
                <w:szCs w:val="24"/>
              </w:rPr>
              <w:t>年</w:t>
            </w:r>
            <w:r>
              <w:rPr>
                <w:rFonts w:hint="eastAsia"/>
                <w:sz w:val="21"/>
                <w:szCs w:val="24"/>
                <w:lang w:val="en-US" w:eastAsia="zh-CN"/>
              </w:rPr>
              <w:t>1</w:t>
            </w:r>
            <w:r>
              <w:rPr>
                <w:rFonts w:hint="eastAsia" w:ascii="宋体" w:hAnsi="宋体"/>
                <w:sz w:val="21"/>
                <w:szCs w:val="24"/>
              </w:rPr>
              <w:t>月</w:t>
            </w:r>
            <w:r>
              <w:rPr>
                <w:rFonts w:hint="eastAsia"/>
                <w:sz w:val="21"/>
                <w:szCs w:val="24"/>
                <w:lang w:val="en-US" w:eastAsia="zh-CN"/>
              </w:rPr>
              <w:t>13</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rPr>
              <w:t>3</w:t>
            </w:r>
            <w:r>
              <w:rPr>
                <w:rFonts w:hint="eastAsia" w:ascii="宋体" w:hAnsi="宋体"/>
                <w:sz w:val="21"/>
                <w:szCs w:val="24"/>
              </w:rPr>
              <w:t>月</w:t>
            </w:r>
            <w:r>
              <w:rPr>
                <w:rFonts w:hint="eastAsia" w:ascii="宋体" w:hAnsi="宋体"/>
                <w:sz w:val="21"/>
                <w:szCs w:val="24"/>
                <w:lang w:val="en-US" w:eastAsia="zh-CN"/>
              </w:rPr>
              <w:t>10</w:t>
            </w:r>
            <w:r>
              <w:rPr>
                <w:rFonts w:hint="eastAsia" w:ascii="宋体" w:hAnsi="宋体"/>
                <w:sz w:val="21"/>
                <w:szCs w:val="24"/>
              </w:rPr>
              <w:t>日）：查阅国内外相关文献相关资料，明确课题研究的意义和目的，对课题研究内容进行技术可行性和需求分析。完成开题报告</w:t>
            </w:r>
            <w:r>
              <w:rPr>
                <w:rFonts w:hint="eastAsia" w:ascii="宋体" w:hAnsi="宋体"/>
                <w:sz w:val="21"/>
                <w:szCs w:val="24"/>
                <w:lang w:val="en-US" w:eastAsia="zh-CN"/>
              </w:rPr>
              <w:t>及</w:t>
            </w:r>
            <w:r>
              <w:rPr>
                <w:rFonts w:hint="eastAsia" w:ascii="宋体" w:hAnsi="宋体"/>
                <w:sz w:val="21"/>
                <w:szCs w:val="24"/>
              </w:rPr>
              <w:t>开题答辩。</w:t>
            </w:r>
          </w:p>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sz w:val="21"/>
                <w:szCs w:val="24"/>
              </w:rPr>
            </w:pPr>
            <w:r>
              <w:rPr>
                <w:rFonts w:hint="eastAsia" w:ascii="宋体" w:hAnsi="宋体"/>
                <w:b/>
                <w:sz w:val="21"/>
                <w:szCs w:val="24"/>
              </w:rPr>
              <w:t>第二阶段</w:t>
            </w:r>
            <w:r>
              <w:rPr>
                <w:rFonts w:hint="eastAsia" w:ascii="宋体" w:hAnsi="宋体"/>
                <w:sz w:val="21"/>
                <w:szCs w:val="24"/>
              </w:rPr>
              <w:t>（</w:t>
            </w:r>
            <w:r>
              <w:rPr>
                <w:rFonts w:hint="eastAsia"/>
                <w:sz w:val="21"/>
                <w:szCs w:val="24"/>
              </w:rPr>
              <w:t>2023</w:t>
            </w:r>
            <w:r>
              <w:rPr>
                <w:rFonts w:hint="eastAsia" w:ascii="宋体" w:hAnsi="宋体"/>
                <w:sz w:val="21"/>
                <w:szCs w:val="24"/>
              </w:rPr>
              <w:t>年</w:t>
            </w:r>
            <w:r>
              <w:rPr>
                <w:rFonts w:hint="eastAsia"/>
                <w:sz w:val="21"/>
                <w:szCs w:val="24"/>
              </w:rPr>
              <w:t>3</w:t>
            </w:r>
            <w:r>
              <w:rPr>
                <w:rFonts w:hint="eastAsia" w:ascii="宋体" w:hAnsi="宋体"/>
                <w:sz w:val="21"/>
                <w:szCs w:val="24"/>
              </w:rPr>
              <w:t>月</w:t>
            </w:r>
            <w:r>
              <w:rPr>
                <w:rFonts w:hint="eastAsia" w:ascii="宋体" w:hAnsi="宋体"/>
                <w:sz w:val="21"/>
                <w:szCs w:val="24"/>
                <w:lang w:val="en-US" w:eastAsia="zh-CN"/>
              </w:rPr>
              <w:t>11</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rPr>
              <w:t>3</w:t>
            </w:r>
            <w:r>
              <w:rPr>
                <w:rFonts w:hint="eastAsia" w:ascii="宋体" w:hAnsi="宋体"/>
                <w:sz w:val="21"/>
                <w:szCs w:val="24"/>
              </w:rPr>
              <w:t>月</w:t>
            </w:r>
            <w:r>
              <w:rPr>
                <w:rFonts w:hint="eastAsia"/>
                <w:sz w:val="21"/>
                <w:szCs w:val="24"/>
              </w:rPr>
              <w:t>22</w:t>
            </w:r>
            <w:r>
              <w:rPr>
                <w:rFonts w:hint="eastAsia" w:ascii="宋体" w:hAnsi="宋体"/>
                <w:sz w:val="21"/>
                <w:szCs w:val="24"/>
              </w:rPr>
              <w:t>日）：进行流程设计与整理，编码数据预处理及网络构建与分析部分。</w:t>
            </w:r>
          </w:p>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sz w:val="21"/>
                <w:szCs w:val="24"/>
              </w:rPr>
            </w:pPr>
            <w:r>
              <w:rPr>
                <w:rFonts w:hint="eastAsia" w:ascii="宋体" w:hAnsi="宋体"/>
                <w:b/>
                <w:sz w:val="21"/>
                <w:szCs w:val="24"/>
              </w:rPr>
              <w:t>第三阶段</w:t>
            </w:r>
            <w:r>
              <w:rPr>
                <w:rFonts w:hint="eastAsia" w:ascii="宋体" w:hAnsi="宋体"/>
                <w:sz w:val="21"/>
                <w:szCs w:val="24"/>
              </w:rPr>
              <w:t>（</w:t>
            </w:r>
            <w:r>
              <w:rPr>
                <w:rFonts w:hint="eastAsia"/>
                <w:sz w:val="21"/>
                <w:szCs w:val="24"/>
              </w:rPr>
              <w:t>2023</w:t>
            </w:r>
            <w:r>
              <w:rPr>
                <w:rFonts w:hint="eastAsia" w:ascii="宋体" w:hAnsi="宋体"/>
                <w:sz w:val="21"/>
                <w:szCs w:val="24"/>
              </w:rPr>
              <w:t>年</w:t>
            </w:r>
            <w:r>
              <w:rPr>
                <w:rFonts w:hint="eastAsia"/>
                <w:sz w:val="21"/>
                <w:szCs w:val="24"/>
              </w:rPr>
              <w:t>3</w:t>
            </w:r>
            <w:r>
              <w:rPr>
                <w:rFonts w:hint="eastAsia" w:ascii="宋体" w:hAnsi="宋体"/>
                <w:sz w:val="21"/>
                <w:szCs w:val="24"/>
              </w:rPr>
              <w:t>月</w:t>
            </w:r>
            <w:r>
              <w:rPr>
                <w:rFonts w:hint="eastAsia"/>
                <w:sz w:val="21"/>
                <w:szCs w:val="24"/>
              </w:rPr>
              <w:t>2</w:t>
            </w:r>
            <w:r>
              <w:rPr>
                <w:rFonts w:hint="eastAsia"/>
                <w:sz w:val="21"/>
                <w:szCs w:val="24"/>
                <w:lang w:val="en-US" w:eastAsia="zh-CN"/>
              </w:rPr>
              <w:t>3</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rPr>
              <w:t>4</w:t>
            </w:r>
            <w:r>
              <w:rPr>
                <w:rFonts w:hint="eastAsia" w:ascii="宋体" w:hAnsi="宋体"/>
                <w:sz w:val="21"/>
                <w:szCs w:val="24"/>
              </w:rPr>
              <w:t>月</w:t>
            </w:r>
            <w:r>
              <w:rPr>
                <w:rFonts w:hint="eastAsia"/>
                <w:sz w:val="21"/>
                <w:szCs w:val="24"/>
              </w:rPr>
              <w:t>1</w:t>
            </w:r>
            <w:r>
              <w:rPr>
                <w:rFonts w:hint="eastAsia"/>
                <w:sz w:val="21"/>
                <w:szCs w:val="24"/>
                <w:lang w:val="en-US" w:eastAsia="zh-CN"/>
              </w:rPr>
              <w:t>4</w:t>
            </w:r>
            <w:r>
              <w:rPr>
                <w:rFonts w:hint="eastAsia" w:ascii="宋体" w:hAnsi="宋体"/>
                <w:sz w:val="21"/>
                <w:szCs w:val="24"/>
              </w:rPr>
              <w:t>日）：编码完成社团划分与网络预测部分。</w:t>
            </w:r>
          </w:p>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sz w:val="21"/>
                <w:szCs w:val="24"/>
              </w:rPr>
            </w:pPr>
            <w:r>
              <w:rPr>
                <w:rFonts w:hint="eastAsia" w:ascii="宋体" w:hAnsi="宋体"/>
                <w:b/>
                <w:sz w:val="21"/>
                <w:szCs w:val="24"/>
              </w:rPr>
              <w:t>第四阶段</w:t>
            </w:r>
            <w:r>
              <w:rPr>
                <w:rFonts w:hint="eastAsia" w:ascii="宋体" w:hAnsi="宋体"/>
                <w:sz w:val="21"/>
                <w:szCs w:val="24"/>
              </w:rPr>
              <w:t>（</w:t>
            </w:r>
            <w:r>
              <w:rPr>
                <w:rFonts w:hint="eastAsia"/>
                <w:sz w:val="21"/>
                <w:szCs w:val="24"/>
              </w:rPr>
              <w:t>2023</w:t>
            </w:r>
            <w:r>
              <w:rPr>
                <w:rFonts w:hint="eastAsia" w:ascii="宋体" w:hAnsi="宋体"/>
                <w:sz w:val="21"/>
                <w:szCs w:val="24"/>
              </w:rPr>
              <w:t>年</w:t>
            </w:r>
            <w:r>
              <w:rPr>
                <w:rFonts w:hint="eastAsia"/>
                <w:sz w:val="21"/>
                <w:szCs w:val="24"/>
              </w:rPr>
              <w:t>4</w:t>
            </w:r>
            <w:r>
              <w:rPr>
                <w:rFonts w:hint="eastAsia" w:ascii="宋体" w:hAnsi="宋体"/>
                <w:sz w:val="21"/>
                <w:szCs w:val="24"/>
              </w:rPr>
              <w:t>月</w:t>
            </w:r>
            <w:r>
              <w:rPr>
                <w:rFonts w:hint="eastAsia"/>
                <w:sz w:val="21"/>
                <w:szCs w:val="24"/>
              </w:rPr>
              <w:t>1</w:t>
            </w:r>
            <w:r>
              <w:rPr>
                <w:rFonts w:hint="eastAsia"/>
                <w:sz w:val="21"/>
                <w:szCs w:val="24"/>
                <w:lang w:val="en-US" w:eastAsia="zh-CN"/>
              </w:rPr>
              <w:t>5</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rPr>
              <w:t>4</w:t>
            </w:r>
            <w:r>
              <w:rPr>
                <w:rFonts w:hint="eastAsia" w:ascii="宋体" w:hAnsi="宋体"/>
                <w:sz w:val="21"/>
                <w:szCs w:val="24"/>
              </w:rPr>
              <w:t>月</w:t>
            </w:r>
            <w:r>
              <w:rPr>
                <w:rFonts w:hint="eastAsia"/>
                <w:sz w:val="21"/>
                <w:szCs w:val="24"/>
              </w:rPr>
              <w:t>2</w:t>
            </w:r>
            <w:r>
              <w:rPr>
                <w:rFonts w:hint="eastAsia"/>
                <w:sz w:val="21"/>
                <w:szCs w:val="24"/>
                <w:lang w:val="en-US" w:eastAsia="zh-CN"/>
              </w:rPr>
              <w:t>7</w:t>
            </w:r>
            <w:r>
              <w:rPr>
                <w:rFonts w:hint="eastAsia" w:ascii="宋体" w:hAnsi="宋体"/>
                <w:sz w:val="21"/>
                <w:szCs w:val="24"/>
              </w:rPr>
              <w:t>日）：结合城市经济水平，分析不同城市在社团划分下的位置</w:t>
            </w:r>
            <w:r>
              <w:rPr>
                <w:rFonts w:hint="eastAsia" w:ascii="宋体" w:hAnsi="宋体"/>
                <w:sz w:val="21"/>
                <w:szCs w:val="24"/>
                <w:lang w:eastAsia="zh-CN"/>
              </w:rPr>
              <w:t>，</w:t>
            </w:r>
            <w:r>
              <w:rPr>
                <w:rFonts w:hint="eastAsia" w:ascii="宋体" w:hAnsi="宋体"/>
                <w:sz w:val="21"/>
                <w:szCs w:val="24"/>
                <w:lang w:val="en-US" w:eastAsia="zh-CN"/>
              </w:rPr>
              <w:t>进行中期检查</w:t>
            </w:r>
            <w:r>
              <w:rPr>
                <w:rFonts w:hint="eastAsia" w:ascii="宋体" w:hAnsi="宋体"/>
                <w:sz w:val="21"/>
                <w:szCs w:val="24"/>
              </w:rPr>
              <w:t>。</w:t>
            </w:r>
          </w:p>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sz w:val="21"/>
                <w:szCs w:val="24"/>
              </w:rPr>
            </w:pPr>
            <w:r>
              <w:rPr>
                <w:rFonts w:hint="eastAsia" w:ascii="宋体" w:hAnsi="宋体"/>
                <w:b/>
                <w:sz w:val="21"/>
                <w:szCs w:val="24"/>
              </w:rPr>
              <w:t>第五阶段</w:t>
            </w:r>
            <w:r>
              <w:rPr>
                <w:rFonts w:hint="eastAsia" w:ascii="宋体" w:hAnsi="宋体"/>
                <w:sz w:val="21"/>
                <w:szCs w:val="24"/>
              </w:rPr>
              <w:t>（</w:t>
            </w:r>
            <w:r>
              <w:rPr>
                <w:rFonts w:hint="eastAsia"/>
                <w:sz w:val="21"/>
                <w:szCs w:val="24"/>
              </w:rPr>
              <w:t>2023</w:t>
            </w:r>
            <w:r>
              <w:rPr>
                <w:rFonts w:hint="eastAsia" w:ascii="宋体" w:hAnsi="宋体"/>
                <w:sz w:val="21"/>
                <w:szCs w:val="24"/>
              </w:rPr>
              <w:t>年</w:t>
            </w:r>
            <w:r>
              <w:rPr>
                <w:rFonts w:hint="eastAsia"/>
                <w:sz w:val="21"/>
                <w:szCs w:val="24"/>
              </w:rPr>
              <w:t>4</w:t>
            </w:r>
            <w:r>
              <w:rPr>
                <w:rFonts w:hint="eastAsia" w:ascii="宋体" w:hAnsi="宋体"/>
                <w:sz w:val="21"/>
                <w:szCs w:val="24"/>
              </w:rPr>
              <w:t>月</w:t>
            </w:r>
            <w:r>
              <w:rPr>
                <w:rFonts w:hint="eastAsia"/>
                <w:sz w:val="21"/>
                <w:szCs w:val="24"/>
              </w:rPr>
              <w:t>2</w:t>
            </w:r>
            <w:r>
              <w:rPr>
                <w:rFonts w:hint="eastAsia"/>
                <w:sz w:val="21"/>
                <w:szCs w:val="24"/>
                <w:lang w:val="en-US" w:eastAsia="zh-CN"/>
              </w:rPr>
              <w:t>8</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rPr>
              <w:t>5</w:t>
            </w:r>
            <w:r>
              <w:rPr>
                <w:rFonts w:hint="eastAsia" w:ascii="宋体" w:hAnsi="宋体"/>
                <w:sz w:val="21"/>
                <w:szCs w:val="24"/>
              </w:rPr>
              <w:t>月</w:t>
            </w:r>
            <w:r>
              <w:rPr>
                <w:rFonts w:hint="eastAsia"/>
                <w:sz w:val="21"/>
                <w:szCs w:val="24"/>
                <w:lang w:val="en-US" w:eastAsia="zh-CN"/>
              </w:rPr>
              <w:t>26</w:t>
            </w:r>
            <w:r>
              <w:rPr>
                <w:rFonts w:hint="eastAsia" w:ascii="宋体" w:hAnsi="宋体"/>
                <w:sz w:val="21"/>
                <w:szCs w:val="24"/>
              </w:rPr>
              <w:t>日）：根据任务流程以及网络分析，完成毕业论文目录以及初稿的撰写。</w:t>
            </w:r>
          </w:p>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sz w:val="21"/>
                <w:szCs w:val="24"/>
              </w:rPr>
            </w:pPr>
            <w:r>
              <w:rPr>
                <w:rFonts w:hint="eastAsia" w:ascii="宋体" w:hAnsi="宋体"/>
                <w:b/>
                <w:sz w:val="21"/>
                <w:szCs w:val="24"/>
              </w:rPr>
              <w:t>第六阶段</w:t>
            </w:r>
            <w:r>
              <w:rPr>
                <w:rFonts w:hint="eastAsia" w:ascii="宋体" w:hAnsi="宋体"/>
                <w:sz w:val="21"/>
                <w:szCs w:val="24"/>
              </w:rPr>
              <w:t>（</w:t>
            </w:r>
            <w:r>
              <w:rPr>
                <w:rFonts w:hint="eastAsia"/>
                <w:sz w:val="21"/>
                <w:szCs w:val="24"/>
              </w:rPr>
              <w:t>2023</w:t>
            </w:r>
            <w:r>
              <w:rPr>
                <w:rFonts w:hint="eastAsia" w:ascii="宋体" w:hAnsi="宋体"/>
                <w:sz w:val="21"/>
                <w:szCs w:val="24"/>
              </w:rPr>
              <w:t>年</w:t>
            </w:r>
            <w:r>
              <w:rPr>
                <w:rFonts w:hint="eastAsia"/>
                <w:sz w:val="21"/>
                <w:szCs w:val="24"/>
              </w:rPr>
              <w:t>5</w:t>
            </w:r>
            <w:r>
              <w:rPr>
                <w:rFonts w:hint="eastAsia" w:ascii="宋体" w:hAnsi="宋体"/>
                <w:sz w:val="21"/>
                <w:szCs w:val="24"/>
              </w:rPr>
              <w:t>月</w:t>
            </w:r>
            <w:r>
              <w:rPr>
                <w:rFonts w:hint="eastAsia"/>
                <w:sz w:val="21"/>
                <w:szCs w:val="24"/>
                <w:lang w:val="en-US" w:eastAsia="zh-CN"/>
              </w:rPr>
              <w:t>27</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lang w:val="en-US" w:eastAsia="zh-CN"/>
              </w:rPr>
              <w:t>6</w:t>
            </w:r>
            <w:r>
              <w:rPr>
                <w:rFonts w:hint="eastAsia" w:ascii="宋体" w:hAnsi="宋体"/>
                <w:sz w:val="21"/>
                <w:szCs w:val="24"/>
              </w:rPr>
              <w:t>月</w:t>
            </w:r>
            <w:r>
              <w:rPr>
                <w:rFonts w:hint="eastAsia"/>
                <w:sz w:val="21"/>
                <w:szCs w:val="24"/>
                <w:lang w:val="en-US" w:eastAsia="zh-CN"/>
              </w:rPr>
              <w:t>2</w:t>
            </w:r>
            <w:r>
              <w:rPr>
                <w:rFonts w:hint="eastAsia" w:ascii="宋体" w:hAnsi="宋体"/>
                <w:sz w:val="21"/>
                <w:szCs w:val="24"/>
              </w:rPr>
              <w:t>日）：</w:t>
            </w:r>
            <w:r>
              <w:rPr>
                <w:rFonts w:hint="eastAsia" w:ascii="宋体" w:hAnsi="宋体"/>
                <w:sz w:val="21"/>
                <w:szCs w:val="24"/>
                <w:lang w:val="en-US" w:eastAsia="zh-CN"/>
              </w:rPr>
              <w:t>进行论文评阅，并</w:t>
            </w:r>
            <w:r>
              <w:rPr>
                <w:rFonts w:hint="eastAsia" w:ascii="宋体" w:hAnsi="宋体"/>
                <w:sz w:val="21"/>
                <w:szCs w:val="24"/>
              </w:rPr>
              <w:t>根据撰写规范和修改意见修改论文，</w:t>
            </w:r>
            <w:r>
              <w:rPr>
                <w:rFonts w:hint="eastAsia" w:ascii="宋体" w:hAnsi="宋体"/>
                <w:sz w:val="21"/>
                <w:szCs w:val="24"/>
                <w:lang w:val="en-US" w:eastAsia="zh-CN"/>
              </w:rPr>
              <w:t>准备毕业答辩</w:t>
            </w:r>
            <w:r>
              <w:rPr>
                <w:rFonts w:hint="eastAsia" w:ascii="宋体" w:hAnsi="宋体"/>
                <w:sz w:val="21"/>
                <w:szCs w:val="24"/>
              </w:rPr>
              <w:t>。</w:t>
            </w:r>
          </w:p>
          <w:p>
            <w:pPr>
              <w:keepNext w:val="0"/>
              <w:keepLines w:val="0"/>
              <w:pageBreakBefore w:val="0"/>
              <w:kinsoku/>
              <w:wordWrap/>
              <w:overflowPunct/>
              <w:topLinePunct w:val="0"/>
              <w:autoSpaceDE/>
              <w:autoSpaceDN/>
              <w:bidi w:val="0"/>
              <w:adjustRightInd/>
              <w:snapToGrid/>
              <w:spacing w:line="360" w:lineRule="exact"/>
              <w:ind w:firstLine="422" w:firstLineChars="200"/>
              <w:textAlignment w:val="auto"/>
              <w:rPr>
                <w:rFonts w:hint="eastAsia" w:ascii="宋体" w:hAnsi="宋体"/>
                <w:b/>
                <w:sz w:val="24"/>
                <w:szCs w:val="24"/>
              </w:rPr>
            </w:pPr>
            <w:r>
              <w:rPr>
                <w:rFonts w:hint="eastAsia" w:ascii="宋体" w:hAnsi="宋体"/>
                <w:b/>
                <w:sz w:val="21"/>
                <w:szCs w:val="24"/>
              </w:rPr>
              <w:t>第七阶段</w:t>
            </w:r>
            <w:r>
              <w:rPr>
                <w:rFonts w:hint="eastAsia" w:ascii="宋体" w:hAnsi="宋体"/>
                <w:sz w:val="21"/>
                <w:szCs w:val="24"/>
              </w:rPr>
              <w:t>（</w:t>
            </w:r>
            <w:r>
              <w:rPr>
                <w:rFonts w:hint="eastAsia"/>
                <w:sz w:val="21"/>
                <w:szCs w:val="24"/>
              </w:rPr>
              <w:t>2023</w:t>
            </w:r>
            <w:r>
              <w:rPr>
                <w:rFonts w:hint="eastAsia" w:ascii="宋体" w:hAnsi="宋体"/>
                <w:sz w:val="21"/>
                <w:szCs w:val="24"/>
              </w:rPr>
              <w:t>年</w:t>
            </w:r>
            <w:r>
              <w:rPr>
                <w:rFonts w:hint="eastAsia"/>
                <w:sz w:val="21"/>
                <w:szCs w:val="24"/>
                <w:lang w:val="en-US" w:eastAsia="zh-CN"/>
              </w:rPr>
              <w:t>6</w:t>
            </w:r>
            <w:r>
              <w:rPr>
                <w:rFonts w:hint="eastAsia" w:ascii="宋体" w:hAnsi="宋体"/>
                <w:sz w:val="21"/>
                <w:szCs w:val="24"/>
              </w:rPr>
              <w:t>月</w:t>
            </w:r>
            <w:r>
              <w:rPr>
                <w:rFonts w:hint="eastAsia"/>
                <w:sz w:val="21"/>
                <w:szCs w:val="24"/>
                <w:lang w:val="en-US" w:eastAsia="zh-CN"/>
              </w:rPr>
              <w:t>5</w:t>
            </w:r>
            <w:r>
              <w:rPr>
                <w:rFonts w:hint="eastAsia" w:ascii="宋体" w:hAnsi="宋体"/>
                <w:sz w:val="21"/>
                <w:szCs w:val="24"/>
              </w:rPr>
              <w:t>日</w:t>
            </w:r>
            <w:r>
              <w:rPr>
                <w:rFonts w:hint="eastAsia"/>
                <w:sz w:val="21"/>
                <w:szCs w:val="24"/>
              </w:rPr>
              <w:t>- 2023</w:t>
            </w:r>
            <w:r>
              <w:rPr>
                <w:rFonts w:hint="eastAsia" w:ascii="宋体" w:hAnsi="宋体"/>
                <w:sz w:val="21"/>
                <w:szCs w:val="24"/>
              </w:rPr>
              <w:t>年</w:t>
            </w:r>
            <w:r>
              <w:rPr>
                <w:rFonts w:hint="eastAsia"/>
                <w:sz w:val="21"/>
                <w:szCs w:val="24"/>
                <w:lang w:val="en-US" w:eastAsia="zh-CN"/>
              </w:rPr>
              <w:t>6</w:t>
            </w:r>
            <w:r>
              <w:rPr>
                <w:rFonts w:hint="eastAsia" w:ascii="宋体" w:hAnsi="宋体"/>
                <w:sz w:val="21"/>
                <w:szCs w:val="24"/>
              </w:rPr>
              <w:t>月底）：</w:t>
            </w:r>
            <w:r>
              <w:rPr>
                <w:rFonts w:hint="eastAsia" w:ascii="宋体" w:hAnsi="宋体"/>
                <w:sz w:val="21"/>
                <w:szCs w:val="24"/>
                <w:lang w:val="en-US" w:eastAsia="zh-CN"/>
              </w:rPr>
              <w:t>完成毕业答辩以及毕业设计（论文）等相关材料的提交</w:t>
            </w:r>
            <w:r>
              <w:rPr>
                <w:rFonts w:hint="eastAsia" w:ascii="宋体" w:hAnsi="宋体"/>
                <w:sz w:val="21"/>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cs="宋体"/>
                <w:b/>
                <w:sz w:val="28"/>
                <w:szCs w:val="24"/>
              </w:rPr>
            </w:pPr>
            <w:r>
              <w:rPr>
                <w:rFonts w:hint="eastAsia" w:ascii="宋体" w:hAnsi="宋体" w:eastAsia="楷体_GB2312"/>
                <w:b/>
                <w:sz w:val="24"/>
                <w:szCs w:val="24"/>
              </w:rPr>
              <w:t>六、参考文献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8" w:hRule="atLeast"/>
        </w:trPr>
        <w:tc>
          <w:tcPr>
            <w:tcW w:w="5000" w:type="pct"/>
            <w:gridSpan w:val="6"/>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40" w:firstLineChars="200"/>
              <w:textAlignment w:val="auto"/>
              <w:rPr>
                <w:rFonts w:hint="eastAsia"/>
                <w:sz w:val="22"/>
                <w:szCs w:val="22"/>
              </w:rPr>
            </w:pPr>
            <w:r>
              <w:rPr>
                <w:rFonts w:hint="eastAsia"/>
                <w:sz w:val="22"/>
                <w:szCs w:val="22"/>
              </w:rPr>
              <w:t xml:space="preserve">Hidalgo C A, Klinger B, Barabási A L, et al. </w:t>
            </w:r>
            <w:bookmarkStart w:id="3" w:name="OLE_LINK1"/>
            <w:r>
              <w:rPr>
                <w:rFonts w:hint="eastAsia"/>
                <w:sz w:val="22"/>
                <w:szCs w:val="22"/>
              </w:rPr>
              <w:t>The product space conditions the development of nations</w:t>
            </w:r>
            <w:bookmarkEnd w:id="3"/>
            <w:r>
              <w:rPr>
                <w:rFonts w:hint="eastAsia"/>
                <w:sz w:val="22"/>
                <w:szCs w:val="22"/>
              </w:rPr>
              <w:t>[J]. Science, 2007, 317(5837): 482-487.</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40" w:firstLineChars="200"/>
              <w:textAlignment w:val="auto"/>
              <w:rPr>
                <w:rFonts w:hint="eastAsia"/>
                <w:sz w:val="22"/>
                <w:szCs w:val="22"/>
              </w:rPr>
            </w:pPr>
            <w:r>
              <w:rPr>
                <w:rFonts w:hint="eastAsia"/>
                <w:sz w:val="22"/>
                <w:szCs w:val="22"/>
              </w:rPr>
              <w:t>B. Balassa, The Review of Economics and Statistics 68, 315 (1986).</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40" w:firstLineChars="200"/>
              <w:textAlignment w:val="auto"/>
              <w:rPr>
                <w:rFonts w:hint="eastAsia"/>
                <w:sz w:val="22"/>
                <w:szCs w:val="22"/>
              </w:rPr>
            </w:pPr>
            <w:r>
              <w:rPr>
                <w:rFonts w:hint="eastAsia"/>
                <w:sz w:val="22"/>
                <w:szCs w:val="22"/>
              </w:rPr>
              <w:t>汪小帆,李翔,陈关荣,2006.网络科学导论,87-105</w:t>
            </w:r>
            <w:r>
              <w:rPr>
                <w:rFonts w:hint="eastAsia"/>
                <w:sz w:val="22"/>
                <w:szCs w:val="22"/>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40" w:firstLineChars="200"/>
              <w:textAlignment w:val="auto"/>
              <w:rPr>
                <w:rFonts w:hint="eastAsia"/>
                <w:sz w:val="22"/>
                <w:szCs w:val="22"/>
              </w:rPr>
            </w:pPr>
            <w:r>
              <w:rPr>
                <w:rFonts w:hint="eastAsia"/>
                <w:sz w:val="22"/>
                <w:szCs w:val="22"/>
              </w:rPr>
              <w:t>Guevara, M. R., Hartmann, D., Aristarán, M., Mendoza, M., &amp; Hidalgo, C. A. (2016). The research space: using career paths to predict the evolution of the research output of individuals, institutions, and nations. Scientometrics, 109(3), 1695-1709.</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40" w:firstLineChars="200"/>
              <w:textAlignment w:val="auto"/>
              <w:rPr>
                <w:rFonts w:hint="eastAsia"/>
                <w:sz w:val="22"/>
                <w:szCs w:val="22"/>
              </w:rPr>
            </w:pPr>
            <w:r>
              <w:rPr>
                <w:rFonts w:hint="eastAsia"/>
                <w:sz w:val="22"/>
                <w:szCs w:val="22"/>
              </w:rPr>
              <w:t>Miao L, Murray D, Jung W S, et al. The latent structure of global scientific development[J]. Nature Human Behaviour, 2022: 1-12.</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440" w:firstLineChars="200"/>
              <w:textAlignment w:val="auto"/>
              <w:rPr>
                <w:rFonts w:hint="default"/>
                <w:sz w:val="24"/>
                <w:szCs w:val="24"/>
              </w:rPr>
            </w:pPr>
            <w:r>
              <w:rPr>
                <w:rFonts w:hint="eastAsia"/>
                <w:sz w:val="22"/>
                <w:szCs w:val="22"/>
              </w:rPr>
              <w:t>Vincent D. Blondel, Jean-Loup Guillaume, Renaud Lambiotte and Etienne Lefebvre.Fast unfolding of communities in large networks[J].Statistical Mechanics: Theory and Experiment 2008 (10), P1000.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trPr>
        <w:tc>
          <w:tcPr>
            <w:tcW w:w="720" w:type="pct"/>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ascii="宋体" w:hAnsi="宋体"/>
                <w:b/>
                <w:sz w:val="24"/>
                <w:szCs w:val="24"/>
              </w:rPr>
            </w:pPr>
            <w:r>
              <w:rPr>
                <w:rFonts w:hint="eastAsia" w:ascii="宋体" w:hAnsi="宋体" w:eastAsia="楷体_GB2312"/>
                <w:b/>
                <w:sz w:val="24"/>
                <w:szCs w:val="24"/>
              </w:rPr>
              <w:t>指导教师意见</w:t>
            </w:r>
          </w:p>
        </w:tc>
        <w:tc>
          <w:tcPr>
            <w:tcW w:w="4279" w:type="pct"/>
            <w:gridSpan w:val="5"/>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宋体"/>
                <w:sz w:val="24"/>
                <w:szCs w:val="24"/>
                <w:u w:val="single"/>
              </w:rPr>
            </w:pPr>
            <w:r>
              <w:rPr>
                <w:rFonts w:hint="eastAsia" w:ascii="楷体_GB2312" w:hAnsi="宋体" w:eastAsia="楷体_GB2312"/>
                <w:b/>
                <w:color w:val="000000"/>
                <w:sz w:val="24"/>
                <w:szCs w:val="24"/>
              </w:rPr>
              <w:t>指导教师（签名）</w:t>
            </w:r>
            <w:r>
              <w:rPr>
                <w:rFonts w:hint="eastAsia" w:ascii="宋体"/>
                <w:sz w:val="24"/>
                <w:szCs w:val="24"/>
                <w:u w:val="single"/>
              </w:rPr>
              <w:t xml:space="preserve">              </w:t>
            </w: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eastAsia" w:cs="宋体"/>
                <w:b/>
                <w:sz w:val="28"/>
                <w:szCs w:val="24"/>
              </w:rPr>
            </w:pPr>
            <w:r>
              <w:rPr>
                <w:rFonts w:hint="eastAsia" w:ascii="楷体_GB2312" w:hAnsi="宋体" w:eastAsia="楷体_GB2312"/>
                <w:b/>
                <w:color w:val="000000"/>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7" w:hRule="atLeast"/>
        </w:trPr>
        <w:tc>
          <w:tcPr>
            <w:tcW w:w="720" w:type="pct"/>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ascii="宋体" w:hAnsi="宋体"/>
                <w:b/>
                <w:sz w:val="24"/>
                <w:szCs w:val="24"/>
              </w:rPr>
            </w:pPr>
            <w:r>
              <w:rPr>
                <w:rFonts w:hint="eastAsia" w:ascii="宋体" w:hAnsi="宋体" w:eastAsia="楷体_GB2312"/>
                <w:b/>
                <w:sz w:val="24"/>
                <w:szCs w:val="24"/>
              </w:rPr>
              <w:t>答辩小组意见</w:t>
            </w:r>
          </w:p>
        </w:tc>
        <w:tc>
          <w:tcPr>
            <w:tcW w:w="4279" w:type="pct"/>
            <w:gridSpan w:val="5"/>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kinsoku/>
              <w:wordWrap/>
              <w:overflowPunct/>
              <w:topLinePunct w:val="0"/>
              <w:autoSpaceDE/>
              <w:autoSpaceDN/>
              <w:bidi w:val="0"/>
              <w:adjustRightInd/>
              <w:snapToGrid/>
              <w:spacing w:line="360" w:lineRule="exact"/>
              <w:ind w:firstLine="480" w:firstLineChars="200"/>
              <w:textAlignment w:val="auto"/>
              <w:rPr>
                <w:rFonts w:hint="eastAsia" w:ascii="楷体_GB2312" w:hAnsi="宋体" w:eastAsia="楷体_GB2312"/>
                <w:sz w:val="24"/>
                <w:szCs w:val="24"/>
              </w:rPr>
            </w:pPr>
          </w:p>
          <w:p>
            <w:pPr>
              <w:keepNext w:val="0"/>
              <w:keepLines w:val="0"/>
              <w:pageBreakBefore w:val="0"/>
              <w:kinsoku/>
              <w:wordWrap/>
              <w:overflowPunct/>
              <w:topLinePunct w:val="0"/>
              <w:autoSpaceDE/>
              <w:autoSpaceDN/>
              <w:bidi w:val="0"/>
              <w:adjustRightInd/>
              <w:snapToGrid/>
              <w:spacing w:line="360" w:lineRule="exact"/>
              <w:ind w:firstLine="480" w:firstLineChars="200"/>
              <w:textAlignment w:val="auto"/>
              <w:rPr>
                <w:rFonts w:hint="eastAsia" w:ascii="楷体_GB2312" w:hAnsi="宋体" w:eastAsia="楷体_GB2312"/>
                <w:sz w:val="24"/>
                <w:szCs w:val="24"/>
              </w:rPr>
            </w:pPr>
          </w:p>
          <w:p>
            <w:pPr>
              <w:keepNext w:val="0"/>
              <w:keepLines w:val="0"/>
              <w:pageBreakBefore w:val="0"/>
              <w:kinsoku/>
              <w:wordWrap/>
              <w:overflowPunct/>
              <w:topLinePunct w:val="0"/>
              <w:autoSpaceDE/>
              <w:autoSpaceDN/>
              <w:bidi w:val="0"/>
              <w:adjustRightInd/>
              <w:snapToGrid/>
              <w:spacing w:line="360" w:lineRule="exact"/>
              <w:ind w:firstLine="480" w:firstLineChars="200"/>
              <w:textAlignment w:val="auto"/>
              <w:rPr>
                <w:rFonts w:hint="eastAsia" w:ascii="楷体_GB2312" w:hAnsi="宋体" w:eastAsia="楷体_GB2312"/>
                <w:sz w:val="24"/>
                <w:szCs w:val="24"/>
              </w:rPr>
            </w:pPr>
          </w:p>
          <w:p>
            <w:pPr>
              <w:keepNext w:val="0"/>
              <w:keepLines w:val="0"/>
              <w:pageBreakBefore w:val="0"/>
              <w:kinsoku/>
              <w:wordWrap/>
              <w:overflowPunct/>
              <w:topLinePunct w:val="0"/>
              <w:autoSpaceDE/>
              <w:autoSpaceDN/>
              <w:bidi w:val="0"/>
              <w:adjustRightInd/>
              <w:snapToGrid/>
              <w:spacing w:line="360" w:lineRule="exact"/>
              <w:ind w:firstLine="480" w:firstLineChars="200"/>
              <w:textAlignment w:val="auto"/>
              <w:rPr>
                <w:rFonts w:hint="eastAsia" w:ascii="楷体_GB2312" w:hAnsi="宋体" w:eastAsia="楷体_GB2312"/>
                <w:sz w:val="24"/>
                <w:szCs w:val="24"/>
              </w:rPr>
            </w:pPr>
          </w:p>
          <w:p>
            <w:pPr>
              <w:keepNext w:val="0"/>
              <w:keepLines w:val="0"/>
              <w:pageBreakBefore w:val="0"/>
              <w:kinsoku/>
              <w:wordWrap/>
              <w:overflowPunct/>
              <w:topLinePunct w:val="0"/>
              <w:autoSpaceDE/>
              <w:autoSpaceDN/>
              <w:bidi w:val="0"/>
              <w:adjustRightInd/>
              <w:snapToGrid/>
              <w:spacing w:line="360" w:lineRule="exact"/>
              <w:ind w:firstLine="480" w:firstLineChars="200"/>
              <w:textAlignment w:val="auto"/>
              <w:rPr>
                <w:rFonts w:hint="default" w:eastAsia="楷体_GB2312"/>
                <w:b/>
                <w:sz w:val="24"/>
                <w:szCs w:val="24"/>
              </w:rPr>
            </w:pPr>
            <w:r>
              <w:rPr>
                <w:rFonts w:hint="eastAsia" w:ascii="楷体_GB2312" w:hAnsi="宋体" w:eastAsia="楷体_GB2312"/>
                <w:sz w:val="24"/>
                <w:szCs w:val="24"/>
              </w:rPr>
              <w:tab/>
            </w:r>
            <w:r>
              <w:rPr>
                <w:rFonts w:hint="eastAsia" w:ascii="楷体_GB2312" w:hAnsi="宋体" w:eastAsia="楷体_GB2312"/>
                <w:sz w:val="24"/>
                <w:szCs w:val="24"/>
              </w:rPr>
              <w:t xml:space="preserve">         </w:t>
            </w:r>
            <w:r>
              <w:rPr>
                <w:rFonts w:hint="eastAsia" w:ascii="楷体" w:hAnsi="楷体" w:eastAsia="楷体"/>
                <w:b/>
                <w:sz w:val="24"/>
                <w:szCs w:val="24"/>
              </w:rPr>
              <w:t>□通过               □不通过</w:t>
            </w: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default" w:eastAsia="楷体_GB2312"/>
                <w:b/>
                <w:sz w:val="24"/>
                <w:szCs w:val="24"/>
              </w:rPr>
            </w:pP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default" w:eastAsia="楷体_GB2312"/>
                <w:b/>
                <w:sz w:val="24"/>
                <w:szCs w:val="24"/>
              </w:rPr>
            </w:pP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default" w:eastAsia="楷体_GB2312"/>
                <w:b/>
                <w:sz w:val="24"/>
                <w:szCs w:val="24"/>
              </w:rPr>
            </w:pP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default" w:eastAsia="楷体_GB2312"/>
                <w:b/>
                <w:sz w:val="24"/>
                <w:szCs w:val="24"/>
              </w:rPr>
            </w:pPr>
            <w:r>
              <w:rPr>
                <w:rFonts w:hint="eastAsia" w:eastAsia="楷体_GB2312"/>
                <w:b/>
                <w:sz w:val="24"/>
                <w:szCs w:val="24"/>
              </w:rPr>
              <w:t>答辩组成员（签名）</w:t>
            </w:r>
            <w:r>
              <w:rPr>
                <w:rFonts w:hint="default" w:eastAsia="楷体_GB2312"/>
                <w:b/>
                <w:sz w:val="24"/>
                <w:szCs w:val="24"/>
              </w:rPr>
              <w:t>__________________________</w:t>
            </w: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default" w:eastAsia="楷体_GB2312"/>
                <w:b/>
                <w:sz w:val="24"/>
                <w:szCs w:val="24"/>
              </w:rPr>
            </w:pPr>
          </w:p>
          <w:p>
            <w:pPr>
              <w:keepNext w:val="0"/>
              <w:keepLines w:val="0"/>
              <w:pageBreakBefore w:val="0"/>
              <w:kinsoku/>
              <w:wordWrap/>
              <w:overflowPunct/>
              <w:topLinePunct w:val="0"/>
              <w:autoSpaceDE/>
              <w:autoSpaceDN/>
              <w:bidi w:val="0"/>
              <w:adjustRightInd/>
              <w:snapToGrid/>
              <w:spacing w:line="360" w:lineRule="exact"/>
              <w:ind w:firstLine="482" w:firstLineChars="200"/>
              <w:textAlignment w:val="auto"/>
              <w:rPr>
                <w:rFonts w:hint="default" w:eastAsia="楷体_GB2312"/>
                <w:b/>
                <w:sz w:val="24"/>
                <w:szCs w:val="24"/>
              </w:rPr>
            </w:pPr>
            <w:r>
              <w:rPr>
                <w:rFonts w:hint="eastAsia" w:eastAsia="楷体_GB2312"/>
                <w:b/>
                <w:sz w:val="24"/>
                <w:szCs w:val="24"/>
              </w:rPr>
              <w:t>答辩组组长（签名）</w:t>
            </w:r>
            <w:r>
              <w:rPr>
                <w:rFonts w:hint="default" w:eastAsia="楷体_GB2312"/>
                <w:b/>
                <w:sz w:val="24"/>
                <w:szCs w:val="24"/>
              </w:rPr>
              <w:t>_______________</w:t>
            </w:r>
          </w:p>
          <w:p>
            <w:pPr>
              <w:keepNext w:val="0"/>
              <w:keepLines w:val="0"/>
              <w:pageBreakBefore w:val="0"/>
              <w:tabs>
                <w:tab w:val="left" w:pos="1887"/>
              </w:tabs>
              <w:kinsoku/>
              <w:wordWrap/>
              <w:overflowPunct/>
              <w:topLinePunct w:val="0"/>
              <w:autoSpaceDE/>
              <w:autoSpaceDN/>
              <w:bidi w:val="0"/>
              <w:adjustRightInd/>
              <w:snapToGrid/>
              <w:spacing w:line="360" w:lineRule="exact"/>
              <w:ind w:left="5301" w:firstLine="482" w:firstLineChars="200"/>
              <w:textAlignment w:val="auto"/>
              <w:rPr>
                <w:rFonts w:hint="eastAsia" w:ascii="楷体_GB2312" w:hAnsi="宋体" w:eastAsia="楷体_GB2312"/>
                <w:sz w:val="24"/>
                <w:szCs w:val="24"/>
              </w:rPr>
            </w:pPr>
            <w:r>
              <w:rPr>
                <w:rFonts w:hint="default" w:eastAsia="楷体_GB2312"/>
                <w:b/>
                <w:sz w:val="24"/>
                <w:szCs w:val="24"/>
              </w:rPr>
              <w:t xml:space="preserve">           </w:t>
            </w:r>
            <w:r>
              <w:rPr>
                <w:rFonts w:hint="eastAsia" w:eastAsia="楷体_GB2312"/>
                <w:b/>
                <w:sz w:val="24"/>
                <w:szCs w:val="24"/>
              </w:rPr>
              <w:t>　　　　　　　　　　　　　　　　　　　　　　　　　年</w:t>
            </w:r>
            <w:r>
              <w:rPr>
                <w:rFonts w:hint="default" w:eastAsia="楷体_GB2312"/>
                <w:b/>
                <w:sz w:val="24"/>
                <w:szCs w:val="24"/>
              </w:rPr>
              <w:t xml:space="preserve">    </w:t>
            </w:r>
            <w:r>
              <w:rPr>
                <w:rFonts w:hint="eastAsia" w:eastAsia="楷体_GB2312"/>
                <w:b/>
                <w:sz w:val="24"/>
                <w:szCs w:val="24"/>
              </w:rPr>
              <w:t>月</w:t>
            </w:r>
            <w:r>
              <w:rPr>
                <w:rFonts w:hint="default" w:eastAsia="楷体_GB2312"/>
                <w:b/>
                <w:sz w:val="24"/>
                <w:szCs w:val="24"/>
              </w:rPr>
              <w:t xml:space="preserve">    </w:t>
            </w:r>
            <w:r>
              <w:rPr>
                <w:rFonts w:hint="eastAsia" w:eastAsia="楷体_GB2312"/>
                <w:b/>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6" w:hRule="atLeast"/>
        </w:trPr>
        <w:tc>
          <w:tcPr>
            <w:tcW w:w="720" w:type="pct"/>
            <w:tcBorders>
              <w:top w:val="single" w:color="auto" w:sz="4" w:space="0"/>
              <w:left w:val="single" w:color="auto" w:sz="4" w:space="0"/>
              <w:bottom w:val="single" w:color="auto" w:sz="4" w:space="0"/>
              <w:right w:val="single" w:color="auto" w:sz="4" w:space="0"/>
              <w:tl2br w:val="nil"/>
              <w:tr2bl w:val="nil"/>
            </w:tcBorders>
            <w:noWrap w:val="0"/>
            <w:vAlign w:val="center"/>
          </w:tcPr>
          <w:p>
            <w:pPr>
              <w:keepNext w:val="0"/>
              <w:keepLines w:val="0"/>
              <w:pageBreakBefore w:val="0"/>
              <w:kinsoku/>
              <w:wordWrap/>
              <w:overflowPunct/>
              <w:topLinePunct w:val="0"/>
              <w:autoSpaceDE/>
              <w:autoSpaceDN/>
              <w:bidi w:val="0"/>
              <w:adjustRightInd/>
              <w:snapToGrid/>
              <w:spacing w:line="360" w:lineRule="exact"/>
              <w:ind w:firstLine="482" w:firstLineChars="200"/>
              <w:jc w:val="center"/>
              <w:textAlignment w:val="auto"/>
              <w:rPr>
                <w:rFonts w:hint="eastAsia" w:ascii="宋体" w:hAnsi="宋体"/>
                <w:b/>
                <w:sz w:val="24"/>
                <w:szCs w:val="24"/>
              </w:rPr>
            </w:pPr>
            <w:r>
              <w:rPr>
                <w:rFonts w:hint="eastAsia" w:ascii="宋体" w:hAnsi="宋体" w:eastAsia="楷体_GB2312"/>
                <w:b/>
                <w:sz w:val="24"/>
                <w:szCs w:val="24"/>
              </w:rPr>
              <w:t>学院审核意见</w:t>
            </w:r>
          </w:p>
        </w:tc>
        <w:tc>
          <w:tcPr>
            <w:tcW w:w="4279" w:type="pct"/>
            <w:gridSpan w:val="5"/>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r>
              <w:rPr>
                <w:rFonts w:hint="eastAsia" w:ascii="楷体_GB2312" w:hAnsi="宋体" w:eastAsia="楷体_GB2312"/>
                <w:b/>
                <w:color w:val="000000"/>
                <w:sz w:val="24"/>
                <w:szCs w:val="24"/>
              </w:rPr>
              <w:t>分管教学院领导签字（公章）___________</w:t>
            </w:r>
          </w:p>
          <w:p>
            <w:pPr>
              <w:keepNext w:val="0"/>
              <w:keepLines w:val="0"/>
              <w:pageBreakBefore w:val="0"/>
              <w:tabs>
                <w:tab w:val="left" w:pos="4910"/>
                <w:tab w:val="right" w:pos="7472"/>
              </w:tabs>
              <w:kinsoku/>
              <w:wordWrap/>
              <w:overflowPunct/>
              <w:topLinePunct w:val="0"/>
              <w:autoSpaceDE/>
              <w:autoSpaceDN/>
              <w:bidi w:val="0"/>
              <w:adjustRightInd/>
              <w:snapToGrid/>
              <w:spacing w:line="360" w:lineRule="exact"/>
              <w:ind w:firstLine="482" w:firstLineChars="200"/>
              <w:textAlignment w:val="auto"/>
              <w:rPr>
                <w:rFonts w:hint="eastAsia" w:ascii="楷体_GB2312" w:hAnsi="宋体" w:eastAsia="楷体_GB2312"/>
                <w:b/>
                <w:color w:val="000000"/>
                <w:sz w:val="24"/>
                <w:szCs w:val="24"/>
              </w:rPr>
            </w:pPr>
            <w:r>
              <w:rPr>
                <w:rFonts w:hint="eastAsia" w:ascii="楷体_GB2312" w:hAnsi="宋体" w:eastAsia="楷体_GB2312"/>
                <w:b/>
                <w:color w:val="000000"/>
                <w:sz w:val="24"/>
                <w:szCs w:val="24"/>
              </w:rPr>
              <w:t>年    月    日</w:t>
            </w:r>
          </w:p>
        </w:tc>
      </w:tr>
    </w:tbl>
    <w:p>
      <w:pPr>
        <w:rPr>
          <w:rFonts w:hint="default"/>
          <w:vanish/>
          <w:sz w:val="21"/>
          <w:szCs w:val="24"/>
        </w:rPr>
      </w:pPr>
    </w:p>
    <w:p>
      <w:pPr>
        <w:jc w:val="left"/>
        <w:rPr>
          <w:rFonts w:hint="eastAsia" w:cs="宋体"/>
          <w:sz w:val="21"/>
          <w:szCs w:val="21"/>
        </w:rPr>
      </w:pPr>
    </w:p>
    <w:sectPr>
      <w:pgSz w:w="11906" w:h="16838"/>
      <w:pgMar w:top="1440" w:right="1700" w:bottom="1440" w:left="1800" w:header="851" w:footer="992"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A9128"/>
    <w:multiLevelType w:val="singleLevel"/>
    <w:tmpl w:val="B49A9128"/>
    <w:lvl w:ilvl="0" w:tentative="0">
      <w:start w:val="1"/>
      <w:numFmt w:val="decimal"/>
      <w:lvlText w:val="%1."/>
      <w:lvlJc w:val="left"/>
      <w:pPr>
        <w:ind w:left="425" w:hanging="425"/>
      </w:pPr>
      <w:rPr>
        <w:rFonts w:hint="default"/>
      </w:rPr>
    </w:lvl>
  </w:abstractNum>
  <w:abstractNum w:abstractNumId="1">
    <w:nsid w:val="E57676AA"/>
    <w:multiLevelType w:val="singleLevel"/>
    <w:tmpl w:val="E57676A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YmI5MDIzMmE2YWZhZGRjMTk3ZTU5ODk5ODgxMWEifQ=="/>
  </w:docVars>
  <w:rsids>
    <w:rsidRoot w:val="00172A27"/>
    <w:rsid w:val="0061218D"/>
    <w:rsid w:val="00677BC6"/>
    <w:rsid w:val="035D19BE"/>
    <w:rsid w:val="04425A7A"/>
    <w:rsid w:val="054F508A"/>
    <w:rsid w:val="058078DD"/>
    <w:rsid w:val="05AF711D"/>
    <w:rsid w:val="06B55198"/>
    <w:rsid w:val="06EB40D0"/>
    <w:rsid w:val="073565E7"/>
    <w:rsid w:val="081E53B8"/>
    <w:rsid w:val="08E04B71"/>
    <w:rsid w:val="099A2423"/>
    <w:rsid w:val="09B1706F"/>
    <w:rsid w:val="09D140CA"/>
    <w:rsid w:val="0A5A0A60"/>
    <w:rsid w:val="0A9E263B"/>
    <w:rsid w:val="0C3E7048"/>
    <w:rsid w:val="0DE63E89"/>
    <w:rsid w:val="0E19461E"/>
    <w:rsid w:val="0F506AFF"/>
    <w:rsid w:val="10864295"/>
    <w:rsid w:val="10D339DD"/>
    <w:rsid w:val="12802867"/>
    <w:rsid w:val="12A13315"/>
    <w:rsid w:val="12F31522"/>
    <w:rsid w:val="13367069"/>
    <w:rsid w:val="145B2C55"/>
    <w:rsid w:val="14D25167"/>
    <w:rsid w:val="15D46CBD"/>
    <w:rsid w:val="16EB688A"/>
    <w:rsid w:val="16EF420E"/>
    <w:rsid w:val="16F413C5"/>
    <w:rsid w:val="17A42169"/>
    <w:rsid w:val="180351D4"/>
    <w:rsid w:val="19B07BE2"/>
    <w:rsid w:val="1AF87365"/>
    <w:rsid w:val="1BA17641"/>
    <w:rsid w:val="1C843759"/>
    <w:rsid w:val="1E3B3EF5"/>
    <w:rsid w:val="1E65706D"/>
    <w:rsid w:val="1F3114A6"/>
    <w:rsid w:val="1F6E1F30"/>
    <w:rsid w:val="20254B96"/>
    <w:rsid w:val="2097165D"/>
    <w:rsid w:val="21C14169"/>
    <w:rsid w:val="232A28EF"/>
    <w:rsid w:val="23A41B42"/>
    <w:rsid w:val="23C860B3"/>
    <w:rsid w:val="24B37D06"/>
    <w:rsid w:val="24F576BA"/>
    <w:rsid w:val="25207829"/>
    <w:rsid w:val="25323A5B"/>
    <w:rsid w:val="25880594"/>
    <w:rsid w:val="25B849F4"/>
    <w:rsid w:val="26B402C7"/>
    <w:rsid w:val="26C37006"/>
    <w:rsid w:val="27B47014"/>
    <w:rsid w:val="27E327DE"/>
    <w:rsid w:val="284A238D"/>
    <w:rsid w:val="285E251D"/>
    <w:rsid w:val="28E31391"/>
    <w:rsid w:val="2A202079"/>
    <w:rsid w:val="2A461AE0"/>
    <w:rsid w:val="2B095AA2"/>
    <w:rsid w:val="2B0F58A9"/>
    <w:rsid w:val="2B2836B5"/>
    <w:rsid w:val="2D945258"/>
    <w:rsid w:val="2EEB2236"/>
    <w:rsid w:val="2F527179"/>
    <w:rsid w:val="32843AED"/>
    <w:rsid w:val="33183729"/>
    <w:rsid w:val="331E66B9"/>
    <w:rsid w:val="33586DCE"/>
    <w:rsid w:val="34785C23"/>
    <w:rsid w:val="36D84DB1"/>
    <w:rsid w:val="38F517BE"/>
    <w:rsid w:val="3ADB44C6"/>
    <w:rsid w:val="3B39380F"/>
    <w:rsid w:val="3BAD3731"/>
    <w:rsid w:val="3C21157C"/>
    <w:rsid w:val="3C9A7185"/>
    <w:rsid w:val="3CFE6196"/>
    <w:rsid w:val="3D141917"/>
    <w:rsid w:val="3DF96A8A"/>
    <w:rsid w:val="3EEF5BD7"/>
    <w:rsid w:val="4144531A"/>
    <w:rsid w:val="421736B4"/>
    <w:rsid w:val="43123E31"/>
    <w:rsid w:val="44302E60"/>
    <w:rsid w:val="44480FE6"/>
    <w:rsid w:val="44B518E4"/>
    <w:rsid w:val="46710B2E"/>
    <w:rsid w:val="479F265C"/>
    <w:rsid w:val="48913BD1"/>
    <w:rsid w:val="48F90270"/>
    <w:rsid w:val="4A45157B"/>
    <w:rsid w:val="4A5C4BFA"/>
    <w:rsid w:val="4BDA424C"/>
    <w:rsid w:val="4C1036C9"/>
    <w:rsid w:val="4C7A7363"/>
    <w:rsid w:val="4CBC3B05"/>
    <w:rsid w:val="4D443802"/>
    <w:rsid w:val="4DA70A60"/>
    <w:rsid w:val="4E150134"/>
    <w:rsid w:val="4E461482"/>
    <w:rsid w:val="4E813E16"/>
    <w:rsid w:val="4EAA6232"/>
    <w:rsid w:val="4F143FE2"/>
    <w:rsid w:val="4F5E3C6F"/>
    <w:rsid w:val="50E22C1F"/>
    <w:rsid w:val="50EF4CB3"/>
    <w:rsid w:val="520E086F"/>
    <w:rsid w:val="522A286E"/>
    <w:rsid w:val="5252535A"/>
    <w:rsid w:val="52AC27E6"/>
    <w:rsid w:val="53C5766A"/>
    <w:rsid w:val="54E764C8"/>
    <w:rsid w:val="562B7C58"/>
    <w:rsid w:val="56AB0D99"/>
    <w:rsid w:val="571511AC"/>
    <w:rsid w:val="57574C50"/>
    <w:rsid w:val="5A904C58"/>
    <w:rsid w:val="5AB0141B"/>
    <w:rsid w:val="5AC664D2"/>
    <w:rsid w:val="5B07328E"/>
    <w:rsid w:val="5CE9261B"/>
    <w:rsid w:val="5D10150A"/>
    <w:rsid w:val="5D5A30F0"/>
    <w:rsid w:val="5DAD7A63"/>
    <w:rsid w:val="5E1B7D2A"/>
    <w:rsid w:val="5ED44178"/>
    <w:rsid w:val="5F971D38"/>
    <w:rsid w:val="621D6D0B"/>
    <w:rsid w:val="62B252DF"/>
    <w:rsid w:val="67AB5A2C"/>
    <w:rsid w:val="67D163A9"/>
    <w:rsid w:val="67ED6539"/>
    <w:rsid w:val="6882401D"/>
    <w:rsid w:val="68D37C3F"/>
    <w:rsid w:val="692D6537"/>
    <w:rsid w:val="69C723AD"/>
    <w:rsid w:val="6A082AC6"/>
    <w:rsid w:val="6A2C0E67"/>
    <w:rsid w:val="6BCC61AB"/>
    <w:rsid w:val="6C401282"/>
    <w:rsid w:val="6CB60D4F"/>
    <w:rsid w:val="6E973182"/>
    <w:rsid w:val="6EC1266D"/>
    <w:rsid w:val="6F800BBD"/>
    <w:rsid w:val="6F9469CC"/>
    <w:rsid w:val="74C650FB"/>
    <w:rsid w:val="74D2645A"/>
    <w:rsid w:val="750B2CCD"/>
    <w:rsid w:val="751A37B9"/>
    <w:rsid w:val="75450EB5"/>
    <w:rsid w:val="75F96FD3"/>
    <w:rsid w:val="76DE51D0"/>
    <w:rsid w:val="782567CC"/>
    <w:rsid w:val="792F0CCD"/>
    <w:rsid w:val="79452EEA"/>
    <w:rsid w:val="797B119D"/>
    <w:rsid w:val="798923FA"/>
    <w:rsid w:val="79AF0653"/>
    <w:rsid w:val="79EC7C53"/>
    <w:rsid w:val="7A5F5873"/>
    <w:rsid w:val="7ACE1D6A"/>
    <w:rsid w:val="7B511FE8"/>
    <w:rsid w:val="7C4A3D07"/>
    <w:rsid w:val="7DDA305A"/>
    <w:rsid w:val="7DFB58B2"/>
    <w:rsid w:val="7EFE565A"/>
    <w:rsid w:val="7F4C0323"/>
    <w:rsid w:val="7FE26D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10" w:semiHidden="0" w:name="Title"/>
    <w:lsdException w:qFormat="1" w:unhideWhenUsed="0" w:uiPriority="99" w:semiHidden="0" w:name="Closing"/>
    <w:lsdException w:qFormat="1" w:unhideWhenUsed="0" w:uiPriority="99" w:semiHidden="0" w:name="Signature"/>
    <w:lsdException w:qFormat="1" w:uiPriority="1" w:semiHidden="0" w:name="Default Paragraph Font"/>
    <w:lsdException w:qFormat="1" w:unhideWhenUsed="0" w:uiPriority="99" w:semiHidden="0" w:name="Body Text"/>
    <w:lsdException w:qFormat="1" w:uiPriority="0"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0"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iPriority="0"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Times New Roman" w:hAnsi="Times New Roman" w:eastAsia="宋体" w:cs="Times New Roman"/>
      <w:kern w:val="2"/>
      <w:sz w:val="21"/>
      <w:szCs w:val="24"/>
      <w:lang w:val="en-US" w:eastAsia="zh-CN" w:bidi="ar-SA"/>
    </w:rPr>
  </w:style>
  <w:style w:type="paragraph" w:styleId="2">
    <w:name w:val="heading 1"/>
    <w:basedOn w:val="1"/>
    <w:next w:val="1"/>
    <w:link w:val="23"/>
    <w:unhideWhenUsed/>
    <w:qFormat/>
    <w:uiPriority w:val="0"/>
    <w:pPr>
      <w:keepNext/>
      <w:keepLines/>
      <w:spacing w:before="340" w:after="330" w:line="578" w:lineRule="auto"/>
      <w:outlineLvl w:val="0"/>
    </w:pPr>
    <w:rPr>
      <w:rFonts w:hint="eastAsia"/>
      <w:b/>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hint="eastAsia" w:ascii="Arial" w:hAnsi="Arial" w:eastAsia="黑体"/>
      <w:b/>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hint="eastAsia"/>
      <w:b/>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hint="eastAsia" w:ascii="Cambria" w:hAnsi="Cambria"/>
      <w:b/>
      <w:sz w:val="28"/>
      <w:szCs w:val="28"/>
    </w:rPr>
  </w:style>
  <w:style w:type="character" w:default="1" w:styleId="15">
    <w:name w:val="Default Paragraph Font"/>
    <w:unhideWhenUsed/>
    <w:qFormat/>
    <w:uiPriority w:val="1"/>
    <w:rPr>
      <w:rFonts w:hint="default"/>
      <w:sz w:val="24"/>
      <w:szCs w:val="24"/>
    </w:rPr>
  </w:style>
  <w:style w:type="table" w:default="1" w:styleId="14">
    <w:name w:val="Normal Table"/>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hint="eastAsia" w:ascii="黑体"/>
      <w:b/>
      <w:sz w:val="44"/>
      <w:szCs w:val="24"/>
    </w:rPr>
  </w:style>
  <w:style w:type="paragraph" w:styleId="7">
    <w:name w:val="Body Text Indent"/>
    <w:basedOn w:val="1"/>
    <w:link w:val="30"/>
    <w:unhideWhenUsed/>
    <w:qFormat/>
    <w:uiPriority w:val="0"/>
    <w:pPr>
      <w:spacing w:line="360" w:lineRule="exact"/>
      <w:ind w:left="538" w:hanging="538" w:hangingChars="192"/>
    </w:pPr>
    <w:rPr>
      <w:rFonts w:hint="eastAsia"/>
      <w:sz w:val="28"/>
      <w:szCs w:val="24"/>
    </w:rPr>
  </w:style>
  <w:style w:type="paragraph" w:styleId="8">
    <w:name w:val="Balloon Text"/>
    <w:basedOn w:val="1"/>
    <w:link w:val="28"/>
    <w:unhideWhenUsed/>
    <w:qFormat/>
    <w:uiPriority w:val="99"/>
    <w:rPr>
      <w:rFonts w:hint="eastAsia"/>
      <w:sz w:val="18"/>
      <w:szCs w:val="18"/>
    </w:rPr>
  </w:style>
  <w:style w:type="paragraph" w:styleId="9">
    <w:name w:val="footer"/>
    <w:basedOn w:val="1"/>
    <w:link w:val="19"/>
    <w:unhideWhenUsed/>
    <w:qFormat/>
    <w:uiPriority w:val="99"/>
    <w:pPr>
      <w:tabs>
        <w:tab w:val="center" w:pos="4153"/>
        <w:tab w:val="right" w:pos="8306"/>
      </w:tabs>
      <w:snapToGrid w:val="0"/>
      <w:jc w:val="left"/>
    </w:pPr>
    <w:rPr>
      <w:rFonts w:hint="eastAsia"/>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rFonts w:hint="eastAsia"/>
      <w:sz w:val="18"/>
      <w:szCs w:val="18"/>
    </w:rPr>
  </w:style>
  <w:style w:type="paragraph" w:styleId="11">
    <w:name w:val="Subtitle"/>
    <w:basedOn w:val="1"/>
    <w:link w:val="21"/>
    <w:unhideWhenUsed/>
    <w:qFormat/>
    <w:uiPriority w:val="0"/>
    <w:pPr>
      <w:jc w:val="center"/>
      <w:outlineLvl w:val="1"/>
    </w:pPr>
    <w:rPr>
      <w:rFonts w:hint="eastAsia" w:eastAsia="黑体" w:cs="Arial"/>
      <w:b/>
      <w:kern w:val="28"/>
      <w:sz w:val="32"/>
      <w:szCs w:val="32"/>
    </w:rPr>
  </w:style>
  <w:style w:type="paragraph" w:styleId="12">
    <w:name w:val="Normal (Web)"/>
    <w:basedOn w:val="1"/>
    <w:unhideWhenUsed/>
    <w:qFormat/>
    <w:uiPriority w:val="99"/>
    <w:rPr>
      <w:rFonts w:hint="eastAsia"/>
      <w:sz w:val="24"/>
      <w:szCs w:val="24"/>
    </w:rPr>
  </w:style>
  <w:style w:type="paragraph" w:styleId="13">
    <w:name w:val="Title"/>
    <w:basedOn w:val="1"/>
    <w:next w:val="1"/>
    <w:link w:val="24"/>
    <w:unhideWhenUsed/>
    <w:qFormat/>
    <w:uiPriority w:val="10"/>
    <w:pPr>
      <w:spacing w:before="240" w:after="60"/>
      <w:jc w:val="center"/>
      <w:outlineLvl w:val="0"/>
    </w:pPr>
    <w:rPr>
      <w:rFonts w:hint="eastAsia" w:ascii="Cambria" w:hAnsi="Cambria"/>
      <w:b/>
      <w:sz w:val="32"/>
      <w:szCs w:val="32"/>
    </w:rPr>
  </w:style>
  <w:style w:type="character" w:styleId="16">
    <w:name w:val="Strong"/>
    <w:unhideWhenUsed/>
    <w:qFormat/>
    <w:uiPriority w:val="0"/>
    <w:rPr>
      <w:rFonts w:hint="default"/>
      <w:b/>
      <w:sz w:val="24"/>
      <w:szCs w:val="24"/>
    </w:rPr>
  </w:style>
  <w:style w:type="paragraph" w:styleId="17">
    <w:name w:val="No Spacing"/>
    <w:link w:val="29"/>
    <w:unhideWhenUsed/>
    <w:qFormat/>
    <w:uiPriority w:val="1"/>
    <w:pPr>
      <w:widowControl w:val="0"/>
      <w:adjustRightInd w:val="0"/>
      <w:jc w:val="both"/>
      <w:textAlignment w:val="bottom"/>
    </w:pPr>
    <w:rPr>
      <w:rFonts w:hint="eastAsia" w:ascii="Times New Roman" w:hAnsi="Times New Roman" w:eastAsia="宋体" w:cs="Times New Roman"/>
      <w:sz w:val="21"/>
      <w:szCs w:val="20"/>
      <w:lang w:val="en-US" w:eastAsia="zh-CN" w:bidi="ar-SA"/>
    </w:rPr>
  </w:style>
  <w:style w:type="paragraph" w:styleId="18">
    <w:name w:val="List Paragraph"/>
    <w:basedOn w:val="1"/>
    <w:unhideWhenUsed/>
    <w:qFormat/>
    <w:uiPriority w:val="99"/>
    <w:pPr>
      <w:ind w:firstLine="420" w:firstLineChars="200"/>
    </w:pPr>
    <w:rPr>
      <w:rFonts w:hint="eastAsia"/>
      <w:sz w:val="21"/>
      <w:szCs w:val="24"/>
    </w:rPr>
  </w:style>
  <w:style w:type="character" w:customStyle="1" w:styleId="19">
    <w:name w:val="页脚 字符"/>
    <w:link w:val="9"/>
    <w:unhideWhenUsed/>
    <w:qFormat/>
    <w:locked/>
    <w:uiPriority w:val="99"/>
    <w:rPr>
      <w:rFonts w:hint="default" w:ascii="Times New Roman" w:hAnsi="Times New Roman" w:eastAsia="宋体"/>
      <w:kern w:val="2"/>
      <w:sz w:val="18"/>
      <w:szCs w:val="24"/>
    </w:rPr>
  </w:style>
  <w:style w:type="character" w:customStyle="1" w:styleId="20">
    <w:name w:val="标题 3 字符"/>
    <w:link w:val="4"/>
    <w:unhideWhenUsed/>
    <w:qFormat/>
    <w:locked/>
    <w:uiPriority w:val="0"/>
    <w:rPr>
      <w:rFonts w:hint="default" w:ascii="Times New Roman" w:hAnsi="Times New Roman" w:eastAsia="宋体"/>
      <w:b/>
      <w:kern w:val="2"/>
      <w:sz w:val="32"/>
      <w:szCs w:val="24"/>
    </w:rPr>
  </w:style>
  <w:style w:type="character" w:customStyle="1" w:styleId="21">
    <w:name w:val="副标题 字符"/>
    <w:link w:val="11"/>
    <w:unhideWhenUsed/>
    <w:qFormat/>
    <w:locked/>
    <w:uiPriority w:val="0"/>
    <w:rPr>
      <w:rFonts w:hint="eastAsia" w:ascii="Times New Roman" w:hAnsi="Times New Roman" w:eastAsia="黑体"/>
      <w:b/>
      <w:kern w:val="28"/>
      <w:sz w:val="32"/>
      <w:szCs w:val="24"/>
    </w:rPr>
  </w:style>
  <w:style w:type="character" w:customStyle="1" w:styleId="22">
    <w:name w:val="页眉 字符"/>
    <w:link w:val="10"/>
    <w:unhideWhenUsed/>
    <w:qFormat/>
    <w:locked/>
    <w:uiPriority w:val="99"/>
    <w:rPr>
      <w:rFonts w:hint="default" w:ascii="Times New Roman" w:hAnsi="Times New Roman" w:eastAsia="宋体"/>
      <w:kern w:val="2"/>
      <w:sz w:val="18"/>
      <w:szCs w:val="24"/>
    </w:rPr>
  </w:style>
  <w:style w:type="character" w:customStyle="1" w:styleId="23">
    <w:name w:val="标题 1 字符"/>
    <w:link w:val="2"/>
    <w:unhideWhenUsed/>
    <w:qFormat/>
    <w:locked/>
    <w:uiPriority w:val="0"/>
    <w:rPr>
      <w:rFonts w:hint="default" w:ascii="Times New Roman" w:hAnsi="Times New Roman" w:eastAsia="宋体"/>
      <w:b/>
      <w:kern w:val="44"/>
      <w:sz w:val="44"/>
      <w:szCs w:val="24"/>
    </w:rPr>
  </w:style>
  <w:style w:type="character" w:customStyle="1" w:styleId="24">
    <w:name w:val="标题 字符"/>
    <w:link w:val="13"/>
    <w:unhideWhenUsed/>
    <w:qFormat/>
    <w:locked/>
    <w:uiPriority w:val="10"/>
    <w:rPr>
      <w:rFonts w:hint="default" w:ascii="Cambria" w:hAnsi="Times New Roman" w:eastAsia="宋体"/>
      <w:b/>
      <w:kern w:val="2"/>
      <w:sz w:val="32"/>
      <w:szCs w:val="24"/>
    </w:rPr>
  </w:style>
  <w:style w:type="character" w:customStyle="1" w:styleId="25">
    <w:name w:val="标题 2 字符"/>
    <w:link w:val="3"/>
    <w:unhideWhenUsed/>
    <w:qFormat/>
    <w:locked/>
    <w:uiPriority w:val="0"/>
    <w:rPr>
      <w:rFonts w:hint="eastAsia" w:ascii="Arial" w:hAnsi="Arial" w:eastAsia="黑体"/>
      <w:b/>
      <w:kern w:val="2"/>
      <w:sz w:val="32"/>
      <w:szCs w:val="24"/>
    </w:rPr>
  </w:style>
  <w:style w:type="character" w:customStyle="1" w:styleId="26">
    <w:name w:val="标题 4 字符"/>
    <w:link w:val="5"/>
    <w:unhideWhenUsed/>
    <w:qFormat/>
    <w:locked/>
    <w:uiPriority w:val="9"/>
    <w:rPr>
      <w:rFonts w:hint="eastAsia" w:ascii="Cambria" w:hAnsi="Cambria" w:eastAsia="宋体"/>
      <w:b/>
      <w:kern w:val="2"/>
      <w:sz w:val="28"/>
      <w:szCs w:val="24"/>
    </w:rPr>
  </w:style>
  <w:style w:type="character" w:customStyle="1" w:styleId="27">
    <w:name w:val="Book Title"/>
    <w:unhideWhenUsed/>
    <w:qFormat/>
    <w:uiPriority w:val="33"/>
    <w:rPr>
      <w:rFonts w:hint="default"/>
      <w:b/>
      <w:smallCaps/>
      <w:spacing w:val="5"/>
      <w:sz w:val="24"/>
      <w:szCs w:val="24"/>
    </w:rPr>
  </w:style>
  <w:style w:type="character" w:customStyle="1" w:styleId="28">
    <w:name w:val="批注框文本 字符"/>
    <w:link w:val="8"/>
    <w:unhideWhenUsed/>
    <w:qFormat/>
    <w:locked/>
    <w:uiPriority w:val="99"/>
    <w:rPr>
      <w:rFonts w:hint="default" w:ascii="Times New Roman" w:hAnsi="Times New Roman" w:eastAsia="宋体"/>
      <w:kern w:val="2"/>
      <w:sz w:val="18"/>
      <w:szCs w:val="24"/>
    </w:rPr>
  </w:style>
  <w:style w:type="character" w:customStyle="1" w:styleId="29">
    <w:name w:val="无间隔 字符"/>
    <w:link w:val="17"/>
    <w:unhideWhenUsed/>
    <w:qFormat/>
    <w:locked/>
    <w:uiPriority w:val="1"/>
    <w:rPr>
      <w:rFonts w:hint="default" w:ascii="Times New Roman" w:hAnsi="Times New Roman" w:eastAsia="宋体"/>
      <w:sz w:val="21"/>
      <w:szCs w:val="24"/>
      <w:lang w:val="en-US" w:eastAsia="zh-CN"/>
    </w:rPr>
  </w:style>
  <w:style w:type="character" w:customStyle="1" w:styleId="30">
    <w:name w:val="正文文本缩进 字符"/>
    <w:link w:val="7"/>
    <w:unhideWhenUsed/>
    <w:qFormat/>
    <w:locked/>
    <w:uiPriority w:val="0"/>
    <w:rPr>
      <w:rFonts w:hint="default" w:ascii="Times New Roman" w:hAnsi="Times New Roman"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4797</Words>
  <Characters>5772</Characters>
  <TotalTime>5</TotalTime>
  <ScaleCrop>false</ScaleCrop>
  <LinksUpToDate>false</LinksUpToDate>
  <CharactersWithSpaces>6082</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2023-02-02T11:22:00Z</dcterms:created>
  <dc:creator>14412</dc:creator>
  <cp:lastModifiedBy>YuuY^huang</cp:lastModifiedBy>
  <dcterms:modified xsi:type="dcterms:W3CDTF">2023-02-22T01:03:20Z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7A46D85389474040B709EC14B2882A5F</vt:lpwstr>
  </property>
</Properties>
</file>