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4E79"/>
          <w:sz w:val="32"/>
          <w:szCs w:val="32"/>
        </w:rPr>
        <w:t xml:space="preserve">RELATÓRIO TÉCNICO DO FRONTEND plusTicket</w:t>
      </w:r>
    </w:p>
    <w:p>
      <w:pPr>
        <w:spacing w:after="300"/>
        <w:jc w:val="center"/>
      </w:pPr>
      <w:r>
        <w:rPr>
          <w:i/>
          <w:iCs/>
          <w:sz w:val="24"/>
          <w:szCs w:val="24"/>
        </w:rPr>
        <w:t xml:space="preserve">Aplicação Web Responsiva em React &amp; Tailwind CSS</w:t>
      </w:r>
    </w:p>
    <w:p>
      <w:pPr>
        <w:spacing w:after="150"/>
      </w:pPr>
      <w:r>
        <w:t xml:space="preserve">Data de Conclusão: 12 de Agosto de 2026</w:t>
      </w:r>
    </w:p>
    <w:p>
      <w:pPr>
        <w:spacing w:after="150"/>
      </w:pPr>
      <w:r>
        <w:t xml:space="preserve">Versão: 1.0.0</w:t>
      </w:r>
    </w:p>
    <w:p>
      <w:pPr>
        <w:spacing w:after="150"/>
      </w:pPr>
      <w:r>
        <w:t xml:space="preserve">Diretório do Frontend: /client</w:t>
      </w:r>
    </w:p>
    <w:p>
      <w:pPr>
        <w:spacing w:after="150"/>
      </w:pPr>
      <w:r>
        <w:t xml:space="preserve">Autor: plusTicket Engineering Team</w:t>
      </w:r>
    </w:p>
    <w:p>
      <w:pPr>
        <w:pBdr>
          <w:bottom w:val="single" w:color="1F4E79" w:sz="6" w:space="1"/>
        </w:pBdr>
        <w:spacing w:after="200" w:before="100"/>
      </w:pPr>
      <w:r>
        <w:t xml:space="preserve"/>
      </w:r>
    </w:p>
    <w:p>
      <w:pPr>
        <w:pStyle w:val="Heading1"/>
        <w:spacing w:after="150" w:before="300"/>
      </w:pPr>
      <w:r>
        <w:rPr>
          <w:b/>
          <w:bCs/>
          <w:color w:val="1F4E79"/>
        </w:rPr>
        <w:t xml:space="preserve">1. Visão Geral do Frontend</w:t>
      </w:r>
    </w:p>
    <w:p>
      <w:pPr>
        <w:spacing w:after="150"/>
      </w:pPr>
      <w:r>
        <w:t xml:space="preserve">A aplicação web frontend do plusTicket foi construída do zero dentro do diretório "client/", utilizando React 18 e Tailwind CSS, sem a utilização do bundler Vite (gerenciada por Webpack e Babel).</w:t>
      </w:r>
    </w:p>
    <w:p>
      <w:pPr>
        <w:spacing w:after="150"/>
      </w:pPr>
      <w:r>
        <w:t xml:space="preserve">O sistema foi arquitetado com foco primordial em UI/UX e adaptabilidade total para dispositivos móveis (Mobile-First), permitindo que participantes comprem ingressos e acessem seus QR Codes pelo smartphone, enquanto operadores de portaria utilizem a própria câmera do celular para realizar validações instantâneas com feedback sonoro e visual.</w:t>
      </w:r>
    </w:p>
    <w:p>
      <w:pPr>
        <w:pStyle w:val="Heading2"/>
        <w:spacing w:after="120" w:before="250"/>
      </w:pPr>
      <w:r>
        <w:rPr>
          <w:b/>
          <w:bCs/>
          <w:color w:val="1F4E79"/>
        </w:rPr>
        <w:t xml:space="preserve">Destaques da Implementação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Design System responsivo com estética Glassmorphism, temas dark com degradês elegantes e tipografia moderna.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Navegação Mobile-First com Bottom Navigation Bar fixa na parte inferior da tela para telas pequenas.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Leitor de QR Code para Portaria utilizando a câmera nativa do smartphone (HTML5 QR Code API) e sintetizador sonoro Web Audio API (bip agudo para confirmação, bip grave para erro).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Dashboard em Tempo Real integrado via Socket.IO mostrando presenças ao vivo, taxa de ocupação da casa, receita e feed instantâneo de entradas.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Carteira Digital "Meus Ingressos" com exibição em tela cheia do QR Code único e botão de download do PDF oficial.</w:t>
      </w:r>
    </w:p>
    <w:p>
      <w:pPr>
        <w:pStyle w:val="Heading1"/>
        <w:spacing w:after="150" w:before="300"/>
      </w:pPr>
      <w:r>
        <w:rPr>
          <w:b/>
          <w:bCs/>
          <w:color w:val="1F4E79"/>
        </w:rPr>
        <w:t xml:space="preserve">2. Stack Tecnológica do Client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Tecnologia</w:t>
            </w:r>
          </w:p>
        </w:tc>
        <w:tc>
          <w:tcPr>
            <w:tcW w:type="dxa" w:w="68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Função na Aplicação</w:t>
            </w:r>
          </w:p>
        </w:tc>
      </w:tr>
      <w:tr>
        <w:tc>
          <w:tcPr>
            <w:tcW w:type="dxa" w:w="2600"/>
          </w:tcPr>
          <w:p>
            <w:r>
              <w:t xml:space="preserve">React 18</w:t>
            </w:r>
          </w:p>
        </w:tc>
        <w:tc>
          <w:tcPr>
            <w:tcW w:type="dxa" w:w="6800"/>
          </w:tcPr>
          <w:p>
            <w:r>
              <w:t xml:space="preserve">Biblioteca de interface de usuário (SPA)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t xml:space="preserve">Tailwind CSS v3</w:t>
            </w:r>
          </w:p>
        </w:tc>
        <w:tc>
          <w:tcPr>
            <w:tcW w:type="dxa" w:w="6800"/>
            <w:shd w:fill="F2F2F2" w:val="clear"/>
          </w:tcPr>
          <w:p>
            <w:r>
              <w:t xml:space="preserve">Framework de estilização utilitária e responsiva</w:t>
            </w:r>
          </w:p>
        </w:tc>
      </w:tr>
      <w:tr>
        <w:tc>
          <w:tcPr>
            <w:tcW w:type="dxa" w:w="2600"/>
          </w:tcPr>
          <w:p>
            <w:r>
              <w:t xml:space="preserve">PostCSS &amp; Autoprefixer</w:t>
            </w:r>
          </w:p>
        </w:tc>
        <w:tc>
          <w:tcPr>
            <w:tcW w:type="dxa" w:w="6800"/>
          </w:tcPr>
          <w:p>
            <w:r>
              <w:t xml:space="preserve">Processamento e compatibilidade CSS entre navegadores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t xml:space="preserve">Webpack 5 &amp; Babel 7</w:t>
            </w:r>
          </w:p>
        </w:tc>
        <w:tc>
          <w:tcPr>
            <w:tcW w:type="dxa" w:w="6800"/>
            <w:shd w:fill="F2F2F2" w:val="clear"/>
          </w:tcPr>
          <w:p>
            <w:r>
              <w:t xml:space="preserve">Compilação e bundling dos módulos JavaScript/JSX</w:t>
            </w:r>
          </w:p>
        </w:tc>
      </w:tr>
      <w:tr>
        <w:tc>
          <w:tcPr>
            <w:tcW w:type="dxa" w:w="2600"/>
          </w:tcPr>
          <w:p>
            <w:r>
              <w:t xml:space="preserve">React Router DOM v6</w:t>
            </w:r>
          </w:p>
        </w:tc>
        <w:tc>
          <w:tcPr>
            <w:tcW w:type="dxa" w:w="6800"/>
          </w:tcPr>
          <w:p>
            <w:r>
              <w:t xml:space="preserve">Gerenciamento de rotas e navegação SPA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t xml:space="preserve">Socket.IO Client v4</w:t>
            </w:r>
          </w:p>
        </w:tc>
        <w:tc>
          <w:tcPr>
            <w:tcW w:type="dxa" w:w="6800"/>
            <w:shd w:fill="F2F2F2" w:val="clear"/>
          </w:tcPr>
          <w:p>
            <w:r>
              <w:t xml:space="preserve">Conexão em tempo real via WebSockets (namespace /dashboard)</w:t>
            </w:r>
          </w:p>
        </w:tc>
      </w:tr>
      <w:tr>
        <w:tc>
          <w:tcPr>
            <w:tcW w:type="dxa" w:w="2600"/>
          </w:tcPr>
          <w:p>
            <w:r>
              <w:t xml:space="preserve">qrcode.react</w:t>
            </w:r>
          </w:p>
        </w:tc>
        <w:tc>
          <w:tcPr>
            <w:tcW w:type="dxa" w:w="6800"/>
          </w:tcPr>
          <w:p>
            <w:r>
              <w:t xml:space="preserve">Renderização SVG de QR Code de alta precisão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t xml:space="preserve">html5-qrcode</w:t>
            </w:r>
          </w:p>
        </w:tc>
        <w:tc>
          <w:tcPr>
            <w:tcW w:type="dxa" w:w="6800"/>
            <w:shd w:fill="F2F2F2" w:val="clear"/>
          </w:tcPr>
          <w:p>
            <w:r>
              <w:t xml:space="preserve">Leitor de QR Code integrado à câmera do dispositivo</w:t>
            </w:r>
          </w:p>
        </w:tc>
      </w:tr>
      <w:tr>
        <w:tc>
          <w:tcPr>
            <w:tcW w:type="dxa" w:w="2600"/>
          </w:tcPr>
          <w:p>
            <w:r>
              <w:t xml:space="preserve">Lucide React</w:t>
            </w:r>
          </w:p>
        </w:tc>
        <w:tc>
          <w:tcPr>
            <w:tcW w:type="dxa" w:w="6800"/>
          </w:tcPr>
          <w:p>
            <w:r>
              <w:t xml:space="preserve">Coleção de ícones vetoriais modernos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t xml:space="preserve">Web Audio API</w:t>
            </w:r>
          </w:p>
        </w:tc>
        <w:tc>
          <w:tcPr>
            <w:tcW w:type="dxa" w:w="6800"/>
            <w:shd w:fill="F2F2F2" w:val="clear"/>
          </w:tcPr>
          <w:p>
            <w:r>
              <w:t xml:space="preserve">Síntese de efeitos sonoros sem arquivos de mídia externos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rPr>
          <w:b/>
          <w:bCs/>
          <w:color w:val="1F4E79"/>
        </w:rPr>
        <w:t xml:space="preserve">3. Estrutura de Diretórios e Componentes (/client)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client/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├── package.json              # Dependências e scripts npm (start, build)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├── webpack.config.js         # Configuração de bundler Webpack + Dev Server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├── postcss.config.js         # Pipeline PostCSS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├── tailwind.config.js        # Tema de cores, fontes e brechas responsivas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├── public/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│   └── index.html            # Template HTML5 com meta viewport mobile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└── src/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    ├── api/                  # Camada de comunicação HTTP REST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    │   ├── client.js         # Fetch wrapper com injeção automática de token JWT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    │   ├── auth.js           # Login, Cadastro e Perfil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    │   ├── events.js         # Listagem, busca por cidade e detalhes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    │   ├── tickets.js        # Compra, lotes e download de PDF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    │   ├── checkin.js        # Envio de código escaneado na portaria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    │   └── dashboard.js      # Métricas e relatórios ao vivo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    │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    ├── context/              # Estado Global (React Context API)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    │   ├── AuthContext.jsx   # Sessão do usuário, token JWT e controle de roles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    │   └── SocketContext.jsx # Conexão persistente Socket.IO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    │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    ├── utils/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    │   ├── formatters.js     # Formatação de moeda (R$), datas (PT-BR) e badges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    │   └── sound.js          # Efeitos sonoros sintetizados para check-in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    │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    ├── components/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    │   ├── common/           # Navbar, BottomNav (Mobile), Footer, Modal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    │   ├── events/           # EventCard, TicketSelector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    │   └── tickets/          # TicketCard com QR Code modal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    │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    └── pages/                # Páginas e Rotas da Aplicação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        ├── Home.jsx           # Catálogo de eventos com busca e filtros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        ├── EventDetails.jsx   # Página do evento com seleção de ingressos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        ├── Checkout.jsx       # Finalização de compra e cadastro do titular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        ├── MyTickets.jsx      # Carteira de ingressos do usuário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        ├── Login.jsx          # Autenticação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        ├── Register.jsx       # Cadastro (Participante / Organizador)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        ├── OrganizerDashboard.jsx # Painel ao vivo com estatísticas e WebSockets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        ├── CheckInScanner.jsx # Leitor de QR Code para portaria no celular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        └── CreateEvent.jsx    # Formulário de publicação de evento e lotes</w:t>
      </w:r>
    </w:p>
    <w:p>
      <w:pPr>
        <w:spacing w:after="200"/>
      </w:pPr>
    </w:p>
    <w:p>
      <w:pPr>
        <w:pStyle w:val="Heading1"/>
        <w:spacing w:after="150" w:before="300"/>
      </w:pPr>
      <w:r>
        <w:rPr>
          <w:b/>
          <w:bCs/>
          <w:color w:val="1F4E79"/>
        </w:rPr>
        <w:t xml:space="preserve">4. Detalhamento de Telas e Requisitos de UI/UX Mobile</w:t>
      </w:r>
    </w:p>
    <w:p>
      <w:pPr>
        <w:pStyle w:val="Heading2"/>
        <w:spacing w:after="120" w:before="250"/>
      </w:pPr>
      <w:r>
        <w:rPr>
          <w:b/>
          <w:bCs/>
          <w:color w:val="1F4E79"/>
        </w:rPr>
        <w:t xml:space="preserve">4.1 Navegação Mobile-First (BottomNav.jsx)</w:t>
      </w:r>
    </w:p>
    <w:p>
      <w:pPr>
        <w:spacing w:after="150"/>
      </w:pPr>
      <w:r>
        <w:t xml:space="preserve">Dispositivos móveis possuem navegação facilitada na parte inferior da tela, garantindo alcance ergonômico para os polegares: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Botão "Eventos" (Catálogo principal)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Botão "Ingressos" (Carteira do usuário)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Botão de destaque "Portaria" (Acesso direto ao scanner da câmera para organizadores)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Botão "Painel" (Dashboard de métricas)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Botão "Conta" (Login / Perfil)</w:t>
      </w:r>
    </w:p>
    <w:p>
      <w:pPr>
        <w:pStyle w:val="Heading2"/>
        <w:spacing w:after="120" w:before="250"/>
      </w:pPr>
      <w:r>
        <w:rPr>
          <w:b/>
          <w:bCs/>
          <w:color w:val="1F4E79"/>
        </w:rPr>
        <w:t xml:space="preserve">4.2 Leitor de QR Code da Portaria (CheckInScanner.jsx)</w:t>
      </w:r>
    </w:p>
    <w:p>
      <w:pPr>
        <w:spacing w:after="150"/>
      </w:pPr>
      <w:r>
        <w:t xml:space="preserve">Desenvolvido especificamente para o smartphone do operador na entrada do evento: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Ativação automática da câmera traseira do celular via HTML5 QR Code Scanner.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Suporte a escolha do portão ("Portão A VIP", "Entrada Principal").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Digitação manual de emergência caso a câmera do celular esteja danificada.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Resposta visual gigante em tela cheia: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CARD VERDE ("CHECK-IN CONFIRMADO!") com nome do participante e tipo de ingresso + Bip agudo + Vibração leve.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CARD VERMELHO ("INGRESSO JÁ UTILIZADO / INVÁLIDO") + Bip grave duplo + Vibração dupla.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Captura automática de coordenadas de geolocalização (latitude/longitude).</w:t>
      </w:r>
    </w:p>
    <w:p>
      <w:pPr>
        <w:pStyle w:val="Heading2"/>
        <w:spacing w:after="120" w:before="250"/>
      </w:pPr>
      <w:r>
        <w:rPr>
          <w:b/>
          <w:bCs/>
          <w:color w:val="1F4E79"/>
        </w:rPr>
        <w:t xml:space="preserve">4.3 Dashboard ao Vivo com WebSockets (OrganizerDashboard.jsx)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Métricas em tempo real (Total de Entradas, Taxa de Ocupação %, Ingressos Vendidos, Receita Total em R$).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Barra gráfica de ocupação da capacidade da casa.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Feed ao vivo emitido via WebSockets (evento 'checkin:new') que atualiza a lista de quem acabou de entrar sem precisar dar refresh na página.</w:t>
      </w:r>
    </w:p>
    <w:p>
      <w:pPr>
        <w:pStyle w:val="Heading2"/>
        <w:spacing w:after="120" w:before="250"/>
      </w:pPr>
      <w:r>
        <w:rPr>
          <w:b/>
          <w:bCs/>
          <w:color w:val="1F4E79"/>
        </w:rPr>
        <w:t xml:space="preserve">4.4 Carteira de Ingressos ("Meus Ingressos" - MyTickets.jsx &amp; TicketCard.jsx)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Apresenta os ingressos comprados pelo usuário.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Botão "Exibir QR Code": abre um modal centralizado com brilho e contraste otimizados para leitura em leitores de portaria.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Botão "PDF": abre o ingresso oficial gerado assincronamente pelo backend Express + PDFKit.</w:t>
      </w:r>
    </w:p>
    <w:p>
      <w:pPr>
        <w:pStyle w:val="Heading1"/>
        <w:spacing w:after="150" w:before="300"/>
      </w:pPr>
      <w:r>
        <w:rPr>
          <w:b/>
          <w:bCs/>
          <w:color w:val="1F4E79"/>
        </w:rPr>
        <w:t xml:space="preserve">5. Instruções de Execução e Testes</w:t>
      </w:r>
    </w:p>
    <w:p>
      <w:pPr>
        <w:pStyle w:val="Heading2"/>
        <w:spacing w:after="120" w:before="250"/>
      </w:pPr>
      <w:r>
        <w:rPr>
          <w:b/>
          <w:bCs/>
          <w:color w:val="1F4E79"/>
        </w:rPr>
        <w:t xml:space="preserve">5.1 Instalar dependências da pasta client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cd client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npm install</w:t>
      </w:r>
    </w:p>
    <w:p>
      <w:pPr>
        <w:spacing w:after="150"/>
      </w:pPr>
    </w:p>
    <w:p>
      <w:pPr>
        <w:pStyle w:val="Heading2"/>
        <w:spacing w:after="120" w:before="250"/>
      </w:pPr>
      <w:r>
        <w:rPr>
          <w:b/>
          <w:bCs/>
          <w:color w:val="1F4E79"/>
        </w:rPr>
        <w:t xml:space="preserve">5.2 Iniciar o servidor de desenvolvimento do frontend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npm start</w:t>
      </w:r>
    </w:p>
    <w:p>
      <w:pPr>
        <w:spacing w:after="150"/>
      </w:pPr>
      <w:r>
        <w:rPr>
          <w:i/>
          <w:iCs/>
          <w:sz w:val="20"/>
          <w:szCs w:val="20"/>
        </w:rPr>
        <w:t xml:space="preserve">(Inicia o Webpack Dev Server na porta 5173 e abre o navegador automaticamente)</w:t>
      </w:r>
    </w:p>
    <w:p>
      <w:pPr>
        <w:spacing w:after="150"/>
      </w:pPr>
    </w:p>
    <w:p>
      <w:pPr>
        <w:pStyle w:val="Heading2"/>
        <w:spacing w:after="120" w:before="250"/>
      </w:pPr>
      <w:r>
        <w:rPr>
          <w:b/>
          <w:bCs/>
          <w:color w:val="1F4E79"/>
        </w:rPr>
        <w:t xml:space="preserve">5.3 Executar build de produção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npm run build</w:t>
      </w:r>
    </w:p>
    <w:p>
      <w:pPr>
        <w:spacing w:after="150"/>
      </w:pPr>
      <w:r>
        <w:rPr>
          <w:i/>
          <w:iCs/>
          <w:sz w:val="20"/>
          <w:szCs w:val="20"/>
        </w:rPr>
        <w:t xml:space="preserve">(Gera os arquivos otimizados no diretório client/dist)</w:t>
      </w:r>
    </w:p>
    <w:p>
      <w:pPr>
        <w:pBdr>
          <w:bottom w:val="single" w:color="1F4E79" w:sz="6" w:space="1"/>
        </w:pBdr>
        <w:spacing w:after="200" w:before="100"/>
      </w:pPr>
      <w:r>
        <w:t xml:space="preserve"/>
      </w:r>
    </w:p>
    <w:p>
      <w:pPr>
        <w:spacing w:before="100"/>
      </w:pPr>
      <w:r>
        <w:rPr>
          <w:b/>
          <w:bCs/>
        </w:rPr>
        <w:t xml:space="preserve">Conclusão: </w:t>
      </w:r>
      <w:r>
        <w:t xml:space="preserve">O frontend do plusTicket atende 100% dos requisitos de UI/UX, responsividade mobile, ausência de Vite (utilizando React + Webpack), integração com a API backend e geração da documentação técnica.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2026-08-14T04:18:32.410Z</dcterms:created>
  <dcterms:modified xsi:type="dcterms:W3CDTF">2026-08-14T04:18:32.425Z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