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838" w14:textId="198522E3" w:rsidR="006575E2" w:rsidRPr="0090639E" w:rsidRDefault="00980E49" w:rsidP="000437A6">
      <w:pPr>
        <w:pStyle w:val="Title"/>
        <w:rPr>
          <w:rFonts w:ascii="Input Sans Compressed Extra Lig" w:hAnsi="Input Sans Compressed Extra Lig"/>
          <w:sz w:val="32"/>
          <w:szCs w:val="32"/>
        </w:rPr>
      </w:pPr>
      <w:bookmarkStart w:id="0" w:name="_GoBack"/>
      <w:r w:rsidRPr="0090639E">
        <w:rPr>
          <w:rFonts w:ascii="Input Sans Compressed Extra Lig" w:hAnsi="Input Sans Compressed Extra Lig"/>
          <w:sz w:val="32"/>
          <w:szCs w:val="32"/>
        </w:rPr>
        <w:t>Creazione Dataset virtuale</w:t>
      </w:r>
    </w:p>
    <w:bookmarkEnd w:id="0"/>
    <w:p w14:paraId="0C9AF304" w14:textId="77777777" w:rsidR="00DE5689" w:rsidRPr="0090639E" w:rsidRDefault="00DE5689" w:rsidP="00DE5689">
      <w:pPr>
        <w:rPr>
          <w:sz w:val="20"/>
          <w:szCs w:val="20"/>
        </w:rPr>
      </w:pPr>
    </w:p>
    <w:p w14:paraId="1C44D07B" w14:textId="77777777" w:rsidR="00980E49" w:rsidRPr="0090639E" w:rsidRDefault="00980E49" w:rsidP="000437A6">
      <w:p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A mio parere (ma vi prego di contribuire in tal senso con critiche e suggerimenti), il dataset virtuale andrà creato in questo modo:</w:t>
      </w:r>
    </w:p>
    <w:p w14:paraId="4735FBD6" w14:textId="77777777" w:rsidR="00980E49" w:rsidRPr="0090639E" w:rsidRDefault="00980E49" w:rsidP="000437A6">
      <w:pPr>
        <w:rPr>
          <w:rFonts w:ascii="Input Sans Compressed Extra Lig" w:hAnsi="Input Sans Compressed Extra Lig"/>
          <w:sz w:val="20"/>
          <w:szCs w:val="20"/>
        </w:rPr>
      </w:pPr>
    </w:p>
    <w:p w14:paraId="30CAB7FD" w14:textId="6B8BE0C5" w:rsidR="00980E49" w:rsidRPr="0090639E" w:rsidRDefault="00980E49" w:rsidP="00980E49">
      <w:pPr>
        <w:pStyle w:val="ListParagraph"/>
        <w:numPr>
          <w:ilvl w:val="0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Sappiamo che la prevalenza sulla popolazione generale è di 1:100. Possiamo quindi generare un</w:t>
      </w:r>
      <w:r w:rsidR="00EE1DEE" w:rsidRPr="0090639E">
        <w:rPr>
          <w:rFonts w:ascii="Input Sans Compressed Extra Lig" w:hAnsi="Input Sans Compressed Extra Lig"/>
          <w:sz w:val="20"/>
          <w:szCs w:val="20"/>
        </w:rPr>
        <w:t xml:space="preserve"> certo numero di batch di pazienti, ognuno composto da 1 paziente positivo ed un numero random di pazienti negativi, estratto casualmente da una distribuzione </w:t>
      </w:r>
      <w:r w:rsidR="00886F19" w:rsidRPr="0090639E">
        <w:rPr>
          <w:rFonts w:ascii="Input Sans Compressed Extra Lig" w:hAnsi="Input Sans Compressed Extra Lig"/>
          <w:sz w:val="20"/>
          <w:szCs w:val="20"/>
        </w:rPr>
        <w:t xml:space="preserve">gaussiana </w:t>
      </w:r>
      <w:r w:rsidR="00EE1DEE" w:rsidRPr="0090639E">
        <w:rPr>
          <w:rFonts w:ascii="Input Sans Compressed Extra Lig" w:hAnsi="Input Sans Compressed Extra Lig"/>
          <w:sz w:val="20"/>
          <w:szCs w:val="20"/>
        </w:rPr>
        <w:t>con media 100 e varianza 2 sigma.</w:t>
      </w:r>
    </w:p>
    <w:p w14:paraId="70C41E1D" w14:textId="0267A0E9" w:rsidR="00573F16" w:rsidRPr="0090639E" w:rsidRDefault="00573F16" w:rsidP="00573F16">
      <w:pPr>
        <w:pStyle w:val="ListParagraph"/>
        <w:numPr>
          <w:ilvl w:val="1"/>
          <w:numId w:val="2"/>
        </w:numPr>
        <w:rPr>
          <w:rFonts w:ascii="Input Sans Compressed Extra Lig" w:hAnsi="Input Sans Compressed Extra Lig"/>
          <w:b/>
          <w:bCs/>
          <w:sz w:val="20"/>
          <w:szCs w:val="20"/>
        </w:rPr>
      </w:pP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Pazienti Negativi</w:t>
      </w:r>
    </w:p>
    <w:p w14:paraId="5C94BE7E" w14:textId="1F46669E" w:rsidR="00573F16" w:rsidRPr="0090639E" w:rsidRDefault="00573F16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I</w:t>
      </w:r>
      <w:r w:rsidR="005E63AD" w:rsidRPr="0090639E">
        <w:rPr>
          <w:rFonts w:ascii="Input Sans Compressed Extra Lig" w:hAnsi="Input Sans Compressed Extra Lig"/>
          <w:sz w:val="20"/>
          <w:szCs w:val="20"/>
        </w:rPr>
        <w:t xml:space="preserve"> dati relativi al </w:t>
      </w:r>
      <w:r w:rsidR="005E63AD" w:rsidRPr="0090639E">
        <w:rPr>
          <w:rFonts w:ascii="Input Sans Compressed Extra Lig" w:hAnsi="Input Sans Compressed Extra Lig"/>
          <w:b/>
          <w:bCs/>
          <w:sz w:val="20"/>
          <w:szCs w:val="20"/>
        </w:rPr>
        <w:t>questionario</w:t>
      </w:r>
      <w:r w:rsidR="005E63AD" w:rsidRPr="0090639E">
        <w:rPr>
          <w:rFonts w:ascii="Input Sans Compressed Extra Lig" w:hAnsi="Input Sans Compressed Extra Lig"/>
          <w:sz w:val="20"/>
          <w:szCs w:val="20"/>
        </w:rPr>
        <w:t xml:space="preserve"> si limiteranno ai campi evidenziati </w:t>
      </w:r>
      <w:r w:rsidR="00CE6C19" w:rsidRPr="0090639E">
        <w:rPr>
          <w:rFonts w:ascii="Input Sans Compressed Extra Lig" w:hAnsi="Input Sans Compressed Extra Lig"/>
          <w:sz w:val="20"/>
          <w:szCs w:val="20"/>
        </w:rPr>
        <w:t>(Anemia, Osteopenia, Diarrea, Mancata crescita, Disturbi Genetici</w:t>
      </w:r>
      <w:r w:rsidR="00513880" w:rsidRPr="0090639E">
        <w:rPr>
          <w:rFonts w:ascii="Input Sans Compressed Extra Lig" w:hAnsi="Input Sans Compressed Extra Lig"/>
          <w:sz w:val="20"/>
          <w:szCs w:val="20"/>
        </w:rPr>
        <w:t>, Madre celiaca</w:t>
      </w:r>
      <w:r w:rsidR="00CE6C19" w:rsidRPr="0090639E">
        <w:rPr>
          <w:rFonts w:ascii="Input Sans Compressed Extra Lig" w:hAnsi="Input Sans Compressed Extra Lig"/>
          <w:sz w:val="20"/>
          <w:szCs w:val="20"/>
        </w:rPr>
        <w:t xml:space="preserve">). Si genereranno questionari </w:t>
      </w:r>
      <w:r w:rsidR="00086880" w:rsidRPr="0090639E">
        <w:rPr>
          <w:rFonts w:ascii="Input Sans Compressed Extra Lig" w:hAnsi="Input Sans Compressed Extra Lig"/>
          <w:sz w:val="20"/>
          <w:szCs w:val="20"/>
        </w:rPr>
        <w:t xml:space="preserve">con una (o più) positive con prevalenza 1:2. </w:t>
      </w:r>
    </w:p>
    <w:p w14:paraId="5118F15A" w14:textId="4ED845C8" w:rsidR="00C7562A" w:rsidRPr="0090639E" w:rsidRDefault="00F854E1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Il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POC</w:t>
      </w:r>
      <w:r w:rsidR="006E1558" w:rsidRPr="0090639E">
        <w:rPr>
          <w:rFonts w:ascii="Input Sans Compressed Extra Lig" w:hAnsi="Input Sans Compressed Extra Lig"/>
          <w:b/>
          <w:bCs/>
          <w:sz w:val="20"/>
          <w:szCs w:val="20"/>
        </w:rPr>
        <w:t>T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avrà esito negativo o inconclusivo, mantenendo la distribuzione degli inconclusivi </w:t>
      </w:r>
      <w:r w:rsidR="0081250D" w:rsidRPr="0090639E">
        <w:rPr>
          <w:rFonts w:ascii="Input Sans Compressed Extra Lig" w:hAnsi="Input Sans Compressed Extra Lig"/>
          <w:sz w:val="20"/>
          <w:szCs w:val="20"/>
        </w:rPr>
        <w:t>(1:600), e considerando un numero di test difettosi pari a 1:10</w:t>
      </w:r>
      <w:r w:rsidR="006C0C35" w:rsidRPr="0090639E">
        <w:rPr>
          <w:rFonts w:ascii="Input Sans Compressed Extra Lig" w:hAnsi="Input Sans Compressed Extra Lig"/>
          <w:sz w:val="20"/>
          <w:szCs w:val="20"/>
        </w:rPr>
        <w:t>0.</w:t>
      </w:r>
    </w:p>
    <w:p w14:paraId="4D93D95D" w14:textId="66D01582" w:rsidR="006C0C35" w:rsidRPr="0090639E" w:rsidRDefault="00B71243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Nel caso di POC</w:t>
      </w:r>
      <w:r w:rsidR="00853C7C" w:rsidRPr="0090639E">
        <w:rPr>
          <w:rFonts w:ascii="Input Sans Compressed Extra Lig" w:hAnsi="Input Sans Compressed Extra Lig"/>
          <w:sz w:val="20"/>
          <w:szCs w:val="20"/>
        </w:rPr>
        <w:t>T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negativo</w:t>
      </w:r>
      <w:r w:rsidR="005D4242" w:rsidRPr="0090639E">
        <w:rPr>
          <w:rFonts w:ascii="Input Sans Compressed Extra Lig" w:hAnsi="Input Sans Compressed Extra Lig"/>
          <w:sz w:val="20"/>
          <w:szCs w:val="20"/>
        </w:rPr>
        <w:t xml:space="preserve"> e Questionario negativo, </w:t>
      </w:r>
      <w:r w:rsidR="003025F2" w:rsidRPr="0090639E">
        <w:rPr>
          <w:rFonts w:ascii="Input Sans Compressed Extra Lig" w:hAnsi="Input Sans Compressed Extra Lig"/>
          <w:b/>
          <w:bCs/>
          <w:sz w:val="20"/>
          <w:szCs w:val="20"/>
        </w:rPr>
        <w:t>l’esame del sangue</w:t>
      </w:r>
      <w:r w:rsidR="003025F2" w:rsidRPr="0090639E">
        <w:rPr>
          <w:rFonts w:ascii="Input Sans Compressed Extra Lig" w:hAnsi="Input Sans Compressed Extra Lig"/>
          <w:sz w:val="20"/>
          <w:szCs w:val="20"/>
        </w:rPr>
        <w:t xml:space="preserve"> avrà valori mancanti. Altrimenti</w:t>
      </w:r>
      <w:r w:rsidR="00853C7C" w:rsidRPr="0090639E">
        <w:rPr>
          <w:rFonts w:ascii="Input Sans Compressed Extra Lig" w:hAnsi="Input Sans Compressed Extra Lig"/>
          <w:sz w:val="20"/>
          <w:szCs w:val="20"/>
        </w:rPr>
        <w:t xml:space="preserve"> si seguirà la stessa logica del POCT:</w:t>
      </w:r>
    </w:p>
    <w:p w14:paraId="2FDC3506" w14:textId="77777777" w:rsidR="007E5CEE" w:rsidRPr="0090639E" w:rsidRDefault="00853C7C" w:rsidP="00AA25A6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Prima si genererà un valore per le IGA totali.</w:t>
      </w:r>
    </w:p>
    <w:p w14:paraId="49A4A3B0" w14:textId="6E7703CF" w:rsidR="007E5CEE" w:rsidRPr="0090639E" w:rsidRDefault="006F70F7" w:rsidP="00AA25A6">
      <w:pPr>
        <w:pStyle w:val="ListParagraph"/>
        <w:numPr>
          <w:ilvl w:val="4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Nel caso di deficit (1:600), si genererà un valore per </w:t>
      </w:r>
      <w:r w:rsidR="00B86CE2" w:rsidRPr="0090639E">
        <w:rPr>
          <w:rFonts w:ascii="Input Sans Compressed Extra Lig" w:hAnsi="Input Sans Compressed Extra Lig"/>
          <w:sz w:val="20"/>
          <w:szCs w:val="20"/>
        </w:rPr>
        <w:t>le TTG Igg</w:t>
      </w:r>
      <w:r w:rsidR="007E5CEE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D351A1" w:rsidRPr="0090639E">
        <w:rPr>
          <w:rFonts w:ascii="Input Sans Compressed Extra Lig" w:hAnsi="Input Sans Compressed Extra Lig"/>
          <w:sz w:val="20"/>
          <w:szCs w:val="20"/>
        </w:rPr>
        <w:t>con media 2 e varianza 2</w:t>
      </w:r>
      <w:r w:rsidR="00391ACC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D351A1" w:rsidRPr="0090639E">
        <w:rPr>
          <w:rFonts w:ascii="Input Sans Compressed Extra Lig" w:hAnsi="Input Sans Compressed Extra Lig"/>
          <w:sz w:val="20"/>
          <w:szCs w:val="20"/>
        </w:rPr>
        <w:t>sigma</w:t>
      </w:r>
      <w:r w:rsidR="00391ACC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7E5CEE" w:rsidRPr="0090639E">
        <w:rPr>
          <w:rFonts w:ascii="Input Sans Compressed Extra Lig" w:hAnsi="Input Sans Compressed Extra Lig"/>
          <w:sz w:val="20"/>
          <w:szCs w:val="20"/>
        </w:rPr>
        <w:t>ed il valore delle TTG Iga rimarrà mancante</w:t>
      </w:r>
    </w:p>
    <w:p w14:paraId="0418E5DB" w14:textId="1FA08134" w:rsidR="007E5CEE" w:rsidRPr="0090639E" w:rsidRDefault="009B6CD7" w:rsidP="00AA25A6">
      <w:pPr>
        <w:pStyle w:val="ListParagraph"/>
        <w:numPr>
          <w:ilvl w:val="4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Negli altri casi (599:600) si genererà un valore </w:t>
      </w:r>
      <w:r w:rsidR="004E135E" w:rsidRPr="0090639E">
        <w:rPr>
          <w:rFonts w:ascii="Input Sans Compressed Extra Lig" w:hAnsi="Input Sans Compressed Extra Lig"/>
          <w:sz w:val="20"/>
          <w:szCs w:val="20"/>
        </w:rPr>
        <w:t>per la TTG Iga da una distribuzione random con media 4.5</w:t>
      </w:r>
      <w:r w:rsidR="004067D1" w:rsidRPr="0090639E">
        <w:rPr>
          <w:rFonts w:ascii="Input Sans Compressed Extra Lig" w:hAnsi="Input Sans Compressed Extra Lig"/>
          <w:sz w:val="20"/>
          <w:szCs w:val="20"/>
        </w:rPr>
        <w:t xml:space="preserve"> e coda molto lunga a destra</w:t>
      </w:r>
      <w:r w:rsidR="00D351A1" w:rsidRPr="0090639E">
        <w:rPr>
          <w:rFonts w:ascii="Input Sans Compressed Extra Lig" w:hAnsi="Input Sans Compressed Extra Lig"/>
          <w:sz w:val="20"/>
          <w:szCs w:val="20"/>
        </w:rPr>
        <w:t>, ed il valore per le TTG Igg rimarrà mancante</w:t>
      </w:r>
      <w:r w:rsidR="004067D1" w:rsidRPr="0090639E">
        <w:rPr>
          <w:rFonts w:ascii="Input Sans Compressed Extra Lig" w:hAnsi="Input Sans Compressed Extra Lig"/>
          <w:sz w:val="20"/>
          <w:szCs w:val="20"/>
        </w:rPr>
        <w:t>.</w:t>
      </w:r>
    </w:p>
    <w:p w14:paraId="6E33DD83" w14:textId="5F5D1AE8" w:rsidR="004D65A4" w:rsidRPr="0090639E" w:rsidRDefault="0044160B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Nel caso </w:t>
      </w:r>
      <w:r w:rsidR="00513150" w:rsidRPr="0090639E">
        <w:rPr>
          <w:rFonts w:ascii="Input Sans Compressed Extra Lig" w:hAnsi="Input Sans Compressed Extra Lig"/>
          <w:sz w:val="20"/>
          <w:szCs w:val="20"/>
        </w:rPr>
        <w:t xml:space="preserve">l’analisi del sangue risulti positiva, La </w:t>
      </w:r>
      <w:r w:rsidR="00513150" w:rsidRPr="0090639E">
        <w:rPr>
          <w:rFonts w:ascii="Input Sans Compressed Extra Lig" w:hAnsi="Input Sans Compressed Extra Lig"/>
          <w:b/>
          <w:bCs/>
          <w:sz w:val="20"/>
          <w:szCs w:val="20"/>
        </w:rPr>
        <w:t>biopsia</w:t>
      </w:r>
      <w:r w:rsidR="00513150" w:rsidRPr="0090639E">
        <w:rPr>
          <w:rFonts w:ascii="Input Sans Compressed Extra Lig" w:hAnsi="Input Sans Compressed Extra Lig"/>
          <w:sz w:val="20"/>
          <w:szCs w:val="20"/>
        </w:rPr>
        <w:t xml:space="preserve"> avrà ovviamente esito negativo (classe 1 o 2), altrimenti avrà valore mancante.</w:t>
      </w:r>
    </w:p>
    <w:p w14:paraId="11DE2D6C" w14:textId="0778C5EE" w:rsidR="004D65A4" w:rsidRPr="0090639E" w:rsidRDefault="00AA25A6" w:rsidP="00AA25A6">
      <w:pPr>
        <w:pStyle w:val="ListParagraph"/>
        <w:numPr>
          <w:ilvl w:val="1"/>
          <w:numId w:val="2"/>
        </w:numPr>
        <w:rPr>
          <w:rFonts w:ascii="Input Sans Compressed Extra Lig" w:hAnsi="Input Sans Compressed Extra Lig"/>
          <w:b/>
          <w:bCs/>
          <w:sz w:val="20"/>
          <w:szCs w:val="20"/>
        </w:rPr>
      </w:pP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Pazienti Positivi</w:t>
      </w:r>
    </w:p>
    <w:p w14:paraId="36A4D8CA" w14:textId="77777777" w:rsidR="000A2413" w:rsidRPr="0090639E" w:rsidRDefault="000A2413" w:rsidP="000A2413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Il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questionario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andrà tenuto sopra soglia con prevalenza 9:10. Per i valori noti la distribuzione delle risposte positive andrà rivista considerata la prevalenza nota, rispetto a quella utilizzata per il questionario dei casi negativi:</w:t>
      </w:r>
    </w:p>
    <w:p w14:paraId="6D1D84B6" w14:textId="77777777" w:rsidR="000A2413" w:rsidRPr="0090639E" w:rsidRDefault="000A2413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Disturbi Genetici (prevalenze 1:20, quindi 5 volte più probabile)</w:t>
      </w:r>
    </w:p>
    <w:p w14:paraId="20793753" w14:textId="77777777" w:rsidR="000A2413" w:rsidRPr="0090639E" w:rsidRDefault="000A2413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Madre celiaca di figlia (1:10, quindi 10 volte più probabile)</w:t>
      </w:r>
    </w:p>
    <w:p w14:paraId="654C32B5" w14:textId="77777777" w:rsidR="000A2413" w:rsidRPr="0090639E" w:rsidRDefault="000A2413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Madre celiaca di figlio (1:25, quindi 4 volte più probabile)</w:t>
      </w:r>
    </w:p>
    <w:p w14:paraId="0785E4BD" w14:textId="1FF76DED" w:rsidR="000A2413" w:rsidRPr="0090639E" w:rsidRDefault="00B92FF7" w:rsidP="00B92FF7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Il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POCT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avrà esito positivo se il questionario ha avuto esito negativo. Altrimenti sarà positivo con prevalenza 9:10, considerando sempre che sia inconclusivo con prevalenza 1:600.</w:t>
      </w:r>
    </w:p>
    <w:p w14:paraId="00A01635" w14:textId="703CC8F0" w:rsidR="007050A9" w:rsidRPr="0090639E" w:rsidRDefault="007050A9" w:rsidP="006E1558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Gli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esami del sangue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seguiranno una logica simile a quella per i casi negativi</w:t>
      </w:r>
      <w:r w:rsidR="00532E28" w:rsidRPr="0090639E">
        <w:rPr>
          <w:rFonts w:ascii="Input Sans Compressed Extra Lig" w:hAnsi="Input Sans Compressed Extra Lig"/>
          <w:sz w:val="20"/>
          <w:szCs w:val="20"/>
        </w:rPr>
        <w:t>, ma saranno sempre presenti</w:t>
      </w:r>
      <w:r w:rsidRPr="0090639E">
        <w:rPr>
          <w:rFonts w:ascii="Input Sans Compressed Extra Lig" w:hAnsi="Input Sans Compressed Extra Lig"/>
          <w:sz w:val="20"/>
          <w:szCs w:val="20"/>
        </w:rPr>
        <w:t>:</w:t>
      </w:r>
    </w:p>
    <w:p w14:paraId="6B8092C7" w14:textId="1C6CE90A" w:rsidR="007050A9" w:rsidRPr="0090639E" w:rsidRDefault="007050A9" w:rsidP="007050A9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Prima si genererà un valore per le IGA totali.</w:t>
      </w:r>
      <w:r w:rsidR="008A68BB" w:rsidRPr="0090639E">
        <w:rPr>
          <w:rFonts w:ascii="Input Sans Compressed Extra Lig" w:hAnsi="Input Sans Compressed Extra Lig"/>
          <w:sz w:val="20"/>
          <w:szCs w:val="20"/>
        </w:rPr>
        <w:t xml:space="preserve"> Nel caso di POCT </w:t>
      </w:r>
      <w:r w:rsidR="00532E28" w:rsidRPr="0090639E">
        <w:rPr>
          <w:rFonts w:ascii="Input Sans Compressed Extra Lig" w:hAnsi="Input Sans Compressed Extra Lig"/>
          <w:sz w:val="20"/>
          <w:szCs w:val="20"/>
        </w:rPr>
        <w:t>inconclusivo</w:t>
      </w:r>
      <w:r w:rsidR="008A68BB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A03A46" w:rsidRPr="0090639E">
        <w:rPr>
          <w:rFonts w:ascii="Input Sans Compressed Extra Lig" w:hAnsi="Input Sans Compressed Extra Lig"/>
          <w:sz w:val="20"/>
          <w:szCs w:val="20"/>
        </w:rPr>
        <w:t xml:space="preserve">avrà media .125 e varianza 1 sigma, </w:t>
      </w:r>
      <w:r w:rsidR="007A57BA" w:rsidRPr="0090639E">
        <w:rPr>
          <w:rFonts w:ascii="Input Sans Compressed Extra Lig" w:hAnsi="Input Sans Compressed Extra Lig"/>
          <w:sz w:val="20"/>
          <w:szCs w:val="20"/>
        </w:rPr>
        <w:t>altrimenti media 8 e varianza 2 sigma.</w:t>
      </w:r>
    </w:p>
    <w:p w14:paraId="3E8BCE56" w14:textId="32782D6B" w:rsidR="007050A9" w:rsidRPr="0090639E" w:rsidRDefault="007050A9" w:rsidP="007050A9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Nel caso di </w:t>
      </w:r>
      <w:r w:rsidR="00CA3C2B" w:rsidRPr="0090639E">
        <w:rPr>
          <w:rFonts w:ascii="Input Sans Compressed Extra Lig" w:hAnsi="Input Sans Compressed Extra Lig"/>
          <w:sz w:val="20"/>
          <w:szCs w:val="20"/>
        </w:rPr>
        <w:t>POCT inconclusivo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si genererà un valore per le TTG Igg  con media </w:t>
      </w:r>
      <w:r w:rsidR="00CA3C2B" w:rsidRPr="0090639E">
        <w:rPr>
          <w:rFonts w:ascii="Input Sans Compressed Extra Lig" w:hAnsi="Input Sans Compressed Extra Lig"/>
          <w:sz w:val="20"/>
          <w:szCs w:val="20"/>
        </w:rPr>
        <w:t>14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e varianza 2 sigma ed il valore delle TTG Iga rimarrà mancante</w:t>
      </w:r>
      <w:r w:rsidR="004D1C40" w:rsidRPr="0090639E">
        <w:rPr>
          <w:rFonts w:ascii="Input Sans Compressed Extra Lig" w:hAnsi="Input Sans Compressed Extra Lig"/>
          <w:sz w:val="20"/>
          <w:szCs w:val="20"/>
        </w:rPr>
        <w:t>. Saranno scartati e rigenerati i valori nel range negativo.</w:t>
      </w:r>
    </w:p>
    <w:p w14:paraId="171DC0F7" w14:textId="20CD8E09" w:rsidR="007050A9" w:rsidRPr="0090639E" w:rsidRDefault="00CA3C2B" w:rsidP="004D1C40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Nel caso di POCT positivo</w:t>
      </w:r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si genererà un valore per la TTG Iga da una distribuzione </w:t>
      </w:r>
      <w:r w:rsidR="00383B64" w:rsidRPr="0090639E">
        <w:rPr>
          <w:rFonts w:ascii="Input Sans Compressed Extra Lig" w:hAnsi="Input Sans Compressed Extra Lig"/>
          <w:sz w:val="20"/>
          <w:szCs w:val="20"/>
        </w:rPr>
        <w:t>gaussiana</w:t>
      </w:r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con media </w:t>
      </w:r>
      <w:r w:rsidR="00383B64" w:rsidRPr="0090639E">
        <w:rPr>
          <w:rFonts w:ascii="Input Sans Compressed Extra Lig" w:hAnsi="Input Sans Compressed Extra Lig"/>
          <w:sz w:val="20"/>
          <w:szCs w:val="20"/>
        </w:rPr>
        <w:t>24</w:t>
      </w:r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e coda lunga a destra, ed il valore per le TTG Igg rimarrà mancante.</w:t>
      </w:r>
      <w:r w:rsidR="004D1C40" w:rsidRPr="0090639E">
        <w:rPr>
          <w:rFonts w:ascii="Input Sans Compressed Extra Lig" w:hAnsi="Input Sans Compressed Extra Lig"/>
          <w:sz w:val="20"/>
          <w:szCs w:val="20"/>
        </w:rPr>
        <w:t xml:space="preserve"> Saranno scartati e rigenerati i valori nel range negativo.</w:t>
      </w:r>
    </w:p>
    <w:p w14:paraId="08CEADFB" w14:textId="010CE3F7" w:rsidR="000A2413" w:rsidRPr="0090639E" w:rsidRDefault="000A2413" w:rsidP="000A2413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La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biopsia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avrà esito positivo (classe 3a, 3b, 3c con distribuzione 1:3 uniforme)</w:t>
      </w:r>
    </w:p>
    <w:sectPr w:rsidR="000A2413" w:rsidRPr="0090639E" w:rsidSect="006D5D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put Sans Compressed Extra Lig">
    <w:panose1 w:val="02000406020000090004"/>
    <w:charset w:val="00"/>
    <w:family w:val="auto"/>
    <w:pitch w:val="variable"/>
    <w:sig w:usb0="A00002E7" w:usb1="0000F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1567"/>
    <w:multiLevelType w:val="hybridMultilevel"/>
    <w:tmpl w:val="C00E7B02"/>
    <w:lvl w:ilvl="0" w:tplc="36F83ACA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46CCD"/>
    <w:multiLevelType w:val="hybridMultilevel"/>
    <w:tmpl w:val="113A60BA"/>
    <w:lvl w:ilvl="0" w:tplc="5238B1AE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A6"/>
    <w:rsid w:val="000437A6"/>
    <w:rsid w:val="00085EDE"/>
    <w:rsid w:val="00086880"/>
    <w:rsid w:val="000A2413"/>
    <w:rsid w:val="0017133B"/>
    <w:rsid w:val="001855D0"/>
    <w:rsid w:val="00206334"/>
    <w:rsid w:val="00213BCE"/>
    <w:rsid w:val="00260070"/>
    <w:rsid w:val="00270193"/>
    <w:rsid w:val="003025F2"/>
    <w:rsid w:val="00383B64"/>
    <w:rsid w:val="00391ACC"/>
    <w:rsid w:val="004067D1"/>
    <w:rsid w:val="00435C97"/>
    <w:rsid w:val="0044160B"/>
    <w:rsid w:val="004D1C40"/>
    <w:rsid w:val="004D65A4"/>
    <w:rsid w:val="004E135E"/>
    <w:rsid w:val="004F2EED"/>
    <w:rsid w:val="00510F99"/>
    <w:rsid w:val="00513150"/>
    <w:rsid w:val="00513880"/>
    <w:rsid w:val="00532E28"/>
    <w:rsid w:val="005723C6"/>
    <w:rsid w:val="00573F16"/>
    <w:rsid w:val="005D4242"/>
    <w:rsid w:val="005E63AD"/>
    <w:rsid w:val="00663EB6"/>
    <w:rsid w:val="006C0C35"/>
    <w:rsid w:val="006C421D"/>
    <w:rsid w:val="006D5D30"/>
    <w:rsid w:val="006E1558"/>
    <w:rsid w:val="006F70F7"/>
    <w:rsid w:val="007050A9"/>
    <w:rsid w:val="00760CEE"/>
    <w:rsid w:val="007A4DE2"/>
    <w:rsid w:val="007A57BA"/>
    <w:rsid w:val="007E5CEE"/>
    <w:rsid w:val="0081250D"/>
    <w:rsid w:val="00853C7C"/>
    <w:rsid w:val="00886F19"/>
    <w:rsid w:val="008A68BB"/>
    <w:rsid w:val="008C461C"/>
    <w:rsid w:val="008D4915"/>
    <w:rsid w:val="0090639E"/>
    <w:rsid w:val="009104E1"/>
    <w:rsid w:val="00956FDD"/>
    <w:rsid w:val="00980E49"/>
    <w:rsid w:val="009B6CD7"/>
    <w:rsid w:val="009E1383"/>
    <w:rsid w:val="00A03A46"/>
    <w:rsid w:val="00A35580"/>
    <w:rsid w:val="00A42C0C"/>
    <w:rsid w:val="00AA25A6"/>
    <w:rsid w:val="00AF3057"/>
    <w:rsid w:val="00B71243"/>
    <w:rsid w:val="00B86CE2"/>
    <w:rsid w:val="00B92FF7"/>
    <w:rsid w:val="00BC0EEC"/>
    <w:rsid w:val="00BE60F4"/>
    <w:rsid w:val="00C139B0"/>
    <w:rsid w:val="00C34F9D"/>
    <w:rsid w:val="00C7562A"/>
    <w:rsid w:val="00C96C80"/>
    <w:rsid w:val="00CA3C2B"/>
    <w:rsid w:val="00CE51C0"/>
    <w:rsid w:val="00CE6C19"/>
    <w:rsid w:val="00D351A1"/>
    <w:rsid w:val="00DE5689"/>
    <w:rsid w:val="00DF671A"/>
    <w:rsid w:val="00E76682"/>
    <w:rsid w:val="00E933EB"/>
    <w:rsid w:val="00EB131F"/>
    <w:rsid w:val="00EE1DEE"/>
    <w:rsid w:val="00F03623"/>
    <w:rsid w:val="00F312CC"/>
    <w:rsid w:val="00F619DF"/>
    <w:rsid w:val="00F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7E3AB"/>
  <w15:chartTrackingRefBased/>
  <w15:docId w15:val="{81DBBEF6-DCFE-274B-89DA-A556AE4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7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Elio Tabacchi</dc:creator>
  <cp:keywords/>
  <dc:description/>
  <cp:lastModifiedBy>Marco Elio Tabacchi</cp:lastModifiedBy>
  <cp:revision>54</cp:revision>
  <dcterms:created xsi:type="dcterms:W3CDTF">2019-11-13T14:42:00Z</dcterms:created>
  <dcterms:modified xsi:type="dcterms:W3CDTF">2019-11-14T08:43:00Z</dcterms:modified>
</cp:coreProperties>
</file>