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4C1290" w14:textId="77777777" w:rsidR="00097F44" w:rsidRDefault="00097F44" w:rsidP="00097F44">
      <w:pPr>
        <w:autoSpaceDE w:val="0"/>
        <w:autoSpaceDN w:val="0"/>
        <w:adjustRightInd w:val="0"/>
        <w:spacing w:after="0" w:line="240" w:lineRule="auto"/>
        <w:rPr>
          <w:rFonts w:ascii="CMBX12" w:eastAsia="CMBX12" w:cs="CMBX12"/>
          <w:kern w:val="0"/>
          <w:sz w:val="24"/>
          <w:szCs w:val="24"/>
        </w:rPr>
      </w:pPr>
      <w:r>
        <w:rPr>
          <w:rFonts w:ascii="CMBX12" w:eastAsia="CMBX12" w:cs="CMBX12"/>
          <w:kern w:val="0"/>
          <w:sz w:val="24"/>
          <w:szCs w:val="24"/>
        </w:rPr>
        <w:t>4.5 Report</w:t>
      </w:r>
    </w:p>
    <w:p w14:paraId="79710975" w14:textId="77777777" w:rsidR="00097F44" w:rsidRDefault="00097F44" w:rsidP="00097F44">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Write a short two-page report describing your work. Include on the first page:</w:t>
      </w:r>
    </w:p>
    <w:p w14:paraId="0084C3F8" w14:textId="77777777" w:rsidR="00097F44" w:rsidRDefault="00097F44" w:rsidP="00097F44">
      <w:pPr>
        <w:autoSpaceDE w:val="0"/>
        <w:autoSpaceDN w:val="0"/>
        <w:adjustRightInd w:val="0"/>
        <w:spacing w:after="0" w:line="240" w:lineRule="auto"/>
        <w:rPr>
          <w:rFonts w:ascii="CMR10" w:eastAsia="CMR10" w:cs="CMR10"/>
          <w:kern w:val="0"/>
          <w:sz w:val="20"/>
          <w:szCs w:val="20"/>
        </w:rPr>
      </w:pPr>
      <w:r>
        <w:rPr>
          <w:rFonts w:ascii="SFRM1000" w:eastAsia="CMBX12" w:hAnsi="SFRM1000" w:cs="SFRM1000"/>
          <w:kern w:val="0"/>
          <w:sz w:val="20"/>
          <w:szCs w:val="20"/>
        </w:rPr>
        <w:t xml:space="preserve">• </w:t>
      </w:r>
      <w:r>
        <w:rPr>
          <w:rFonts w:ascii="CMR10" w:eastAsia="CMR10" w:cs="CMR10"/>
          <w:kern w:val="0"/>
          <w:sz w:val="20"/>
          <w:szCs w:val="20"/>
        </w:rPr>
        <w:t>Student names and ID numbers.</w:t>
      </w:r>
    </w:p>
    <w:p w14:paraId="005EBB51" w14:textId="77777777" w:rsidR="00097F44" w:rsidRDefault="00097F44" w:rsidP="00097F44">
      <w:pPr>
        <w:autoSpaceDE w:val="0"/>
        <w:autoSpaceDN w:val="0"/>
        <w:adjustRightInd w:val="0"/>
        <w:spacing w:after="0" w:line="240" w:lineRule="auto"/>
        <w:rPr>
          <w:rFonts w:ascii="CMR10" w:eastAsia="CMR10" w:cs="CMR10"/>
          <w:kern w:val="0"/>
          <w:sz w:val="20"/>
          <w:szCs w:val="20"/>
        </w:rPr>
      </w:pPr>
      <w:r>
        <w:rPr>
          <w:rFonts w:ascii="SFRM1000" w:eastAsia="CMBX12" w:hAnsi="SFRM1000" w:cs="SFRM1000"/>
          <w:kern w:val="0"/>
          <w:sz w:val="20"/>
          <w:szCs w:val="20"/>
        </w:rPr>
        <w:t xml:space="preserve">• </w:t>
      </w:r>
      <w:r>
        <w:rPr>
          <w:rFonts w:ascii="CMR10" w:eastAsia="CMR10" w:cs="CMR10"/>
          <w:kern w:val="0"/>
          <w:sz w:val="20"/>
          <w:szCs w:val="20"/>
        </w:rPr>
        <w:t>The structure of your application and any design decisions you had to</w:t>
      </w:r>
    </w:p>
    <w:p w14:paraId="4D44CB12" w14:textId="77777777" w:rsidR="00097F44" w:rsidRDefault="00097F44" w:rsidP="00097F44">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 xml:space="preserve">make. We are particularly interested in communication between </w:t>
      </w:r>
      <w:proofErr w:type="gramStart"/>
      <w:r>
        <w:rPr>
          <w:rFonts w:ascii="CMR10" w:eastAsia="CMR10" w:cs="CMR10"/>
          <w:kern w:val="0"/>
          <w:sz w:val="20"/>
          <w:szCs w:val="20"/>
        </w:rPr>
        <w:t>classes</w:t>
      </w:r>
      <w:proofErr w:type="gramEnd"/>
    </w:p>
    <w:p w14:paraId="632F632A" w14:textId="77777777" w:rsidR="00097F44" w:rsidRDefault="00097F44" w:rsidP="00097F44">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and how interfaces and/or inheritance were used. You might want to</w:t>
      </w:r>
    </w:p>
    <w:p w14:paraId="2BFC2CBC" w14:textId="77777777" w:rsidR="00097F44" w:rsidRDefault="00097F44" w:rsidP="00097F44">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reference your UML class diagram.</w:t>
      </w:r>
    </w:p>
    <w:p w14:paraId="044CE00C" w14:textId="77777777" w:rsidR="00097F44" w:rsidRDefault="00097F44" w:rsidP="00097F44">
      <w:pPr>
        <w:autoSpaceDE w:val="0"/>
        <w:autoSpaceDN w:val="0"/>
        <w:adjustRightInd w:val="0"/>
        <w:spacing w:after="0" w:line="240" w:lineRule="auto"/>
        <w:rPr>
          <w:rFonts w:ascii="CMR10" w:eastAsia="CMR10" w:cs="CMR10"/>
          <w:kern w:val="0"/>
          <w:sz w:val="20"/>
          <w:szCs w:val="20"/>
        </w:rPr>
      </w:pPr>
      <w:r>
        <w:rPr>
          <w:rFonts w:ascii="SFRM1000" w:eastAsia="CMBX12" w:hAnsi="SFRM1000" w:cs="SFRM1000"/>
          <w:kern w:val="0"/>
          <w:sz w:val="20"/>
          <w:szCs w:val="20"/>
        </w:rPr>
        <w:t xml:space="preserve">• </w:t>
      </w:r>
      <w:r>
        <w:rPr>
          <w:rFonts w:ascii="CMR10" w:eastAsia="CMR10" w:cs="CMR10"/>
          <w:kern w:val="0"/>
          <w:sz w:val="20"/>
          <w:szCs w:val="20"/>
        </w:rPr>
        <w:t>An explanation of unit test coverage and why you got a high/low percentage</w:t>
      </w:r>
    </w:p>
    <w:p w14:paraId="143BE53C" w14:textId="77777777" w:rsidR="00097F44" w:rsidRDefault="00097F44" w:rsidP="00097F44">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coverage.</w:t>
      </w:r>
    </w:p>
    <w:p w14:paraId="58D5DD1A" w14:textId="77777777" w:rsidR="00097F44" w:rsidRDefault="00097F44" w:rsidP="00097F44">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Include on the second page:</w:t>
      </w:r>
    </w:p>
    <w:p w14:paraId="1F901207" w14:textId="77777777" w:rsidR="00097F44" w:rsidRDefault="00097F44" w:rsidP="00097F44">
      <w:pPr>
        <w:autoSpaceDE w:val="0"/>
        <w:autoSpaceDN w:val="0"/>
        <w:adjustRightInd w:val="0"/>
        <w:spacing w:after="0" w:line="240" w:lineRule="auto"/>
        <w:rPr>
          <w:rFonts w:ascii="CMR10" w:eastAsia="CMR10" w:cs="CMR10"/>
          <w:kern w:val="0"/>
          <w:sz w:val="20"/>
          <w:szCs w:val="20"/>
        </w:rPr>
      </w:pPr>
      <w:r>
        <w:rPr>
          <w:rFonts w:ascii="SFRM1000" w:eastAsia="CMBX12" w:hAnsi="SFRM1000" w:cs="SFRM1000"/>
          <w:kern w:val="0"/>
          <w:sz w:val="20"/>
          <w:szCs w:val="20"/>
        </w:rPr>
        <w:t xml:space="preserve">• </w:t>
      </w:r>
      <w:r>
        <w:rPr>
          <w:rFonts w:ascii="CMR10" w:eastAsia="CMR10" w:cs="CMR10"/>
          <w:kern w:val="0"/>
          <w:sz w:val="20"/>
          <w:szCs w:val="20"/>
        </w:rPr>
        <w:t>Your thoughts and feedback on the project.</w:t>
      </w:r>
    </w:p>
    <w:p w14:paraId="75105960" w14:textId="77777777" w:rsidR="00097F44" w:rsidRDefault="00097F44" w:rsidP="00097F44">
      <w:pPr>
        <w:autoSpaceDE w:val="0"/>
        <w:autoSpaceDN w:val="0"/>
        <w:adjustRightInd w:val="0"/>
        <w:spacing w:after="0" w:line="240" w:lineRule="auto"/>
        <w:rPr>
          <w:rFonts w:ascii="CMR10" w:eastAsia="CMR10" w:cs="CMR10"/>
          <w:kern w:val="0"/>
          <w:sz w:val="20"/>
          <w:szCs w:val="20"/>
        </w:rPr>
      </w:pPr>
      <w:r>
        <w:rPr>
          <w:rFonts w:ascii="SFRM1000" w:eastAsia="CMBX12" w:hAnsi="SFRM1000" w:cs="SFRM1000"/>
          <w:kern w:val="0"/>
          <w:sz w:val="20"/>
          <w:szCs w:val="20"/>
        </w:rPr>
        <w:t xml:space="preserve">• </w:t>
      </w:r>
      <w:r>
        <w:rPr>
          <w:rFonts w:ascii="CMR10" w:eastAsia="CMR10" w:cs="CMR10"/>
          <w:kern w:val="0"/>
          <w:sz w:val="20"/>
          <w:szCs w:val="20"/>
        </w:rPr>
        <w:t>A brief retrospective of what went well, what did not go well, and what</w:t>
      </w:r>
    </w:p>
    <w:p w14:paraId="0F41B8FB" w14:textId="77777777" w:rsidR="00097F44" w:rsidRDefault="00097F44" w:rsidP="00097F44">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improvements you could make for your next project.</w:t>
      </w:r>
    </w:p>
    <w:p w14:paraId="67622775" w14:textId="77777777" w:rsidR="00097F44" w:rsidRDefault="00097F44" w:rsidP="00097F44">
      <w:pPr>
        <w:autoSpaceDE w:val="0"/>
        <w:autoSpaceDN w:val="0"/>
        <w:adjustRightInd w:val="0"/>
        <w:spacing w:after="0" w:line="240" w:lineRule="auto"/>
        <w:rPr>
          <w:rFonts w:ascii="CMR10" w:eastAsia="CMR10" w:cs="CMR10"/>
          <w:kern w:val="0"/>
          <w:sz w:val="20"/>
          <w:szCs w:val="20"/>
        </w:rPr>
      </w:pPr>
      <w:r>
        <w:rPr>
          <w:rFonts w:ascii="SFRM1000" w:eastAsia="CMBX12" w:hAnsi="SFRM1000" w:cs="SFRM1000"/>
          <w:kern w:val="0"/>
          <w:sz w:val="20"/>
          <w:szCs w:val="20"/>
        </w:rPr>
        <w:t xml:space="preserve">• </w:t>
      </w:r>
      <w:r>
        <w:rPr>
          <w:rFonts w:ascii="CMR10" w:eastAsia="CMR10" w:cs="CMR10"/>
          <w:kern w:val="0"/>
          <w:sz w:val="20"/>
          <w:szCs w:val="20"/>
        </w:rPr>
        <w:t>The effort spent (in hours) on the project per student.</w:t>
      </w:r>
    </w:p>
    <w:p w14:paraId="4DA9BC78" w14:textId="3B90AF23" w:rsidR="00097F44" w:rsidRDefault="00097F44" w:rsidP="00097F44">
      <w:pPr>
        <w:rPr>
          <w:rFonts w:ascii="CMR10" w:eastAsia="CMR10" w:cs="CMR10"/>
          <w:kern w:val="0"/>
          <w:sz w:val="20"/>
          <w:szCs w:val="20"/>
        </w:rPr>
      </w:pPr>
      <w:r>
        <w:rPr>
          <w:rFonts w:ascii="SFRM1000" w:eastAsia="CMBX12" w:hAnsi="SFRM1000" w:cs="SFRM1000"/>
          <w:kern w:val="0"/>
          <w:sz w:val="20"/>
          <w:szCs w:val="20"/>
        </w:rPr>
        <w:t xml:space="preserve">• </w:t>
      </w:r>
      <w:r>
        <w:rPr>
          <w:rFonts w:ascii="CMR10" w:eastAsia="CMR10" w:cs="CMR10"/>
          <w:kern w:val="0"/>
          <w:sz w:val="20"/>
          <w:szCs w:val="20"/>
        </w:rPr>
        <w:t>A statement of agreed percentage contribution from both partners.</w:t>
      </w:r>
    </w:p>
    <w:p w14:paraId="0AD5D307" w14:textId="355A4AEA" w:rsidR="00591FA3" w:rsidRDefault="00591FA3" w:rsidP="00097F44">
      <w:pPr>
        <w:rPr>
          <w:rFonts w:ascii="CMR10" w:eastAsia="CMR10" w:cs="CMR10"/>
          <w:kern w:val="0"/>
          <w:sz w:val="20"/>
          <w:szCs w:val="20"/>
        </w:rPr>
      </w:pPr>
    </w:p>
    <w:p w14:paraId="56F64FB2" w14:textId="61C8653E" w:rsidR="000E460B" w:rsidRDefault="000E460B" w:rsidP="00097F44">
      <w:pPr>
        <w:rPr>
          <w:rFonts w:ascii="CMR10" w:eastAsia="CMR10" w:cs="CMR10"/>
          <w:b/>
          <w:bCs/>
          <w:kern w:val="0"/>
          <w:sz w:val="30"/>
          <w:szCs w:val="30"/>
        </w:rPr>
      </w:pPr>
      <w:r w:rsidRPr="000E460B">
        <w:rPr>
          <w:rFonts w:ascii="CMR10" w:eastAsia="CMR10" w:cs="CMR10"/>
          <w:b/>
          <w:bCs/>
          <w:kern w:val="0"/>
          <w:sz w:val="30"/>
          <w:szCs w:val="30"/>
        </w:rPr>
        <w:t xml:space="preserve">Design </w:t>
      </w:r>
      <w:proofErr w:type="gramStart"/>
      <w:r w:rsidRPr="000E460B">
        <w:rPr>
          <w:rFonts w:ascii="CMR10" w:eastAsia="CMR10" w:cs="CMR10"/>
          <w:b/>
          <w:bCs/>
          <w:kern w:val="0"/>
          <w:sz w:val="30"/>
          <w:szCs w:val="30"/>
        </w:rPr>
        <w:t>decisions</w:t>
      </w:r>
      <w:proofErr w:type="gramEnd"/>
    </w:p>
    <w:p w14:paraId="44504A12" w14:textId="77777777" w:rsidR="000E460B" w:rsidRDefault="000E460B" w:rsidP="000E460B">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The structure of your application and any design decisions you had to</w:t>
      </w:r>
    </w:p>
    <w:p w14:paraId="57366430" w14:textId="77777777" w:rsidR="000E460B" w:rsidRDefault="000E460B" w:rsidP="000E460B">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 xml:space="preserve">make. We are particularly interested in communication between </w:t>
      </w:r>
      <w:proofErr w:type="gramStart"/>
      <w:r>
        <w:rPr>
          <w:rFonts w:ascii="CMR10" w:eastAsia="CMR10" w:cs="CMR10"/>
          <w:kern w:val="0"/>
          <w:sz w:val="20"/>
          <w:szCs w:val="20"/>
        </w:rPr>
        <w:t>classes</w:t>
      </w:r>
      <w:proofErr w:type="gramEnd"/>
    </w:p>
    <w:p w14:paraId="5CAE627F" w14:textId="77777777" w:rsidR="000E460B" w:rsidRDefault="000E460B" w:rsidP="000E460B">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and how interfaces and/or inheritance were used. You might want to</w:t>
      </w:r>
    </w:p>
    <w:p w14:paraId="290592E8" w14:textId="77777777" w:rsidR="000E460B" w:rsidRDefault="000E460B" w:rsidP="000E460B">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reference your UML class diagram.</w:t>
      </w:r>
    </w:p>
    <w:p w14:paraId="3B531FFF" w14:textId="7EFF49E2" w:rsidR="009D337F" w:rsidRDefault="009D337F" w:rsidP="009D337F">
      <w:r>
        <w:t>Math for round difficulty</w:t>
      </w:r>
    </w:p>
    <w:p w14:paraId="12DCCA8C" w14:textId="77777777" w:rsidR="009D337F" w:rsidRDefault="009D337F" w:rsidP="000E460B">
      <w:pPr>
        <w:autoSpaceDE w:val="0"/>
        <w:autoSpaceDN w:val="0"/>
        <w:adjustRightInd w:val="0"/>
        <w:spacing w:after="0" w:line="240" w:lineRule="auto"/>
        <w:rPr>
          <w:rFonts w:ascii="CMR10" w:eastAsia="CMR10" w:cs="CMR10"/>
          <w:kern w:val="0"/>
          <w:sz w:val="20"/>
          <w:szCs w:val="20"/>
        </w:rPr>
      </w:pPr>
    </w:p>
    <w:p w14:paraId="2B318AB7" w14:textId="77777777" w:rsidR="000E460B" w:rsidRDefault="000E460B" w:rsidP="000E460B">
      <w:pPr>
        <w:autoSpaceDE w:val="0"/>
        <w:autoSpaceDN w:val="0"/>
        <w:adjustRightInd w:val="0"/>
        <w:spacing w:after="0" w:line="240" w:lineRule="auto"/>
        <w:rPr>
          <w:rFonts w:ascii="CMR10" w:eastAsia="CMR10" w:cs="CMR10"/>
          <w:kern w:val="0"/>
          <w:sz w:val="20"/>
          <w:szCs w:val="20"/>
        </w:rPr>
      </w:pPr>
    </w:p>
    <w:p w14:paraId="61C6F2EC" w14:textId="77777777" w:rsidR="000E460B" w:rsidRDefault="000E460B" w:rsidP="000E460B">
      <w:pPr>
        <w:autoSpaceDE w:val="0"/>
        <w:autoSpaceDN w:val="0"/>
        <w:adjustRightInd w:val="0"/>
        <w:spacing w:after="0" w:line="240" w:lineRule="auto"/>
        <w:rPr>
          <w:rFonts w:ascii="CMR10" w:eastAsia="CMR10" w:cs="CMR10"/>
          <w:kern w:val="0"/>
          <w:sz w:val="20"/>
          <w:szCs w:val="20"/>
        </w:rPr>
      </w:pPr>
    </w:p>
    <w:p w14:paraId="5A0D5AC9" w14:textId="415F35CB" w:rsidR="000E460B" w:rsidRDefault="000E460B" w:rsidP="000E460B">
      <w:pPr>
        <w:rPr>
          <w:rFonts w:ascii="CMR10" w:eastAsia="CMR10" w:cs="CMR10"/>
          <w:b/>
          <w:bCs/>
          <w:kern w:val="0"/>
          <w:sz w:val="30"/>
          <w:szCs w:val="30"/>
        </w:rPr>
      </w:pPr>
      <w:r>
        <w:rPr>
          <w:rFonts w:ascii="CMR10" w:eastAsia="CMR10" w:cs="CMR10"/>
          <w:b/>
          <w:bCs/>
          <w:kern w:val="0"/>
          <w:sz w:val="30"/>
          <w:szCs w:val="30"/>
        </w:rPr>
        <w:t xml:space="preserve">Test </w:t>
      </w:r>
      <w:proofErr w:type="gramStart"/>
      <w:r>
        <w:rPr>
          <w:rFonts w:ascii="CMR10" w:eastAsia="CMR10" w:cs="CMR10"/>
          <w:b/>
          <w:bCs/>
          <w:kern w:val="0"/>
          <w:sz w:val="30"/>
          <w:szCs w:val="30"/>
        </w:rPr>
        <w:t>coverage</w:t>
      </w:r>
      <w:proofErr w:type="gramEnd"/>
    </w:p>
    <w:p w14:paraId="60292031" w14:textId="77777777" w:rsidR="000E460B" w:rsidRDefault="000E460B" w:rsidP="000E460B">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 xml:space="preserve">An explanation of unit test coverage and why you got a high/low </w:t>
      </w:r>
      <w:proofErr w:type="gramStart"/>
      <w:r>
        <w:rPr>
          <w:rFonts w:ascii="CMR10" w:eastAsia="CMR10" w:cs="CMR10"/>
          <w:kern w:val="0"/>
          <w:sz w:val="20"/>
          <w:szCs w:val="20"/>
        </w:rPr>
        <w:t>percentage</w:t>
      </w:r>
      <w:proofErr w:type="gramEnd"/>
    </w:p>
    <w:p w14:paraId="24C4D23E" w14:textId="77777777" w:rsidR="000E460B" w:rsidRDefault="000E460B" w:rsidP="000E460B">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coverage.</w:t>
      </w:r>
    </w:p>
    <w:p w14:paraId="5FC7550D" w14:textId="77777777" w:rsidR="00097F44" w:rsidRPr="009D337F" w:rsidRDefault="00097F44">
      <w:pPr>
        <w:rPr>
          <w:rFonts w:eastAsia="CMR10" w:cs="CMR10"/>
          <w:kern w:val="0"/>
          <w:sz w:val="20"/>
          <w:szCs w:val="20"/>
        </w:rPr>
      </w:pPr>
    </w:p>
    <w:p w14:paraId="614F2835" w14:textId="60221C9A" w:rsidR="00BE27AD" w:rsidRPr="009D337F" w:rsidRDefault="00BE27AD">
      <w:pPr>
        <w:rPr>
          <w:rFonts w:eastAsia="CMR10" w:cs="CMR10"/>
          <w:kern w:val="0"/>
          <w:sz w:val="20"/>
          <w:szCs w:val="20"/>
        </w:rPr>
      </w:pPr>
      <w:r w:rsidRPr="009D337F">
        <w:rPr>
          <w:rFonts w:eastAsia="CMR10" w:cs="CMR10"/>
          <w:kern w:val="0"/>
          <w:sz w:val="20"/>
          <w:szCs w:val="20"/>
        </w:rPr>
        <w:t>For JavaFX we managed the testing in an excel spreadsheet</w:t>
      </w:r>
      <w:r w:rsidR="007835F5" w:rsidRPr="009D337F">
        <w:rPr>
          <w:rFonts w:eastAsia="CMR10" w:cs="CMR10"/>
          <w:kern w:val="0"/>
          <w:sz w:val="20"/>
          <w:szCs w:val="20"/>
        </w:rPr>
        <w:t xml:space="preserve"> manually to insure we wouldn’t have bugs and scene builder related issues</w:t>
      </w:r>
      <w:r w:rsidR="000F27D5" w:rsidRPr="009D337F">
        <w:rPr>
          <w:rFonts w:eastAsia="CMR10" w:cs="CMR10"/>
          <w:kern w:val="0"/>
          <w:sz w:val="20"/>
          <w:szCs w:val="20"/>
        </w:rPr>
        <w:t xml:space="preserve"> which covered feature that we had implemented in </w:t>
      </w:r>
      <w:proofErr w:type="spellStart"/>
      <w:r w:rsidR="000F27D5" w:rsidRPr="009D337F">
        <w:rPr>
          <w:rFonts w:eastAsia="CMR10" w:cs="CMR10"/>
          <w:kern w:val="0"/>
          <w:sz w:val="20"/>
          <w:szCs w:val="20"/>
        </w:rPr>
        <w:t>gui</w:t>
      </w:r>
      <w:proofErr w:type="spellEnd"/>
      <w:r w:rsidR="000F27D5" w:rsidRPr="009D337F">
        <w:rPr>
          <w:rFonts w:eastAsia="CMR10" w:cs="CMR10"/>
          <w:kern w:val="0"/>
          <w:sz w:val="20"/>
          <w:szCs w:val="20"/>
        </w:rPr>
        <w:t xml:space="preserve">. For unit test coverage we tested the core components for model classes and service classes </w:t>
      </w:r>
    </w:p>
    <w:p w14:paraId="11DA2733" w14:textId="77777777" w:rsidR="00BE27AD" w:rsidRDefault="00BE27AD">
      <w:pPr>
        <w:rPr>
          <w:rFonts w:ascii="CMR10" w:eastAsia="CMR10" w:cs="CMR10"/>
          <w:kern w:val="0"/>
          <w:sz w:val="20"/>
          <w:szCs w:val="20"/>
        </w:rPr>
      </w:pPr>
    </w:p>
    <w:p w14:paraId="1434FD85" w14:textId="77777777" w:rsidR="00BE27AD" w:rsidRDefault="00BE27AD">
      <w:pPr>
        <w:rPr>
          <w:rFonts w:ascii="CMR10" w:eastAsia="CMR10" w:cs="CMR10"/>
          <w:kern w:val="0"/>
          <w:sz w:val="20"/>
          <w:szCs w:val="20"/>
        </w:rPr>
      </w:pPr>
    </w:p>
    <w:p w14:paraId="0FCD82B6" w14:textId="77777777" w:rsidR="00BE27AD" w:rsidRDefault="00BE27AD">
      <w:pPr>
        <w:rPr>
          <w:rFonts w:ascii="CMR10" w:eastAsia="CMR10" w:cs="CMR10"/>
          <w:kern w:val="0"/>
          <w:sz w:val="20"/>
          <w:szCs w:val="20"/>
        </w:rPr>
      </w:pPr>
    </w:p>
    <w:p w14:paraId="07C31695" w14:textId="77777777" w:rsidR="00BE27AD" w:rsidRDefault="00BE27AD">
      <w:pPr>
        <w:rPr>
          <w:rFonts w:ascii="CMR10" w:eastAsia="CMR10" w:cs="CMR10"/>
          <w:kern w:val="0"/>
          <w:sz w:val="20"/>
          <w:szCs w:val="20"/>
        </w:rPr>
      </w:pPr>
    </w:p>
    <w:p w14:paraId="34C78C2B" w14:textId="77777777" w:rsidR="00BE27AD" w:rsidRDefault="00BE27AD">
      <w:pPr>
        <w:rPr>
          <w:rFonts w:ascii="CMR10" w:eastAsia="CMR10" w:cs="CMR10"/>
          <w:kern w:val="0"/>
          <w:sz w:val="20"/>
          <w:szCs w:val="20"/>
        </w:rPr>
      </w:pPr>
    </w:p>
    <w:p w14:paraId="056E29FE" w14:textId="77777777" w:rsidR="00BE27AD" w:rsidRDefault="00BE27AD">
      <w:pPr>
        <w:rPr>
          <w:rFonts w:ascii="CMR10" w:eastAsia="CMR10" w:cs="CMR10"/>
          <w:kern w:val="0"/>
          <w:sz w:val="20"/>
          <w:szCs w:val="20"/>
        </w:rPr>
      </w:pPr>
    </w:p>
    <w:p w14:paraId="1F7DB217" w14:textId="6721C47E" w:rsidR="00BE27AD" w:rsidRDefault="00BE27AD" w:rsidP="00BE27AD">
      <w:pPr>
        <w:rPr>
          <w:rFonts w:ascii="CMR10" w:eastAsia="CMR10" w:cs="CMR10"/>
          <w:b/>
          <w:bCs/>
          <w:kern w:val="0"/>
          <w:sz w:val="30"/>
          <w:szCs w:val="30"/>
        </w:rPr>
      </w:pPr>
      <w:r>
        <w:rPr>
          <w:rFonts w:ascii="CMR10" w:eastAsia="CMR10" w:cs="CMR10"/>
          <w:b/>
          <w:bCs/>
          <w:kern w:val="0"/>
          <w:sz w:val="30"/>
          <w:szCs w:val="30"/>
        </w:rPr>
        <w:t>Thoughts and feedback</w:t>
      </w:r>
    </w:p>
    <w:p w14:paraId="6C9D2EC0" w14:textId="77777777" w:rsidR="00BE27AD" w:rsidRDefault="00BE27AD" w:rsidP="00BE27AD">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Your thoughts and feedback on the project.</w:t>
      </w:r>
    </w:p>
    <w:p w14:paraId="65176C24" w14:textId="3AAFC0A3" w:rsidR="00BE27AD" w:rsidRDefault="00BE27AD" w:rsidP="00BE27AD">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 xml:space="preserve">A brief retrospective of what went well, what did not go well, and </w:t>
      </w:r>
      <w:proofErr w:type="gramStart"/>
      <w:r>
        <w:rPr>
          <w:rFonts w:ascii="CMR10" w:eastAsia="CMR10" w:cs="CMR10"/>
          <w:kern w:val="0"/>
          <w:sz w:val="20"/>
          <w:szCs w:val="20"/>
        </w:rPr>
        <w:t>what</w:t>
      </w:r>
      <w:proofErr w:type="gramEnd"/>
    </w:p>
    <w:p w14:paraId="4E9C8C9A" w14:textId="77777777" w:rsidR="00BE27AD" w:rsidRDefault="00BE27AD" w:rsidP="00BE27AD">
      <w:pPr>
        <w:autoSpaceDE w:val="0"/>
        <w:autoSpaceDN w:val="0"/>
        <w:adjustRightInd w:val="0"/>
        <w:spacing w:after="0" w:line="240" w:lineRule="auto"/>
        <w:rPr>
          <w:rFonts w:ascii="CMR10" w:eastAsia="CMR10" w:cs="CMR10"/>
          <w:kern w:val="0"/>
          <w:sz w:val="20"/>
          <w:szCs w:val="20"/>
        </w:rPr>
      </w:pPr>
      <w:r>
        <w:rPr>
          <w:rFonts w:ascii="CMR10" w:eastAsia="CMR10" w:cs="CMR10"/>
          <w:kern w:val="0"/>
          <w:sz w:val="20"/>
          <w:szCs w:val="20"/>
        </w:rPr>
        <w:t>improvements you could make for your next project.</w:t>
      </w:r>
    </w:p>
    <w:p w14:paraId="39F431DE" w14:textId="47AF4382" w:rsidR="00FF1A27" w:rsidRDefault="00FF1A27"/>
    <w:p w14:paraId="19814426" w14:textId="3332F1DA" w:rsidR="00E108EB" w:rsidRDefault="00E108EB">
      <w:r>
        <w:t xml:space="preserve">We setup a Trello board initially but didn’t really </w:t>
      </w:r>
      <w:r w:rsidR="007B4FEC">
        <w:t>use our Trello board towards the end of the project we instead mostly worked in person and relied on communication heavily when working remotely to know who is working on what and using branches also made the process of avoiding merge conflicts.</w:t>
      </w:r>
    </w:p>
    <w:p w14:paraId="1E0F773F" w14:textId="571E4F57" w:rsidR="00B34DE8" w:rsidRDefault="00B34DE8">
      <w:r>
        <w:t xml:space="preserve">We setup our Timeline for the project using a Gantt chart which provided a good outline for us to follow and we stuck to that plan for the first 4 weeks but in that final week the time we add set out to complete </w:t>
      </w:r>
      <w:proofErr w:type="spellStart"/>
      <w:r>
        <w:t>javafx</w:t>
      </w:r>
      <w:proofErr w:type="spellEnd"/>
      <w:r>
        <w:t xml:space="preserve"> classes and service classes </w:t>
      </w:r>
      <w:r w:rsidR="00D8202B">
        <w:t>we underestimated the amount of time these classes would take which forced our hand and made us have to push back some of our tasks and crunch to get these features implemented which limited our testing coverage to find bugs.</w:t>
      </w:r>
      <w:r w:rsidR="00591FA3">
        <w:t xml:space="preserve"> It also didn’t help that we didn’t go back to our Gantt and adjust our goals and hours after we initially set it up which just contributed to the extreme increase in workload in the last week.</w:t>
      </w:r>
    </w:p>
    <w:p w14:paraId="465B6FB0" w14:textId="2240CE73" w:rsidR="00591FA3" w:rsidRDefault="00591FA3"/>
    <w:p w14:paraId="05F9E6B3" w14:textId="21136AB9" w:rsidR="00591FA3" w:rsidRDefault="00591FA3">
      <w:r>
        <w:t xml:space="preserve">Our class diagrams changed significantly when </w:t>
      </w:r>
      <w:r w:rsidR="005B1176">
        <w:t xml:space="preserve">we first created them in the planning requirements faze as well haven’t had significant experience in large multithreaded </w:t>
      </w:r>
      <w:r w:rsidR="00BE27AD">
        <w:t>applications.</w:t>
      </w:r>
    </w:p>
    <w:p w14:paraId="1EEADB7B" w14:textId="77777777" w:rsidR="00591FA3" w:rsidRDefault="00591FA3"/>
    <w:p w14:paraId="37BBED70" w14:textId="375D0C73" w:rsidR="00D8202B" w:rsidRDefault="00097F44">
      <w:r>
        <w:t xml:space="preserve">We should have had a higher static amount of hour put into the project each week rather than slowly ramping up our workload this would have left us with more time to deal with risks, issues, and bugs and left our last week to </w:t>
      </w:r>
      <w:proofErr w:type="gramStart"/>
      <w:r>
        <w:t>debugging</w:t>
      </w:r>
      <w:proofErr w:type="gramEnd"/>
      <w:r>
        <w:t>, documentation and packaging up the project</w:t>
      </w:r>
      <w:r w:rsidR="003E409B">
        <w:t>.</w:t>
      </w:r>
    </w:p>
    <w:p w14:paraId="6476BF2B" w14:textId="5DDA7B82" w:rsidR="003E409B" w:rsidRDefault="003E409B"/>
    <w:p w14:paraId="07DC4E49" w14:textId="1BF8E19B" w:rsidR="003E409B" w:rsidRDefault="003E409B">
      <w:r>
        <w:t xml:space="preserve">Improvements that we could make for the next project could include better planning </w:t>
      </w:r>
      <w:proofErr w:type="gramStart"/>
      <w:r>
        <w:t>implementation</w:t>
      </w:r>
      <w:proofErr w:type="gramEnd"/>
      <w:r>
        <w:t xml:space="preserve"> </w:t>
      </w:r>
    </w:p>
    <w:p w14:paraId="016D61F8" w14:textId="77777777" w:rsidR="00E935CA" w:rsidRDefault="00E935CA"/>
    <w:p w14:paraId="1FD45880" w14:textId="77777777" w:rsidR="00E935CA" w:rsidRDefault="00E935CA"/>
    <w:p w14:paraId="2005ADA5" w14:textId="77777777" w:rsidR="00E935CA" w:rsidRDefault="00E935CA"/>
    <w:p w14:paraId="6F75B881" w14:textId="77777777" w:rsidR="00E935CA" w:rsidRDefault="00E935CA"/>
    <w:p w14:paraId="74C90CE8" w14:textId="77777777" w:rsidR="00E935CA" w:rsidRDefault="00E935CA"/>
    <w:p w14:paraId="23038C5B" w14:textId="77777777" w:rsidR="00E935CA" w:rsidRDefault="00E935CA"/>
    <w:p w14:paraId="6E089304" w14:textId="5161C9F2" w:rsidR="00E935CA" w:rsidRDefault="00E935CA">
      <w:r>
        <w:t>NOTES:</w:t>
      </w:r>
    </w:p>
    <w:p w14:paraId="57A2D372" w14:textId="1D373BB4" w:rsidR="00E935CA" w:rsidRDefault="00E935CA">
      <w:r>
        <w:rPr>
          <w:noProof/>
        </w:rPr>
        <w:lastRenderedPageBreak/>
        <w:drawing>
          <wp:inline distT="0" distB="0" distL="0" distR="0" wp14:anchorId="70E4287E" wp14:editId="71E42485">
            <wp:extent cx="5724525" cy="4048125"/>
            <wp:effectExtent l="0" t="0" r="9525" b="9525"/>
            <wp:docPr id="181236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inline>
        </w:drawing>
      </w:r>
      <w:r>
        <w:rPr>
          <w:noProof/>
        </w:rPr>
        <w:drawing>
          <wp:inline distT="0" distB="0" distL="0" distR="0" wp14:anchorId="26798B63" wp14:editId="190BB9D0">
            <wp:extent cx="5724525" cy="4048125"/>
            <wp:effectExtent l="0" t="0" r="9525" b="9525"/>
            <wp:docPr id="1276462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inline>
        </w:drawing>
      </w:r>
      <w:r>
        <w:rPr>
          <w:noProof/>
        </w:rPr>
        <w:lastRenderedPageBreak/>
        <w:drawing>
          <wp:inline distT="0" distB="0" distL="0" distR="0" wp14:anchorId="235015CC" wp14:editId="6AFA2288">
            <wp:extent cx="5724525" cy="4048125"/>
            <wp:effectExtent l="0" t="0" r="9525" b="9525"/>
            <wp:docPr id="2023730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inline>
        </w:drawing>
      </w:r>
    </w:p>
    <w:sectPr w:rsidR="00E935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MBX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SFRM1000">
    <w:altName w:val="Calibri"/>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8EB"/>
    <w:rsid w:val="00097F44"/>
    <w:rsid w:val="000B1A3C"/>
    <w:rsid w:val="000E460B"/>
    <w:rsid w:val="000F27D5"/>
    <w:rsid w:val="003E409B"/>
    <w:rsid w:val="00591FA3"/>
    <w:rsid w:val="005B1176"/>
    <w:rsid w:val="006C21A8"/>
    <w:rsid w:val="0076709F"/>
    <w:rsid w:val="007835F5"/>
    <w:rsid w:val="007B4FEC"/>
    <w:rsid w:val="009D337F"/>
    <w:rsid w:val="00B34DE8"/>
    <w:rsid w:val="00BE27AD"/>
    <w:rsid w:val="00D8202B"/>
    <w:rsid w:val="00E108EB"/>
    <w:rsid w:val="00E935CA"/>
    <w:rsid w:val="00FF1A2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16736"/>
  <w15:chartTrackingRefBased/>
  <w15:docId w15:val="{AC1FAFEA-319C-4093-BE14-67F5D2EB5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7AD"/>
  </w:style>
  <w:style w:type="paragraph" w:styleId="Heading1">
    <w:name w:val="heading 1"/>
    <w:basedOn w:val="Normal"/>
    <w:next w:val="Normal"/>
    <w:link w:val="Heading1Char"/>
    <w:uiPriority w:val="9"/>
    <w:qFormat/>
    <w:rsid w:val="00E10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0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08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08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08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08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08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08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08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8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08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08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08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08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08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08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08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08EB"/>
    <w:rPr>
      <w:rFonts w:eastAsiaTheme="majorEastAsia" w:cstheme="majorBidi"/>
      <w:color w:val="272727" w:themeColor="text1" w:themeTint="D8"/>
    </w:rPr>
  </w:style>
  <w:style w:type="paragraph" w:styleId="Title">
    <w:name w:val="Title"/>
    <w:basedOn w:val="Normal"/>
    <w:next w:val="Normal"/>
    <w:link w:val="TitleChar"/>
    <w:uiPriority w:val="10"/>
    <w:qFormat/>
    <w:rsid w:val="00E10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08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08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08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08EB"/>
    <w:pPr>
      <w:spacing w:before="160"/>
      <w:jc w:val="center"/>
    </w:pPr>
    <w:rPr>
      <w:i/>
      <w:iCs/>
      <w:color w:val="404040" w:themeColor="text1" w:themeTint="BF"/>
    </w:rPr>
  </w:style>
  <w:style w:type="character" w:customStyle="1" w:styleId="QuoteChar">
    <w:name w:val="Quote Char"/>
    <w:basedOn w:val="DefaultParagraphFont"/>
    <w:link w:val="Quote"/>
    <w:uiPriority w:val="29"/>
    <w:rsid w:val="00E108EB"/>
    <w:rPr>
      <w:i/>
      <w:iCs/>
      <w:color w:val="404040" w:themeColor="text1" w:themeTint="BF"/>
    </w:rPr>
  </w:style>
  <w:style w:type="paragraph" w:styleId="ListParagraph">
    <w:name w:val="List Paragraph"/>
    <w:basedOn w:val="Normal"/>
    <w:uiPriority w:val="34"/>
    <w:qFormat/>
    <w:rsid w:val="00E108EB"/>
    <w:pPr>
      <w:ind w:left="720"/>
      <w:contextualSpacing/>
    </w:pPr>
  </w:style>
  <w:style w:type="character" w:styleId="IntenseEmphasis">
    <w:name w:val="Intense Emphasis"/>
    <w:basedOn w:val="DefaultParagraphFont"/>
    <w:uiPriority w:val="21"/>
    <w:qFormat/>
    <w:rsid w:val="00E108EB"/>
    <w:rPr>
      <w:i/>
      <w:iCs/>
      <w:color w:val="0F4761" w:themeColor="accent1" w:themeShade="BF"/>
    </w:rPr>
  </w:style>
  <w:style w:type="paragraph" w:styleId="IntenseQuote">
    <w:name w:val="Intense Quote"/>
    <w:basedOn w:val="Normal"/>
    <w:next w:val="Normal"/>
    <w:link w:val="IntenseQuoteChar"/>
    <w:uiPriority w:val="30"/>
    <w:qFormat/>
    <w:rsid w:val="00E10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08EB"/>
    <w:rPr>
      <w:i/>
      <w:iCs/>
      <w:color w:val="0F4761" w:themeColor="accent1" w:themeShade="BF"/>
    </w:rPr>
  </w:style>
  <w:style w:type="character" w:styleId="IntenseReference">
    <w:name w:val="Intense Reference"/>
    <w:basedOn w:val="DefaultParagraphFont"/>
    <w:uiPriority w:val="32"/>
    <w:qFormat/>
    <w:rsid w:val="00E108E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89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942</TotalTime>
  <Pages>4</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Gourley</dc:creator>
  <cp:keywords/>
  <dc:description/>
  <cp:lastModifiedBy>Caleb Gourley</cp:lastModifiedBy>
  <cp:revision>2</cp:revision>
  <dcterms:created xsi:type="dcterms:W3CDTF">2024-05-23T22:38:00Z</dcterms:created>
  <dcterms:modified xsi:type="dcterms:W3CDTF">2024-05-24T14:20:00Z</dcterms:modified>
</cp:coreProperties>
</file>