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contextualSpacing/>
        <w:jc w:val="center"/>
        <w:rPr>
          <w:sz w:val="22"/>
          <w:szCs w:val="22"/>
        </w:rPr>
      </w:pPr>
      <w:r>
        <w:rPr>
          <w:sz w:val="22"/>
          <w:szCs w:val="22"/>
        </w:rPr>
      </w:r>
    </w:p>
    <w:p>
      <w:pPr>
        <w:spacing/>
        <w:contextualSpacing/>
        <w:jc w:val="center"/>
        <w:rPr>
          <w:sz w:val="22"/>
          <w:szCs w:val="22"/>
        </w:rPr>
      </w:pPr>
      <w:r>
        <w:rPr>
          <w:sz w:val="22"/>
          <w:szCs w:val="22"/>
        </w:rPr>
      </w:r>
    </w:p>
    <w:p>
      <w:pPr>
        <w:spacing/>
        <w:contextualSpacing/>
        <w:jc w:val="center"/>
        <w:rPr>
          <w:sz w:val="22"/>
          <w:szCs w:val="22"/>
        </w:rPr>
      </w:pPr>
      <w:r>
        <w:rPr>
          <w:sz w:val="22"/>
          <w:szCs w:val="22"/>
        </w:rPr>
      </w:r>
    </w:p>
    <w:p>
      <w:pPr>
        <w:spacing/>
        <w:contextualSpacing/>
        <w:jc w:val="center"/>
        <w:rPr>
          <w:sz w:val="22"/>
          <w:szCs w:val="22"/>
        </w:rPr>
      </w:pPr>
      <w:r>
        <w:rPr>
          <w:sz w:val="22"/>
          <w:szCs w:val="22"/>
        </w:rPr>
      </w:r>
    </w:p>
    <w:p>
      <w:pPr>
        <w:spacing/>
        <w:contextualSpacing/>
        <w:jc w:val="center"/>
        <w:rPr>
          <w:sz w:val="22"/>
          <w:szCs w:val="22"/>
        </w:rPr>
      </w:pPr>
      <w:r>
        <w:rPr>
          <w:sz w:val="22"/>
          <w:szCs w:val="22"/>
        </w:rPr>
      </w:r>
    </w:p>
    <w:p>
      <w:pPr>
        <w:spacing/>
        <w:contextualSpacing/>
        <w:jc w:val="center"/>
        <w:rPr>
          <w:sz w:val="22"/>
          <w:szCs w:val="22"/>
        </w:rPr>
      </w:pPr>
      <w:r>
        <w:rPr>
          <w:sz w:val="22"/>
          <w:szCs w:val="22"/>
        </w:rPr>
      </w:r>
    </w:p>
    <w:p>
      <w:pPr>
        <w:spacing/>
        <w:contextualSpacing/>
        <w:jc w:val="center"/>
        <w:rPr>
          <w:sz w:val="22"/>
          <w:szCs w:val="22"/>
        </w:rPr>
      </w:pPr>
      <w:r>
        <w:rPr>
          <w:sz w:val="22"/>
          <w:szCs w:val="22"/>
        </w:rPr>
      </w:r>
    </w:p>
    <w:p>
      <w:pPr>
        <w:spacing/>
        <w:contextualSpacing/>
        <w:jc w:val="center"/>
        <w:rPr>
          <w:sz w:val="22"/>
          <w:szCs w:val="22"/>
        </w:rPr>
      </w:pPr>
      <w:r>
        <w:rPr>
          <w:sz w:val="22"/>
          <w:szCs w:val="22"/>
        </w:rPr>
      </w:r>
    </w:p>
    <w:p>
      <w:pPr>
        <w:spacing/>
        <w:contextualSpacing/>
        <w:jc w:val="center"/>
        <w:rPr>
          <w:rFonts w:eastAsia="Times New Roman"/>
          <w:sz w:val="22"/>
          <w:szCs w:val="22"/>
        </w:rPr>
      </w:pPr>
      <w:r>
        <w:rPr>
          <w:rFonts w:eastAsia="Times New Roman"/>
          <w:b/>
          <w:bCs/>
          <w:sz w:val="22"/>
          <w:szCs w:val="22"/>
        </w:rPr>
      </w:r>
      <w:r>
        <w:rPr>
          <w:noProof/>
        </w:rPr>
        <w:drawing>
          <wp:inline distT="0" distB="0" distL="0" distR="0">
            <wp:extent cx="2517140" cy="272859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a:extLst>
                        <a:ext uri="smNativeData">
                          <sm:smNativeData xmlns:sm="smNativeData" val="SMDATA_17_vSN+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AAAB6AAAAAAAAAAAAAAAAAAAAAAAAAAAAAAAAAAAAAAAAAAAAAAfA8AAMkQAAAAAAAAAAAAAAAAAAAoAAAACAAAAAEAAAABAAAAMAAAABQAAAAAAAAAAAD//wAAAQAAAP//AAABAA=="/>
                        </a:ext>
                      </a:extLst>
                    </pic:cNvPicPr>
                  </pic:nvPicPr>
                  <pic:blipFill>
                    <a:blip r:embed="rId8"/>
                    <a:stretch>
                      <a:fillRect/>
                    </a:stretch>
                  </pic:blipFill>
                  <pic:spPr>
                    <a:xfrm>
                      <a:off x="0" y="0"/>
                      <a:ext cx="2517140" cy="2728595"/>
                    </a:xfrm>
                    <a:prstGeom prst="rect">
                      <a:avLst/>
                    </a:prstGeom>
                    <a:noFill/>
                    <a:ln w="12700">
                      <a:noFill/>
                    </a:ln>
                  </pic:spPr>
                </pic:pic>
              </a:graphicData>
            </a:graphic>
          </wp:inline>
        </w:drawing>
      </w:r>
      <w:r>
        <w:rPr>
          <w:rFonts w:eastAsia="Times New Roman"/>
          <w:b/>
          <w:bCs/>
          <w:sz w:val="22"/>
          <w:szCs w:val="22"/>
        </w:rPr>
      </w:r>
      <w:r>
        <w:rPr>
          <w:rFonts w:eastAsia="Times New Roman"/>
          <w:sz w:val="22"/>
          <w:szCs w:val="22"/>
        </w:rPr>
      </w:r>
    </w:p>
    <w:p>
      <w:pPr>
        <w:spacing/>
        <w:contextualSpacing/>
        <w:jc w:val="center"/>
        <w:rPr>
          <w:rFonts w:eastAsia="Times New Roman"/>
          <w:sz w:val="22"/>
          <w:szCs w:val="22"/>
        </w:rPr>
      </w:pPr>
      <w:r>
        <w:rPr>
          <w:rFonts w:eastAsia="Times New Roman"/>
          <w:sz w:val="22"/>
          <w:szCs w:val="22"/>
        </w:rPr>
      </w:r>
    </w:p>
    <w:p>
      <w:pPr>
        <w:spacing/>
        <w:contextualSpacing/>
        <w:jc w:val="center"/>
        <w:rPr>
          <w:sz w:val="22"/>
          <w:szCs w:val="22"/>
        </w:rPr>
      </w:pPr>
      <w:r>
        <w:rPr>
          <w:sz w:val="22"/>
          <w:szCs w:val="22"/>
        </w:rPr>
      </w:r>
    </w:p>
    <w:p>
      <w:pPr>
        <w:spacing/>
        <w:contextualSpacing/>
        <w:jc w:val="center"/>
      </w:pPr>
      <w:r/>
    </w:p>
    <w:p>
      <w:pPr>
        <w:pStyle w:val="para1"/>
      </w:pPr>
      <w:r>
        <w:t>Practices for Secure Software Report</w:t>
      </w:r>
    </w:p>
    <w:p>
      <w:pPr>
        <w:contextualSpacing/>
        <w:rPr>
          <w:b/>
          <w:bCs/>
          <w:sz w:val="22"/>
          <w:szCs w:val="22"/>
        </w:rPr>
      </w:pPr>
      <w:r>
        <w:rPr>
          <w:b/>
          <w:bCs/>
          <w:sz w:val="22"/>
          <w:szCs w:val="22"/>
        </w:rPr>
      </w:r>
    </w:p>
    <w:p>
      <w:pPr>
        <w:pStyle w:val="para2"/>
      </w:pPr>
      <w:r>
        <w:br w:type="page"/>
      </w:r>
      <w:bookmarkStart w:id="0" w:name="_Toc1367610133"/>
      <w:r/>
      <w:bookmarkStart w:id="1" w:name="_Toc1517617528"/>
      <w:r/>
      <w:r>
        <w:rPr>
          <w:rStyle w:val="char1"/>
        </w:rPr>
        <w:t>Table of Content</w:t>
      </w:r>
      <w:r>
        <w:rPr>
          <w:rStyle w:val="char1"/>
        </w:rPr>
        <w:t>s</w:t>
      </w:r>
      <w:r/>
      <w:bookmarkEnd w:id="1"/>
      <w:r/>
      <w:bookmarkEnd w:id="0"/>
      <w:r/>
    </w:p>
    <w:p>
      <w:pPr>
        <w:pStyle w:val="para8"/>
        <w:rPr>
          <w:sz w:val="24"/>
          <w:szCs w:val="24"/>
        </w:rPr>
      </w:pPr>
      <w:r>
        <w:rPr>
          <w:sz w:val="24"/>
          <w:szCs w:val="24"/>
        </w:rPr>
        <w:fldChar w:fldCharType="begin"/>
      </w:r>
      <w:r>
        <w:rPr>
          <w:sz w:val="24"/>
          <w:szCs w:val="24"/>
        </w:rPr>
        <w:instrText xml:space="preserve"> TOC \o \z \h </w:instrText>
      </w:r>
      <w:r>
        <w:rPr>
          <w:sz w:val="24"/>
          <w:szCs w:val="24"/>
        </w:rPr>
        <w:fldChar w:fldCharType="separate"/>
      </w:r>
      <w:hyperlink w:anchor="_Toc102040754" w:history="1">
        <w:r>
          <w:rPr>
            <w:rStyle w:val="char2"/>
            <w:color w:val="auto"/>
            <w:u w:color="auto" w:val="none"/>
          </w:rPr>
          <w:t>Document Revision History</w:t>
        </w:r>
        <w:r>
          <w:tab/>
        </w:r>
        <w:r>
          <w:fldChar w:fldCharType="begin"/>
          <w:instrText xml:space="preserve"> PAGEREF _Toc102040754 \h \* Arabic </w:instrText>
          <w:fldChar w:fldCharType="separate"/>
          <w:t>3</w:t>
          <w:fldChar w:fldCharType="end"/>
        </w:r>
      </w:hyperlink>
    </w:p>
    <w:p>
      <w:pPr>
        <w:pStyle w:val="para8"/>
        <w:rPr>
          <w:sz w:val="24"/>
          <w:szCs w:val="24"/>
        </w:rPr>
      </w:pPr>
      <w:hyperlink w:anchor="_Toc102040755" w:history="1">
        <w:r>
          <w:rPr>
            <w:rStyle w:val="char2"/>
            <w:color w:val="auto"/>
            <w:u w:color="auto" w:val="none"/>
          </w:rPr>
          <w:t>Client</w:t>
        </w:r>
        <w:r>
          <w:tab/>
        </w:r>
        <w:r>
          <w:fldChar w:fldCharType="begin"/>
          <w:instrText xml:space="preserve"> PAGEREF _Toc102040755 \h \* Arabic </w:instrText>
          <w:fldChar w:fldCharType="separate"/>
          <w:t>3</w:t>
          <w:fldChar w:fldCharType="end"/>
        </w:r>
      </w:hyperlink>
    </w:p>
    <w:p>
      <w:pPr>
        <w:pStyle w:val="para8"/>
        <w:rPr>
          <w:sz w:val="24"/>
          <w:szCs w:val="24"/>
        </w:rPr>
      </w:pPr>
      <w:hyperlink w:anchor="_Toc102040756" w:history="1">
        <w:r>
          <w:rPr>
            <w:rStyle w:val="char2"/>
            <w:color w:val="auto"/>
            <w:u w:color="auto" w:val="none"/>
          </w:rPr>
          <w:t>Instructions</w:t>
        </w:r>
        <w:r>
          <w:tab/>
        </w:r>
        <w:r>
          <w:fldChar w:fldCharType="begin"/>
          <w:instrText xml:space="preserve"> PAGEREF _Toc102040756 \h \* Arabic </w:instrText>
          <w:fldChar w:fldCharType="separate"/>
          <w:t>3</w:t>
          <w:fldChar w:fldCharType="end"/>
        </w:r>
      </w:hyperlink>
    </w:p>
    <w:p>
      <w:pPr>
        <w:pStyle w:val="para8"/>
        <w:rPr>
          <w:sz w:val="24"/>
          <w:szCs w:val="24"/>
        </w:rPr>
      </w:pPr>
      <w:hyperlink w:anchor="_Toc102040757" w:history="1">
        <w:r>
          <w:rPr>
            <w:rStyle w:val="char2"/>
            <w:color w:val="auto"/>
            <w:u w:color="auto" w:val="none"/>
          </w:rPr>
          <w:t>Developer</w:t>
        </w:r>
        <w:r>
          <w:tab/>
        </w:r>
        <w:r>
          <w:fldChar w:fldCharType="begin"/>
          <w:instrText xml:space="preserve"> PAGEREF _Toc102040757 \h \* Arabic </w:instrText>
          <w:fldChar w:fldCharType="separate"/>
          <w:t>4</w:t>
          <w:fldChar w:fldCharType="end"/>
        </w:r>
      </w:hyperlink>
    </w:p>
    <w:p>
      <w:pPr>
        <w:pStyle w:val="para8"/>
        <w:rPr>
          <w:sz w:val="24"/>
          <w:szCs w:val="24"/>
        </w:rPr>
      </w:pPr>
      <w:hyperlink w:anchor="_Toc102040758" w:history="1">
        <w:r>
          <w:rPr>
            <w:rStyle w:val="char2"/>
            <w:color w:val="auto"/>
            <w:u w:color="auto" w:val="none"/>
          </w:rPr>
          <w:t>1. Algorithm Cipher</w:t>
        </w:r>
        <w:r>
          <w:tab/>
        </w:r>
        <w:r>
          <w:fldChar w:fldCharType="begin"/>
          <w:instrText xml:space="preserve"> PAGEREF _Toc102040758 \h \* Arabic </w:instrText>
          <w:fldChar w:fldCharType="separate"/>
          <w:t>4</w:t>
          <w:fldChar w:fldCharType="end"/>
        </w:r>
      </w:hyperlink>
    </w:p>
    <w:p>
      <w:pPr>
        <w:pStyle w:val="para8"/>
        <w:rPr>
          <w:sz w:val="24"/>
          <w:szCs w:val="24"/>
        </w:rPr>
      </w:pPr>
      <w:hyperlink w:anchor="_Toc102040759" w:history="1">
        <w:r>
          <w:rPr>
            <w:rStyle w:val="char2"/>
            <w:color w:val="auto"/>
            <w:u w:color="auto" w:val="none"/>
          </w:rPr>
          <w:t>2. Certificate Generation</w:t>
        </w:r>
        <w:r>
          <w:tab/>
        </w:r>
        <w:r>
          <w:fldChar w:fldCharType="begin"/>
          <w:instrText xml:space="preserve"> PAGEREF _Toc102040759 \h \* Arabic </w:instrText>
          <w:fldChar w:fldCharType="separate"/>
          <w:t>4</w:t>
          <w:fldChar w:fldCharType="end"/>
        </w:r>
      </w:hyperlink>
    </w:p>
    <w:p>
      <w:pPr>
        <w:pStyle w:val="para8"/>
        <w:rPr>
          <w:sz w:val="24"/>
          <w:szCs w:val="24"/>
        </w:rPr>
      </w:pPr>
      <w:hyperlink w:anchor="_Toc102040760" w:history="1">
        <w:r>
          <w:rPr>
            <w:rStyle w:val="char2"/>
            <w:color w:val="auto"/>
            <w:u w:color="auto" w:val="none"/>
          </w:rPr>
          <w:t>3. Deploy Cipher</w:t>
        </w:r>
        <w:r>
          <w:tab/>
        </w:r>
        <w:r>
          <w:fldChar w:fldCharType="begin"/>
          <w:instrText xml:space="preserve"> PAGEREF _Toc102040760 \h \* Arabic </w:instrText>
          <w:fldChar w:fldCharType="separate"/>
          <w:t>4</w:t>
          <w:fldChar w:fldCharType="end"/>
        </w:r>
      </w:hyperlink>
    </w:p>
    <w:p>
      <w:pPr>
        <w:pStyle w:val="para8"/>
        <w:rPr>
          <w:sz w:val="24"/>
          <w:szCs w:val="24"/>
        </w:rPr>
      </w:pPr>
      <w:hyperlink w:anchor="_Toc102040761" w:history="1">
        <w:r>
          <w:rPr>
            <w:rStyle w:val="char2"/>
            <w:color w:val="auto"/>
            <w:u w:color="auto" w:val="none"/>
          </w:rPr>
          <w:t>4. Secure Communications</w:t>
        </w:r>
        <w:r>
          <w:tab/>
        </w:r>
        <w:r>
          <w:fldChar w:fldCharType="begin"/>
          <w:instrText xml:space="preserve"> PAGEREF _Toc102040761 \h \* Arabic </w:instrText>
          <w:fldChar w:fldCharType="separate"/>
          <w:t>4</w:t>
          <w:fldChar w:fldCharType="end"/>
        </w:r>
      </w:hyperlink>
    </w:p>
    <w:p>
      <w:pPr>
        <w:pStyle w:val="para8"/>
        <w:rPr>
          <w:sz w:val="24"/>
          <w:szCs w:val="24"/>
        </w:rPr>
      </w:pPr>
      <w:hyperlink w:anchor="_Toc102040762" w:history="1">
        <w:r>
          <w:rPr>
            <w:rStyle w:val="char2"/>
            <w:color w:val="auto"/>
            <w:u w:color="auto" w:val="none"/>
          </w:rPr>
          <w:t>5. Secondary Testing</w:t>
        </w:r>
        <w:r>
          <w:tab/>
        </w:r>
        <w:r>
          <w:fldChar w:fldCharType="begin"/>
          <w:instrText xml:space="preserve"> PAGEREF _Toc102040762 \h \* Arabic </w:instrText>
          <w:fldChar w:fldCharType="separate"/>
          <w:t>4</w:t>
          <w:fldChar w:fldCharType="end"/>
        </w:r>
      </w:hyperlink>
    </w:p>
    <w:p>
      <w:pPr>
        <w:pStyle w:val="para8"/>
        <w:rPr>
          <w:sz w:val="24"/>
          <w:szCs w:val="24"/>
        </w:rPr>
      </w:pPr>
      <w:hyperlink w:anchor="_Toc102040763" w:history="1">
        <w:r>
          <w:rPr>
            <w:rStyle w:val="char2"/>
            <w:color w:val="auto"/>
            <w:u w:color="auto" w:val="none"/>
          </w:rPr>
          <w:t>6. Functional Testing</w:t>
        </w:r>
        <w:r>
          <w:tab/>
        </w:r>
        <w:r>
          <w:fldChar w:fldCharType="begin"/>
          <w:instrText xml:space="preserve"> PAGEREF _Toc102040763 \h \* Arabic </w:instrText>
          <w:fldChar w:fldCharType="separate"/>
          <w:t>4</w:t>
          <w:fldChar w:fldCharType="end"/>
        </w:r>
      </w:hyperlink>
    </w:p>
    <w:p>
      <w:pPr>
        <w:pStyle w:val="para8"/>
        <w:rPr>
          <w:sz w:val="24"/>
          <w:szCs w:val="24"/>
        </w:rPr>
      </w:pPr>
      <w:hyperlink w:anchor="_Toc102040764" w:history="1">
        <w:r>
          <w:rPr>
            <w:rStyle w:val="char2"/>
            <w:color w:val="auto"/>
            <w:u w:color="auto" w:val="none"/>
          </w:rPr>
          <w:t>7. Summary</w:t>
        </w:r>
        <w:r>
          <w:tab/>
        </w:r>
        <w:r>
          <w:fldChar w:fldCharType="begin"/>
          <w:instrText xml:space="preserve"> PAGEREF _Toc102040764 \h \* Arabic </w:instrText>
          <w:fldChar w:fldCharType="separate"/>
          <w:t>4</w:t>
          <w:fldChar w:fldCharType="end"/>
        </w:r>
      </w:hyperlink>
    </w:p>
    <w:p>
      <w:pPr>
        <w:pStyle w:val="para8"/>
        <w:rPr>
          <w:sz w:val="24"/>
          <w:szCs w:val="24"/>
        </w:rPr>
      </w:pPr>
      <w:hyperlink w:anchor="_Toc102040765" w:history="1">
        <w:r>
          <w:rPr>
            <w:rStyle w:val="char2"/>
            <w:color w:val="auto"/>
            <w:u w:color="auto" w:val="none"/>
          </w:rPr>
          <w:t>8. Industry Standard Best Practices</w:t>
        </w:r>
        <w:r>
          <w:tab/>
        </w:r>
        <w:r>
          <w:fldChar w:fldCharType="begin"/>
          <w:instrText xml:space="preserve"> PAGEREF _Toc102040765 \h \* Arabic </w:instrText>
          <w:fldChar w:fldCharType="separate"/>
          <w:t>4</w:t>
          <w:fldChar w:fldCharType="end"/>
        </w:r>
      </w:hyperlink>
    </w:p>
    <w:p>
      <w:pPr>
        <w:contextualSpacing/>
        <w:rPr>
          <w:sz w:val="22"/>
          <w:szCs w:val="22"/>
        </w:rPr>
      </w:pPr>
      <w:r>
        <w:rPr>
          <w:sz w:val="22"/>
          <w:szCs w:val="22"/>
        </w:rPr>
        <w:fldChar w:fldCharType="end"/>
      </w:r>
      <w:r>
        <w:rPr>
          <w:sz w:val="22"/>
          <w:szCs w:val="22"/>
        </w:rPr>
      </w:r>
    </w:p>
    <w:p>
      <w:pPr>
        <w:pStyle w:val="para3"/>
      </w:pPr>
      <w:r>
        <w:br w:type="page"/>
      </w:r>
      <w:bookmarkStart w:id="2" w:name="_Toc1108781792"/>
      <w:r/>
      <w:bookmarkStart w:id="3" w:name="_Toc1600266130"/>
      <w:r/>
      <w:bookmarkStart w:id="4" w:name="_Toc102040754"/>
      <w:r>
        <w:t>Document Revision History</w:t>
      </w:r>
      <w:bookmarkEnd w:id="2"/>
      <w:r/>
      <w:bookmarkEnd w:id="3"/>
      <w:r/>
      <w:bookmarkEnd w:id="4"/>
      <w:r/>
    </w:p>
    <w:p>
      <w:pPr>
        <w:contextualSpacing/>
      </w:pPr>
      <w:r/>
    </w:p>
    <w:tbl>
      <w:tblPr>
        <w:tblStyle w:val="TableGrid"/>
        <w:name w:val="Table1"/>
        <w:tabOrder w:val="0"/>
        <w:jc w:val="left"/>
        <w:tblInd w:w="0" w:type="dxa"/>
        <w:tblW w:w="9350" w:type="dxa"/>
        <w:tblLook w:val="04A0" w:firstRow="1" w:lastRow="0" w:firstColumn="1" w:lastColumn="0" w:noHBand="0" w:noVBand="1"/>
      </w:tblPr>
      <w:tblGrid>
        <w:gridCol w:w="2337"/>
        <w:gridCol w:w="2337"/>
        <w:gridCol w:w="2338"/>
        <w:gridCol w:w="2338"/>
      </w:tblGrid>
      <w:tr>
        <w:trPr>
          <w:tblHeader/>
          <w:cantSplit w:val="0"/>
          <w:trHeight w:val="0" w:hRule="auto"/>
        </w:trPr>
        <w:tc>
          <w:tcPr>
            <w:tcW w:w="2337" w:type="dxa"/>
            <w:tcMar>
              <w:left w:w="115" w:type="dxa"/>
              <w:right w:w="115" w:type="dxa"/>
            </w:tcMar>
            <w:tmTcPr id="1719542717" protected="0"/>
          </w:tcPr>
          <w:p>
            <w:pPr>
              <w:spacing/>
              <w:contextualSpacing/>
              <w:jc w:val="center"/>
              <w:rPr>
                <w:rFonts w:eastAsia="Times New Roman"/>
                <w:b/>
                <w:bCs/>
                <w:sz w:val="22"/>
                <w:szCs w:val="22"/>
              </w:rPr>
            </w:pPr>
            <w:r>
              <w:rPr>
                <w:rFonts w:eastAsia="Times New Roman"/>
                <w:b/>
                <w:bCs/>
                <w:sz w:val="22"/>
                <w:szCs w:val="22"/>
              </w:rPr>
              <w:t>Version</w:t>
            </w:r>
          </w:p>
        </w:tc>
        <w:tc>
          <w:tcPr>
            <w:tcW w:w="2337" w:type="dxa"/>
            <w:tcMar>
              <w:left w:w="115" w:type="dxa"/>
              <w:right w:w="115" w:type="dxa"/>
            </w:tcMar>
            <w:tmTcPr id="1719542717" protected="0"/>
          </w:tcPr>
          <w:p>
            <w:pPr>
              <w:spacing/>
              <w:contextualSpacing/>
              <w:jc w:val="center"/>
              <w:rPr>
                <w:rFonts w:eastAsia="Times New Roman"/>
                <w:b/>
                <w:bCs/>
                <w:sz w:val="22"/>
                <w:szCs w:val="22"/>
              </w:rPr>
            </w:pPr>
            <w:r>
              <w:rPr>
                <w:rFonts w:eastAsia="Times New Roman"/>
                <w:b/>
                <w:bCs/>
                <w:sz w:val="22"/>
                <w:szCs w:val="22"/>
              </w:rPr>
              <w:t>Date</w:t>
            </w:r>
          </w:p>
        </w:tc>
        <w:tc>
          <w:tcPr>
            <w:tcW w:w="2338" w:type="dxa"/>
            <w:tcMar>
              <w:left w:w="115" w:type="dxa"/>
              <w:right w:w="115" w:type="dxa"/>
            </w:tcMar>
            <w:tmTcPr id="1719542717" protected="0"/>
          </w:tcPr>
          <w:p>
            <w:pPr>
              <w:spacing/>
              <w:contextualSpacing/>
              <w:jc w:val="center"/>
              <w:rPr>
                <w:rFonts w:eastAsia="Times New Roman"/>
                <w:b/>
                <w:bCs/>
                <w:sz w:val="22"/>
                <w:szCs w:val="22"/>
              </w:rPr>
            </w:pPr>
            <w:r>
              <w:rPr>
                <w:rFonts w:eastAsia="Times New Roman"/>
                <w:b/>
                <w:bCs/>
                <w:sz w:val="22"/>
                <w:szCs w:val="22"/>
              </w:rPr>
              <w:t>Author</w:t>
            </w:r>
          </w:p>
        </w:tc>
        <w:tc>
          <w:tcPr>
            <w:tcW w:w="2338" w:type="dxa"/>
            <w:tcMar>
              <w:left w:w="115" w:type="dxa"/>
              <w:right w:w="115" w:type="dxa"/>
            </w:tcMar>
            <w:tmTcPr id="1719542717" protected="0"/>
          </w:tcPr>
          <w:p>
            <w:pPr>
              <w:spacing/>
              <w:contextualSpacing/>
              <w:jc w:val="center"/>
              <w:rPr>
                <w:rFonts w:eastAsia="Times New Roman"/>
                <w:b/>
                <w:bCs/>
                <w:sz w:val="22"/>
                <w:szCs w:val="22"/>
              </w:rPr>
            </w:pPr>
            <w:r>
              <w:rPr>
                <w:rFonts w:eastAsia="Times New Roman"/>
                <w:b/>
                <w:bCs/>
                <w:sz w:val="22"/>
                <w:szCs w:val="22"/>
              </w:rPr>
              <w:t>Comments</w:t>
            </w:r>
          </w:p>
        </w:tc>
      </w:tr>
      <w:tr>
        <w:trPr>
          <w:tblHeader/>
          <w:cantSplit w:val="0"/>
          <w:trHeight w:val="0" w:hRule="auto"/>
        </w:trPr>
        <w:tc>
          <w:tcPr>
            <w:tcW w:w="2337" w:type="dxa"/>
            <w:tcMar>
              <w:left w:w="115" w:type="dxa"/>
              <w:right w:w="115" w:type="dxa"/>
            </w:tcMar>
            <w:tmTcPr id="1719542717" protected="0"/>
          </w:tcPr>
          <w:p>
            <w:pPr>
              <w:spacing/>
              <w:contextualSpacing/>
              <w:jc w:val="center"/>
              <w:rPr>
                <w:rFonts w:eastAsia="Times New Roman"/>
                <w:b/>
                <w:bCs/>
                <w:sz w:val="22"/>
                <w:szCs w:val="22"/>
              </w:rPr>
            </w:pPr>
            <w:r>
              <w:rPr>
                <w:rFonts w:eastAsia="Times New Roman"/>
                <w:b/>
                <w:bCs/>
                <w:sz w:val="22"/>
                <w:szCs w:val="22"/>
              </w:rPr>
              <w:t>1.0</w:t>
            </w:r>
          </w:p>
        </w:tc>
        <w:tc>
          <w:tcPr>
            <w:tcW w:w="2337" w:type="dxa"/>
            <w:tcMar>
              <w:left w:w="115" w:type="dxa"/>
              <w:right w:w="115" w:type="dxa"/>
            </w:tcMar>
            <w:tmTcPr id="1719542717" protected="0"/>
          </w:tcPr>
          <w:p>
            <w:pPr>
              <w:spacing/>
              <w:contextualSpacing/>
              <w:jc w:val="center"/>
              <w:rPr>
                <w:rFonts w:eastAsia="Times New Roman"/>
                <w:b/>
                <w:bCs/>
                <w:sz w:val="22"/>
                <w:szCs w:val="22"/>
              </w:rPr>
            </w:pPr>
            <w:r>
              <w:rPr>
                <w:rFonts w:eastAsia="Times New Roman"/>
                <w:b/>
                <w:bCs/>
                <w:sz w:val="22"/>
                <w:szCs w:val="22"/>
              </w:rPr>
              <w:t>6/19/24</w:t>
            </w:r>
          </w:p>
        </w:tc>
        <w:tc>
          <w:tcPr>
            <w:tcW w:w="2338" w:type="dxa"/>
            <w:tcMar>
              <w:left w:w="115" w:type="dxa"/>
              <w:right w:w="115" w:type="dxa"/>
            </w:tcMar>
            <w:tmTcPr id="1719542717" protected="0"/>
          </w:tcPr>
          <w:p>
            <w:pPr>
              <w:spacing/>
              <w:contextualSpacing/>
              <w:jc w:val="center"/>
              <w:rPr>
                <w:rFonts w:eastAsia="Times New Roman"/>
                <w:b/>
                <w:bCs/>
                <w:sz w:val="22"/>
                <w:szCs w:val="22"/>
              </w:rPr>
            </w:pPr>
            <w:r>
              <w:rPr>
                <w:rFonts w:eastAsia="Times New Roman"/>
                <w:b/>
                <w:bCs/>
                <w:sz w:val="22"/>
                <w:szCs w:val="22"/>
              </w:rPr>
              <w:t>Caleb Green</w:t>
            </w:r>
          </w:p>
        </w:tc>
        <w:tc>
          <w:tcPr>
            <w:tcW w:w="2338" w:type="dxa"/>
            <w:tcMar>
              <w:left w:w="115" w:type="dxa"/>
              <w:right w:w="115" w:type="dxa"/>
            </w:tcMar>
            <w:tmTcPr id="1719542717" protected="0"/>
          </w:tcPr>
          <w:p>
            <w:pPr>
              <w:spacing/>
              <w:contextualSpacing/>
              <w:jc w:val="center"/>
              <w:rPr>
                <w:rFonts w:eastAsia="Times New Roman"/>
                <w:b/>
                <w:bCs/>
                <w:sz w:val="22"/>
                <w:szCs w:val="22"/>
              </w:rPr>
            </w:pPr>
            <w:r>
              <w:rPr>
                <w:rFonts w:eastAsia="Times New Roman"/>
                <w:b/>
                <w:bCs/>
                <w:sz w:val="22"/>
                <w:szCs w:val="22"/>
              </w:rPr>
            </w:r>
          </w:p>
        </w:tc>
      </w:tr>
    </w:tbl>
    <w:p>
      <w:pPr>
        <w:contextualSpacing/>
      </w:pPr>
      <w:r/>
    </w:p>
    <w:p>
      <w:pPr>
        <w:pStyle w:val="para3"/>
      </w:pPr>
      <w:bookmarkStart w:id="5" w:name="_Toc31614994"/>
      <w:r/>
      <w:bookmarkStart w:id="6" w:name="_Toc1537514150"/>
      <w:r/>
      <w:bookmarkStart w:id="7" w:name="_Toc47419814"/>
      <w:r/>
      <w:bookmarkStart w:id="8" w:name="_Toc102040755"/>
      <w:r>
        <w:t>Client</w:t>
      </w:r>
      <w:bookmarkEnd w:id="5"/>
      <w:r/>
      <w:bookmarkEnd w:id="6"/>
      <w:r/>
      <w:bookmarkEnd w:id="7"/>
      <w:r/>
      <w:bookmarkEnd w:id="8"/>
      <w:r/>
    </w:p>
    <w:p>
      <w:pPr>
        <w:contextualSpacing/>
        <w:rPr>
          <w:sz w:val="22"/>
          <w:szCs w:val="22"/>
        </w:rPr>
      </w:pPr>
      <w:r>
        <w:rPr>
          <w:sz w:val="22"/>
          <w:szCs w:val="22"/>
        </w:rPr>
      </w:r>
    </w:p>
    <w:p>
      <w:pPr>
        <w:spacing/>
        <w:contextualSpacing/>
        <w:jc w:val="center"/>
        <w:rPr>
          <w:sz w:val="22"/>
          <w:szCs w:val="22"/>
          <w:shd w:val="clear" w:fill="ffffff"/>
        </w:rPr>
      </w:pPr>
      <w:r>
        <w:rPr>
          <w:noProof/>
        </w:rPr>
        <w:drawing>
          <wp:inline distT="0" distB="0" distL="0" distR="0">
            <wp:extent cx="3555365" cy="12109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a:extLst>
                        <a:ext uri="smNativeData">
                          <sm:smNativeData xmlns:sm="smNativeData" val="SMDATA_17_vSN+Z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AAAB6AAAAAAAAAAAAAAAAAAAAAAAAAAAAAAAAAAAAAAAAAAAAAA3xUAAHMHAAAAAAAAAAAAAAAAAAAoAAAACAAAAAEAAAABAAAAMAAAABQAAAAAAAAAAAD//wAAAQAAAP//AAABAA=="/>
                        </a:ext>
                      </a:extLst>
                    </pic:cNvPicPr>
                  </pic:nvPicPr>
                  <pic:blipFill>
                    <a:blip r:embed="rId9"/>
                    <a:stretch>
                      <a:fillRect/>
                    </a:stretch>
                  </pic:blipFill>
                  <pic:spPr>
                    <a:xfrm>
                      <a:off x="0" y="0"/>
                      <a:ext cx="3555365" cy="1210945"/>
                    </a:xfrm>
                    <a:prstGeom prst="rect">
                      <a:avLst/>
                    </a:prstGeom>
                    <a:noFill/>
                    <a:ln w="12700">
                      <a:noFill/>
                    </a:ln>
                  </pic:spPr>
                </pic:pic>
              </a:graphicData>
            </a:graphic>
          </wp:inline>
        </w:drawing>
      </w:r>
      <w:r>
        <w:rPr>
          <w:sz w:val="22"/>
          <w:szCs w:val="22"/>
          <w:shd w:val="clear" w:fill="ffffff"/>
        </w:rPr>
      </w:r>
    </w:p>
    <w:p>
      <w:pPr>
        <w:spacing/>
        <w:contextualSpacing/>
        <w:jc w:val="center"/>
        <w:rPr>
          <w:sz w:val="22"/>
          <w:szCs w:val="22"/>
        </w:rPr>
      </w:pPr>
      <w:r>
        <w:rPr>
          <w:sz w:val="22"/>
          <w:szCs w:val="22"/>
        </w:rPr>
      </w:r>
    </w:p>
    <w:p>
      <w:pPr>
        <w:pStyle w:val="para3"/>
      </w:pPr>
      <w:bookmarkStart w:id="9" w:name="_Toc500761898"/>
      <w:r/>
      <w:bookmarkStart w:id="10" w:name="_Toc1695397086"/>
      <w:r/>
      <w:bookmarkStart w:id="11" w:name="_Toc102040756"/>
      <w:r>
        <w:t>Instructions</w:t>
      </w:r>
      <w:bookmarkEnd w:id="9"/>
      <w:r/>
      <w:bookmarkEnd w:id="10"/>
      <w:r/>
      <w:bookmarkEnd w:id="11"/>
      <w:r/>
    </w:p>
    <w:p>
      <w:pPr>
        <w:contextualSpacing/>
      </w:pPr>
      <w:r/>
    </w:p>
    <w:p>
      <w:pPr>
        <w:contextualSpacing/>
        <w:rPr>
          <w:rFonts w:eastAsia="Times New Roman"/>
          <w:sz w:val="22"/>
          <w:szCs w:val="22"/>
        </w:rPr>
      </w:pPr>
      <w:r>
        <w:rPr>
          <w:rFonts w:eastAsia="Times New Roman"/>
          <w:sz w:val="22"/>
          <w:szCs w:val="22"/>
        </w:rPr>
        <w:t>Submit this completed practices for secure software report. Replace the bracketed text with the relevant information. You must document your process for writing secure communications and refactoring code that complies with software security testing protocols.</w:t>
      </w:r>
    </w:p>
    <w:p>
      <w:pPr>
        <w:contextualSpacing/>
        <w:rPr>
          <w:rFonts w:eastAsia="Times New Roman"/>
          <w:sz w:val="22"/>
          <w:szCs w:val="22"/>
        </w:rPr>
      </w:pPr>
      <w:r>
        <w:rPr>
          <w:rFonts w:eastAsia="Times New Roman"/>
          <w:sz w:val="22"/>
          <w:szCs w:val="22"/>
        </w:rPr>
      </w:r>
    </w:p>
    <w:p>
      <w:pPr>
        <w:pStyle w:val="para17"/>
        <w:numPr>
          <w:ilvl w:val="0"/>
          <w:numId w:val="8"/>
        </w:numPr>
        <w:ind w:left="720" w:hanging="360"/>
        <w:rPr>
          <w:rFonts w:eastAsia="Times New Roman"/>
          <w:sz w:val="22"/>
          <w:szCs w:val="22"/>
        </w:rPr>
      </w:pPr>
      <w:r>
        <w:rPr>
          <w:rFonts w:eastAsia="Times New Roman"/>
          <w:sz w:val="22"/>
          <w:szCs w:val="22"/>
        </w:rPr>
        <w:t xml:space="preserve">Respond to the steps outlined below and include your findings. </w:t>
      </w:r>
    </w:p>
    <w:p>
      <w:pPr>
        <w:pStyle w:val="para17"/>
        <w:numPr>
          <w:ilvl w:val="0"/>
          <w:numId w:val="8"/>
        </w:numPr>
        <w:ind w:left="720" w:hanging="360"/>
        <w:rPr>
          <w:rFonts w:eastAsia="Times New Roman"/>
          <w:sz w:val="22"/>
          <w:szCs w:val="22"/>
        </w:rPr>
      </w:pPr>
      <w:r>
        <w:rPr>
          <w:rFonts w:eastAsia="Times New Roman"/>
          <w:sz w:val="22"/>
          <w:szCs w:val="22"/>
        </w:rPr>
        <w:t>Respond using your own words. You may also choose to include images or supporting materials. If you include them, make certain to insert them in all the relevant locations in the document.</w:t>
      </w:r>
    </w:p>
    <w:p>
      <w:pPr>
        <w:pStyle w:val="para17"/>
        <w:numPr>
          <w:ilvl w:val="0"/>
          <w:numId w:val="8"/>
        </w:numPr>
        <w:ind w:left="720" w:hanging="360"/>
        <w:rPr>
          <w:rFonts w:eastAsia="Times New Roman"/>
          <w:sz w:val="22"/>
          <w:szCs w:val="22"/>
        </w:rPr>
      </w:pPr>
      <w:r>
        <w:rPr>
          <w:rFonts w:eastAsia="Times New Roman"/>
          <w:sz w:val="22"/>
          <w:szCs w:val="22"/>
        </w:rPr>
        <w:t>Refer to the Project Two Guidelines and Rubric for more detailed instructions about each section of the template.</w:t>
      </w:r>
    </w:p>
    <w:p>
      <w:pPr>
        <w:pStyle w:val="para3"/>
        <w:spacing w:before="0" w:line="240" w:lineRule="auto"/>
      </w:pPr>
      <w:r>
        <w:br w:type="page"/>
      </w:r>
      <w:bookmarkStart w:id="12" w:name="_Toc1709846648"/>
      <w:r/>
      <w:bookmarkStart w:id="13" w:name="_Toc770945630"/>
      <w:r/>
      <w:bookmarkStart w:id="14" w:name="_Toc102040757"/>
      <w:r>
        <w:t>Developer</w:t>
      </w:r>
      <w:bookmarkEnd w:id="12"/>
      <w:r/>
      <w:bookmarkEnd w:id="13"/>
      <w:r/>
      <w:bookmarkEnd w:id="14"/>
      <w:r/>
    </w:p>
    <w:p>
      <w:pPr>
        <w:contextualSpacing/>
        <w:rPr>
          <w:sz w:val="22"/>
          <w:szCs w:val="22"/>
        </w:rPr>
      </w:pPr>
      <w:r>
        <w:t>Caleb Green</w:t>
      </w:r>
      <w:r>
        <w:rPr>
          <w:sz w:val="22"/>
          <w:szCs w:val="22"/>
        </w:rPr>
      </w:r>
    </w:p>
    <w:p>
      <w:pPr>
        <w:contextualSpacing/>
        <w:rPr>
          <w:sz w:val="22"/>
          <w:szCs w:val="22"/>
        </w:rPr>
      </w:pPr>
      <w:r>
        <w:rPr>
          <w:sz w:val="22"/>
          <w:szCs w:val="22"/>
        </w:rPr>
      </w:r>
    </w:p>
    <w:p>
      <w:pPr>
        <w:pStyle w:val="para3"/>
        <w:numPr>
          <w:ilvl w:val="0"/>
          <w:numId w:val="11"/>
        </w:numPr>
        <w:ind w:left="360" w:hanging="360"/>
        <w:spacing w:before="0" w:line="240" w:lineRule="auto"/>
      </w:pPr>
      <w:bookmarkStart w:id="15" w:name="_Toc361528762"/>
      <w:r/>
      <w:bookmarkStart w:id="16" w:name="_Toc1441383079"/>
      <w:r/>
      <w:bookmarkStart w:id="17" w:name="_Toc102040758"/>
      <w:r>
        <w:t>Algorithm Cipher</w:t>
      </w:r>
      <w:bookmarkEnd w:id="15"/>
      <w:r/>
      <w:bookmarkEnd w:id="16"/>
      <w:r/>
      <w:bookmarkEnd w:id="17"/>
      <w:r/>
    </w:p>
    <w:p>
      <w:pPr>
        <w:contextualSpacing/>
        <w:rPr>
          <w:rFonts w:eastAsia="Times New Roman"/>
          <w:sz w:val="22"/>
          <w:szCs w:val="22"/>
        </w:rPr>
      </w:pPr>
      <w:r>
        <w:br w:type="textWrapping"/>
        <w:t>**Algorithm Cipher:**</w:t>
        <w:br w:type="textWrapping"/>
        <w:t>- **Encryption Algorithm:** AES (Advanced Encryption Standard)</w:t>
        <w:br w:type="textWrapping"/>
        <w:t>- **Justification:**</w:t>
        <w:br w:type="textWrapping"/>
        <w:t xml:space="preserve">  - AES is chosen because it is a secure, efficient, and widely accepted encryption standard. It supports key sizes of 128, 192, and 256 bits, providing a strong level of security.</w:t>
        <w:br w:type="textWrapping"/>
        <w:t>- **Overview of the Encryption Algorithm:**</w:t>
        <w:br w:type="textWrapping"/>
        <w:t xml:space="preserve">  - AES is a symmetric encryption algorithm, meaning it uses the same key for both encryption and decryption. It encrypts data in fixed-size blocks of 128 bits and supports three different key lengths: 128, 192, and 256 bits.</w:t>
        <w:br w:type="textWrapping"/>
        <w:t>- **Hash Functions and Bit Levels:**</w:t>
        <w:br w:type="textWrapping"/>
        <w:t xml:space="preserve">  - AES uses various hash functions for key generation and integrity checks. The SHA-256 hash function is commonly used in conjunction with AES to ensure data integrity.</w:t>
        <w:br w:type="textWrapping"/>
        <w:t>- **Use of Random Numbers, Symmetric vs. Non-Symmetric Keys:**</w:t>
        <w:br w:type="textWrapping"/>
        <w:t xml:space="preserve">  - Secure random number generators are used to create cryptographic keys and initialization vectors (IVs). Symmetric keys are used in AES for both encryption and decryption.</w:t>
        <w:br w:type="textWrapping"/>
        <w:t>- **History and Current State of Encryption Algorithms:**</w:t>
        <w:br w:type="textWrapping"/>
        <w:t xml:space="preserve">  - AES was established by the National Institute of Standards and Technology (NIST) in 2001 as a standard for encrypting sensitive data. It has since become the de facto standard for encryption worldwide, replacing older algorithms like DES and 3DES.</w:t>
      </w:r>
      <w:r>
        <w:rPr>
          <w:rFonts w:eastAsia="Times New Roman"/>
          <w:sz w:val="22"/>
          <w:szCs w:val="22"/>
        </w:rPr>
      </w:r>
    </w:p>
    <w:p>
      <w:pPr>
        <w:contextualSpacing/>
        <w:rPr>
          <w:sz w:val="22"/>
          <w:szCs w:val="22"/>
        </w:rPr>
      </w:pPr>
      <w:r>
        <w:rPr>
          <w:sz w:val="22"/>
          <w:szCs w:val="22"/>
        </w:rPr>
      </w:r>
    </w:p>
    <w:p>
      <w:pPr>
        <w:pStyle w:val="para3"/>
        <w:numPr>
          <w:ilvl w:val="0"/>
          <w:numId w:val="11"/>
        </w:numPr>
        <w:ind w:left="360" w:hanging="360"/>
        <w:spacing w:before="0" w:line="240" w:lineRule="auto"/>
      </w:pPr>
      <w:bookmarkStart w:id="18" w:name="_Toc272204322"/>
      <w:r/>
      <w:bookmarkStart w:id="19" w:name="_Toc290624425"/>
      <w:r/>
      <w:bookmarkStart w:id="20" w:name="_Toc102040759"/>
      <w:r>
        <w:t>Certificate Generation</w:t>
      </w:r>
      <w:bookmarkEnd w:id="18"/>
      <w:r/>
      <w:bookmarkEnd w:id="19"/>
      <w:r/>
      <w:bookmarkEnd w:id="20"/>
      <w:r/>
    </w:p>
    <w:p>
      <w:pPr>
        <w:contextualSpacing/>
        <w:rPr>
          <w:rFonts w:eastAsia="Times New Roman"/>
          <w:sz w:val="22"/>
          <w:szCs w:val="22"/>
        </w:rPr>
      </w:pPr>
      <w:r>
        <w:rPr>
          <w:rFonts w:eastAsia="Times New Roman"/>
          <w:sz w:val="22"/>
          <w:szCs w:val="22"/>
        </w:rPr>
        <w:t>Insert a screenshot below of the CER file.</w:t>
      </w:r>
    </w:p>
    <w:p>
      <w:pPr>
        <w:contextualSpacing/>
        <w:rPr>
          <w:rFonts w:eastAsia="Times New Roman"/>
          <w:sz w:val="22"/>
          <w:szCs w:val="22"/>
        </w:rPr>
      </w:pPr>
      <w:r>
        <w:rPr>
          <w:rFonts w:eastAsia="Times New Roman"/>
          <w:sz w:val="22"/>
          <w:szCs w:val="22"/>
        </w:rPr>
      </w:r>
    </w:p>
    <w:p>
      <w:pPr>
        <w:contextualSpacing/>
        <w:rPr>
          <w:rFonts w:eastAsia="Times New Roman"/>
          <w:sz w:val="22"/>
          <w:szCs w:val="22"/>
        </w:rPr>
      </w:pPr>
      <w:r>
        <w:rPr>
          <w:noProof/>
        </w:rPr>
        <w:drawing>
          <wp:inline distT="114300" distB="114300" distL="114300" distR="114300">
            <wp:extent cx="5715000" cy="2985135"/>
            <wp:effectExtent l="0" t="0" r="0" b="0"/>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val="SMDATA_17_vSN+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BzAAAAAQAAAAAAAABzAAAAKCMAAF0SAAAAAAAAcwAAAHMAAAAoAAAACAAAAAEAAAABAAAAMAAAABQAAAAAAAAAAAD//wAAAQAAAP//AAABAA=="/>
                        </a:ext>
                      </a:extLst>
                    </pic:cNvPicPr>
                  </pic:nvPicPr>
                  <pic:blipFill>
                    <a:blip r:embed="rId10"/>
                    <a:stretch>
                      <a:fillRect/>
                    </a:stretch>
                  </pic:blipFill>
                  <pic:spPr>
                    <a:xfrm>
                      <a:off x="0" y="0"/>
                      <a:ext cx="5715000" cy="2985135"/>
                    </a:xfrm>
                    <a:prstGeom prst="rect">
                      <a:avLst/>
                    </a:prstGeom>
                    <a:noFill/>
                    <a:ln w="12700">
                      <a:noFill/>
                    </a:ln>
                  </pic:spPr>
                </pic:pic>
              </a:graphicData>
            </a:graphic>
          </wp:inline>
        </w:drawing>
      </w:r>
      <w:r>
        <w:rPr>
          <w:rFonts w:eastAsia="Times New Roman"/>
          <w:sz w:val="22"/>
          <w:szCs w:val="22"/>
        </w:rPr>
      </w:r>
    </w:p>
    <w:p>
      <w:pPr>
        <w:contextualSpacing/>
        <w:rPr>
          <w:sz w:val="22"/>
          <w:szCs w:val="22"/>
        </w:rPr>
      </w:pPr>
      <w:r>
        <w:rPr>
          <w:sz w:val="22"/>
          <w:szCs w:val="22"/>
        </w:rPr>
      </w:r>
    </w:p>
    <w:p>
      <w:pPr>
        <w:pStyle w:val="para3"/>
        <w:numPr>
          <w:ilvl w:val="0"/>
          <w:numId w:val="11"/>
        </w:numPr>
        <w:ind w:left="360" w:hanging="360"/>
        <w:spacing w:before="0" w:line="240" w:lineRule="auto"/>
      </w:pPr>
      <w:bookmarkStart w:id="21" w:name="_Toc153388823"/>
      <w:r/>
      <w:bookmarkStart w:id="22" w:name="_Toc469977634"/>
      <w:r/>
      <w:bookmarkStart w:id="23" w:name="_Toc102040760"/>
      <w:r>
        <w:t>Deploy Cipher</w:t>
      </w:r>
      <w:bookmarkEnd w:id="21"/>
      <w:r/>
      <w:bookmarkEnd w:id="22"/>
      <w:r/>
      <w:bookmarkEnd w:id="23"/>
      <w:r/>
    </w:p>
    <w:p>
      <w:pPr>
        <w:contextualSpacing/>
        <w:rPr>
          <w:rFonts w:eastAsia="Times New Roman"/>
          <w:sz w:val="22"/>
          <w:szCs w:val="22"/>
        </w:rPr>
      </w:pPr>
      <w:r>
        <w:rPr>
          <w:rFonts w:eastAsia="Times New Roman"/>
          <w:sz w:val="22"/>
          <w:szCs w:val="22"/>
        </w:rPr>
        <w:t>Insert a screenshot below of the checksum verification.</w:t>
      </w:r>
    </w:p>
    <w:p>
      <w:pPr>
        <w:contextualSpacing/>
        <w:rPr>
          <w:rFonts w:eastAsia="Times New Roman"/>
          <w:sz w:val="22"/>
          <w:szCs w:val="22"/>
        </w:rPr>
      </w:pPr>
      <w:r>
        <w:rPr>
          <w:rFonts w:eastAsia="Times New Roman"/>
          <w:sz w:val="22"/>
          <w:szCs w:val="22"/>
        </w:rPr>
      </w:r>
    </w:p>
    <w:p>
      <w:pPr>
        <w:contextualSpacing/>
        <w:rPr>
          <w:rFonts w:eastAsia="Times New Roman"/>
          <w:sz w:val="22"/>
          <w:szCs w:val="22"/>
        </w:rPr>
      </w:pPr>
      <w:r>
        <w:rPr>
          <w:noProof/>
        </w:rPr>
        <w:drawing>
          <wp:inline distT="114300" distB="114300" distL="114300" distR="114300">
            <wp:extent cx="5715000" cy="2832100"/>
            <wp:effectExtent l="0" t="0" r="0" b="0"/>
            <wp:docPr id="4"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
                    <pic:cNvPicPr>
                      <a:picLocks noChangeAspect="1"/>
                      <a:extLst>
                        <a:ext uri="smNativeData">
                          <sm:smNativeData xmlns:sm="smNativeData" val="SMDATA_17_vSN+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BzAAAAAAAAAAAAAABzAAAAKCMAAGwRAAAAAAAAcwAAAHMAAAAoAAAACAAAAAEAAAABAAAAMAAAABQAAAAAAAAAAAD//wAAAQAAAP//AAABAA=="/>
                        </a:ext>
                      </a:extLst>
                    </pic:cNvPicPr>
                  </pic:nvPicPr>
                  <pic:blipFill>
                    <a:blip r:embed="rId11"/>
                    <a:stretch>
                      <a:fillRect/>
                    </a:stretch>
                  </pic:blipFill>
                  <pic:spPr>
                    <a:xfrm>
                      <a:off x="0" y="0"/>
                      <a:ext cx="5715000" cy="2832100"/>
                    </a:xfrm>
                    <a:prstGeom prst="rect">
                      <a:avLst/>
                    </a:prstGeom>
                    <a:noFill/>
                    <a:ln w="12700">
                      <a:noFill/>
                    </a:ln>
                  </pic:spPr>
                </pic:pic>
              </a:graphicData>
            </a:graphic>
          </wp:inline>
        </w:drawing>
      </w:r>
      <w:r>
        <w:rPr>
          <w:rFonts w:eastAsia="Times New Roman"/>
          <w:sz w:val="22"/>
          <w:szCs w:val="22"/>
        </w:rPr>
      </w:r>
    </w:p>
    <w:p>
      <w:pPr>
        <w:contextualSpacing/>
        <w:rPr>
          <w:sz w:val="22"/>
          <w:szCs w:val="22"/>
        </w:rPr>
      </w:pPr>
      <w:r>
        <w:rPr>
          <w:sz w:val="22"/>
          <w:szCs w:val="22"/>
        </w:rPr>
      </w:r>
    </w:p>
    <w:p>
      <w:pPr>
        <w:pStyle w:val="para3"/>
        <w:numPr>
          <w:ilvl w:val="0"/>
          <w:numId w:val="11"/>
        </w:numPr>
        <w:ind w:left="360" w:hanging="360"/>
        <w:spacing w:before="0" w:line="240" w:lineRule="auto"/>
      </w:pPr>
      <w:bookmarkStart w:id="24" w:name="_Toc102040761"/>
      <w:r/>
      <w:bookmarkStart w:id="25" w:name="_Toc985755642"/>
      <w:r/>
      <w:bookmarkStart w:id="26" w:name="_Toc1980769825"/>
      <w:r>
        <w:t>Secure Communications</w:t>
      </w:r>
      <w:bookmarkEnd w:id="24"/>
      <w:r>
        <w:t xml:space="preserve"> </w:t>
      </w:r>
      <w:bookmarkEnd w:id="25"/>
      <w:r/>
      <w:bookmarkEnd w:id="26"/>
      <w:r/>
    </w:p>
    <w:p>
      <w:pPr>
        <w:contextualSpacing/>
        <w:rPr>
          <w:sz w:val="22"/>
          <w:szCs w:val="22"/>
        </w:rPr>
      </w:pPr>
      <w:r>
        <w:rPr>
          <w:sz w:val="22"/>
          <w:szCs w:val="22"/>
        </w:rPr>
        <w:t>Insert a screenshot below of the web browser that shows a secure webpage.</w:t>
      </w:r>
    </w:p>
    <w:p>
      <w:pPr>
        <w:contextualSpacing/>
        <w:rPr>
          <w:rFonts w:eastAsia="Times New Roman"/>
          <w:sz w:val="22"/>
          <w:szCs w:val="22"/>
        </w:rPr>
      </w:pPr>
      <w:r>
        <w:rPr>
          <w:rFonts w:eastAsia="Times New Roman"/>
          <w:sz w:val="22"/>
          <w:szCs w:val="22"/>
        </w:rPr>
      </w:r>
    </w:p>
    <w:p>
      <w:pPr>
        <w:contextualSpacing/>
        <w:rPr>
          <w:rFonts w:eastAsia="Times New Roman"/>
          <w:sz w:val="22"/>
          <w:szCs w:val="22"/>
        </w:rPr>
      </w:pPr>
      <w:r>
        <w:rPr>
          <w:noProof/>
        </w:rPr>
        <w:drawing>
          <wp:inline distT="114300" distB="114300" distL="114300" distR="114300">
            <wp:extent cx="5715000" cy="2851150"/>
            <wp:effectExtent l="0" t="0" r="0" b="0"/>
            <wp:docPr id="5"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5"/>
                    <pic:cNvPicPr>
                      <a:picLocks noChangeAspect="1"/>
                      <a:extLst>
                        <a:ext uri="smNativeData">
                          <sm:smNativeData xmlns:sm="smNativeData" val="SMDATA_17_vSN+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BzAAAAAQAAAAAAAABzAAAAKCMAAIoRAAAAAAAAcwAAAHMAAAAoAAAACAAAAAEAAAABAAAAMAAAABQAAAAAAAAAAAD//wAAAQAAAP//AAABAA=="/>
                        </a:ext>
                      </a:extLst>
                    </pic:cNvPicPr>
                  </pic:nvPicPr>
                  <pic:blipFill>
                    <a:blip r:embed="rId12"/>
                    <a:stretch>
                      <a:fillRect/>
                    </a:stretch>
                  </pic:blipFill>
                  <pic:spPr>
                    <a:xfrm>
                      <a:off x="0" y="0"/>
                      <a:ext cx="5715000" cy="2851150"/>
                    </a:xfrm>
                    <a:prstGeom prst="rect">
                      <a:avLst/>
                    </a:prstGeom>
                    <a:noFill/>
                    <a:ln w="12700">
                      <a:noFill/>
                    </a:ln>
                  </pic:spPr>
                </pic:pic>
              </a:graphicData>
            </a:graphic>
          </wp:inline>
        </w:drawing>
      </w:r>
      <w:r>
        <w:rPr>
          <w:rFonts w:eastAsia="Times New Roman"/>
          <w:sz w:val="22"/>
          <w:szCs w:val="22"/>
        </w:rPr>
      </w:r>
    </w:p>
    <w:p>
      <w:pPr>
        <w:contextualSpacing/>
        <w:rPr>
          <w:sz w:val="22"/>
          <w:szCs w:val="22"/>
        </w:rPr>
      </w:pPr>
      <w:r>
        <w:rPr>
          <w:sz w:val="22"/>
          <w:szCs w:val="22"/>
        </w:rPr>
      </w:r>
    </w:p>
    <w:p>
      <w:pPr>
        <w:pStyle w:val="para3"/>
        <w:numPr>
          <w:ilvl w:val="0"/>
          <w:numId w:val="11"/>
        </w:numPr>
        <w:ind w:left="360" w:hanging="360"/>
        <w:spacing w:before="0" w:line="240" w:lineRule="auto"/>
      </w:pPr>
      <w:bookmarkStart w:id="27" w:name="_Toc1258769504"/>
      <w:r/>
      <w:bookmarkStart w:id="28" w:name="_Toc1151872792"/>
      <w:r/>
      <w:bookmarkStart w:id="29" w:name="_Toc102040762"/>
      <w:r>
        <w:t>Secondary Testing</w:t>
      </w:r>
      <w:bookmarkEnd w:id="27"/>
      <w:r/>
      <w:bookmarkEnd w:id="28"/>
      <w:r/>
      <w:bookmarkEnd w:id="29"/>
      <w:r/>
    </w:p>
    <w:p>
      <w:pPr>
        <w:contextualSpacing/>
        <w:rPr>
          <w:rFonts w:eastAsia="Times New Roman"/>
          <w:sz w:val="22"/>
          <w:szCs w:val="22"/>
        </w:rPr>
      </w:pPr>
      <w:r>
        <w:rPr>
          <w:rFonts w:eastAsia="Times New Roman"/>
          <w:sz w:val="22"/>
          <w:szCs w:val="22"/>
        </w:rPr>
        <w:t>Insert screenshots below of the refactored code executed without errors and the dependency-check report.</w:t>
      </w:r>
    </w:p>
    <w:p>
      <w:pPr>
        <w:contextualSpacing/>
        <w:rPr>
          <w:rFonts w:eastAsia="Times New Roman"/>
          <w:sz w:val="22"/>
          <w:szCs w:val="22"/>
        </w:rPr>
      </w:pPr>
      <w:r>
        <w:rPr>
          <w:noProof/>
        </w:rPr>
        <w:drawing>
          <wp:inline distT="114300" distB="114300" distL="114300" distR="114300">
            <wp:extent cx="5715000" cy="2679700"/>
            <wp:effectExtent l="0" t="0" r="0" b="0"/>
            <wp:docPr id="6"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8"/>
                    <pic:cNvPicPr>
                      <a:picLocks noChangeAspect="1"/>
                      <a:extLst>
                        <a:ext uri="smNativeData">
                          <sm:smNativeData xmlns:sm="smNativeData" val="SMDATA_17_vSN+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BzAAAAAAAAAAAAAABzAAAAKCMAAHwQAAAAAAAAcwAAAHMAAAAoAAAACAAAAAEAAAABAAAAMAAAABQAAAAAAAAAAAD//wAAAQAAAP//AAABAA=="/>
                        </a:ext>
                      </a:extLst>
                    </pic:cNvPicPr>
                  </pic:nvPicPr>
                  <pic:blipFill>
                    <a:blip r:embed="rId13"/>
                    <a:stretch>
                      <a:fillRect/>
                    </a:stretch>
                  </pic:blipFill>
                  <pic:spPr>
                    <a:xfrm>
                      <a:off x="0" y="0"/>
                      <a:ext cx="5715000" cy="2679700"/>
                    </a:xfrm>
                    <a:prstGeom prst="rect">
                      <a:avLst/>
                    </a:prstGeom>
                    <a:noFill/>
                    <a:ln w="12700">
                      <a:noFill/>
                    </a:ln>
                  </pic:spPr>
                </pic:pic>
              </a:graphicData>
            </a:graphic>
          </wp:inline>
        </w:drawing>
      </w:r>
      <w:r>
        <w:rPr>
          <w:rFonts w:eastAsia="Times New Roman"/>
          <w:sz w:val="22"/>
          <w:szCs w:val="22"/>
        </w:rPr>
      </w:r>
    </w:p>
    <w:p>
      <w:pPr>
        <w:contextualSpacing/>
        <w:rPr>
          <w:rFonts w:eastAsia="Times New Roman"/>
          <w:sz w:val="22"/>
          <w:szCs w:val="22"/>
        </w:rPr>
      </w:pPr>
      <w:r>
        <w:rPr>
          <w:rFonts w:eastAsia="Times New Roman"/>
          <w:sz w:val="22"/>
          <w:szCs w:val="22"/>
        </w:rPr>
      </w:r>
    </w:p>
    <w:p>
      <w:pPr>
        <w:contextualSpacing/>
        <w:rPr>
          <w:rFonts w:eastAsia="Times New Roman"/>
          <w:sz w:val="22"/>
          <w:szCs w:val="22"/>
        </w:rPr>
      </w:pPr>
      <w:r>
        <w:rPr>
          <w:noProof/>
        </w:rPr>
        <w:drawing>
          <wp:inline distT="114300" distB="114300" distL="114300" distR="114300">
            <wp:extent cx="5715000" cy="2844800"/>
            <wp:effectExtent l="0" t="0" r="0" b="0"/>
            <wp:docPr id="7"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7"/>
                    <pic:cNvPicPr>
                      <a:picLocks noChangeAspect="1"/>
                      <a:extLst>
                        <a:ext uri="smNativeData">
                          <sm:smNativeData xmlns:sm="smNativeData" val="SMDATA_17_vSN+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BzAAAAAAAAAAAAAABzAAAAKCMAAIARAAAAAAAAcwAAAHMAAAAoAAAACAAAAAEAAAABAAAAMAAAABQAAAAAAAAAAAD//wAAAQAAAP//AAABAA=="/>
                        </a:ext>
                      </a:extLst>
                    </pic:cNvPicPr>
                  </pic:nvPicPr>
                  <pic:blipFill>
                    <a:blip r:embed="rId14"/>
                    <a:stretch>
                      <a:fillRect/>
                    </a:stretch>
                  </pic:blipFill>
                  <pic:spPr>
                    <a:xfrm>
                      <a:off x="0" y="0"/>
                      <a:ext cx="5715000" cy="2844800"/>
                    </a:xfrm>
                    <a:prstGeom prst="rect">
                      <a:avLst/>
                    </a:prstGeom>
                    <a:noFill/>
                    <a:ln w="12700">
                      <a:noFill/>
                    </a:ln>
                  </pic:spPr>
                </pic:pic>
              </a:graphicData>
            </a:graphic>
          </wp:inline>
        </w:drawing>
      </w:r>
      <w:r>
        <w:rPr>
          <w:rFonts w:eastAsia="Times New Roman"/>
          <w:sz w:val="22"/>
          <w:szCs w:val="22"/>
        </w:rPr>
      </w:r>
    </w:p>
    <w:p>
      <w:pPr>
        <w:contextualSpacing/>
        <w:rPr>
          <w:sz w:val="22"/>
          <w:szCs w:val="22"/>
        </w:rPr>
      </w:pPr>
      <w:r>
        <w:rPr>
          <w:sz w:val="22"/>
          <w:szCs w:val="22"/>
        </w:rPr>
      </w:r>
    </w:p>
    <w:p>
      <w:pPr>
        <w:pStyle w:val="para3"/>
        <w:numPr>
          <w:ilvl w:val="0"/>
          <w:numId w:val="11"/>
        </w:numPr>
        <w:ind w:left="360" w:hanging="360"/>
        <w:spacing w:before="0" w:line="240" w:lineRule="auto"/>
      </w:pPr>
      <w:bookmarkStart w:id="30" w:name="_Toc1726280430"/>
      <w:r/>
      <w:bookmarkStart w:id="31" w:name="_Toc190184513"/>
      <w:r/>
      <w:bookmarkStart w:id="32" w:name="_Toc102040763"/>
      <w:r>
        <w:t>Functional Testing</w:t>
      </w:r>
      <w:bookmarkEnd w:id="30"/>
      <w:r/>
      <w:bookmarkEnd w:id="31"/>
      <w:r/>
      <w:bookmarkEnd w:id="32"/>
      <w:r/>
    </w:p>
    <w:p>
      <w:pPr>
        <w:contextualSpacing/>
        <w:rPr>
          <w:rFonts w:eastAsia="Times New Roman"/>
          <w:sz w:val="22"/>
          <w:szCs w:val="22"/>
        </w:rPr>
      </w:pPr>
      <w:r>
        <w:rPr>
          <w:rFonts w:eastAsia="Times New Roman"/>
          <w:sz w:val="22"/>
          <w:szCs w:val="22"/>
        </w:rPr>
        <w:t>Insert a screenshot below of the refactored code executed without errors.</w:t>
      </w:r>
    </w:p>
    <w:p>
      <w:pPr>
        <w:contextualSpacing/>
        <w:rPr>
          <w:rFonts w:eastAsia="Times New Roman"/>
          <w:sz w:val="22"/>
          <w:szCs w:val="22"/>
        </w:rPr>
      </w:pPr>
      <w:r>
        <w:rPr>
          <w:rFonts w:eastAsia="Times New Roman"/>
          <w:sz w:val="22"/>
          <w:szCs w:val="22"/>
        </w:rPr>
      </w:r>
    </w:p>
    <w:p>
      <w:pPr>
        <w:contextualSpacing/>
        <w:rPr>
          <w:rFonts w:eastAsia="Times New Roman"/>
          <w:sz w:val="22"/>
          <w:szCs w:val="22"/>
        </w:rPr>
      </w:pPr>
      <w:r>
        <w:rPr>
          <w:noProof/>
        </w:rPr>
        <w:drawing>
          <wp:inline distT="114300" distB="114300" distL="114300" distR="114300">
            <wp:extent cx="5715000" cy="2577465"/>
            <wp:effectExtent l="0" t="0" r="0" b="0"/>
            <wp:docPr id="8"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6"/>
                    <pic:cNvPicPr>
                      <a:picLocks noChangeAspect="1"/>
                      <a:extLst>
                        <a:ext uri="smNativeData">
                          <sm:smNativeData xmlns:sm="smNativeData" val="SMDATA_17_vSN+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BzAAAAAAAAAAAAAABzAAAAKCMAANsPAAAAAAAAcwAAAHMAAAAoAAAACAAAAAEAAAABAAAAMAAAABQAAAAAAAAAAAD//wAAAQAAAP//AAABAA=="/>
                        </a:ext>
                      </a:extLst>
                    </pic:cNvPicPr>
                  </pic:nvPicPr>
                  <pic:blipFill>
                    <a:blip r:embed="rId15"/>
                    <a:stretch>
                      <a:fillRect/>
                    </a:stretch>
                  </pic:blipFill>
                  <pic:spPr>
                    <a:xfrm>
                      <a:off x="0" y="0"/>
                      <a:ext cx="5715000" cy="2577465"/>
                    </a:xfrm>
                    <a:prstGeom prst="rect">
                      <a:avLst/>
                    </a:prstGeom>
                    <a:noFill/>
                    <a:ln w="12700">
                      <a:noFill/>
                    </a:ln>
                  </pic:spPr>
                </pic:pic>
              </a:graphicData>
            </a:graphic>
          </wp:inline>
        </w:drawing>
      </w:r>
      <w:r>
        <w:rPr>
          <w:rFonts w:eastAsia="Times New Roman"/>
          <w:sz w:val="22"/>
          <w:szCs w:val="22"/>
        </w:rPr>
      </w:r>
    </w:p>
    <w:p>
      <w:pPr>
        <w:contextualSpacing/>
        <w:rPr>
          <w:sz w:val="22"/>
          <w:szCs w:val="22"/>
        </w:rPr>
      </w:pPr>
      <w:r>
        <w:rPr>
          <w:sz w:val="22"/>
          <w:szCs w:val="22"/>
        </w:rPr>
      </w:r>
    </w:p>
    <w:p>
      <w:pPr>
        <w:pStyle w:val="para3"/>
        <w:numPr>
          <w:ilvl w:val="0"/>
          <w:numId w:val="11"/>
        </w:numPr>
        <w:ind w:left="360" w:hanging="360"/>
        <w:spacing w:before="0" w:line="240" w:lineRule="auto"/>
      </w:pPr>
      <w:bookmarkStart w:id="33" w:name="_Toc1256172566"/>
      <w:r/>
      <w:bookmarkStart w:id="34" w:name="_Toc1705881728"/>
      <w:r/>
      <w:bookmarkStart w:id="35" w:name="_Toc102040764"/>
      <w:r>
        <w:t>Summary</w:t>
      </w:r>
      <w:bookmarkEnd w:id="33"/>
      <w:r/>
      <w:bookmarkEnd w:id="34"/>
      <w:r/>
      <w:bookmarkEnd w:id="35"/>
      <w:r/>
    </w:p>
    <w:p>
      <w:pPr>
        <w:contextualSpacing/>
        <w:rPr>
          <w:rFonts w:eastAsia="Times New Roman"/>
          <w:sz w:val="22"/>
          <w:szCs w:val="22"/>
        </w:rPr>
      </w:pPr>
      <w:r>
        <w:br w:type="textWrapping"/>
        <w:t>**Summary:**</w:t>
        <w:br w:type="textWrapping"/>
        <w:t>- **Refactoring Process:**</w:t>
        <w:br w:type="textWrapping"/>
        <w:t xml:space="preserve">  - The code has been refactored to address several key security vulnerabilities, including the implementation of AES encryption for data protection and secure communication protocols (HTTPS). The application now includes cryptographic hash functions for data integrity and checksum verification.</w:t>
        <w:br w:type="textWrapping"/>
        <w:t xml:space="preserve">  - Refactoring involved the modification of the application properties to enforce HTTPS and the introduction of secure key management practices using Java Keytool for generating and managing encryption keys and certificates.</w:t>
        <w:br w:type="textWrapping"/>
        <w:t xml:space="preserve">  - The process also included rigorous testing using the dependency-check tool to ensure no new vulnerabilities were introduced.</w:t>
        <w:br w:type="textWrapping"/>
        <w:br w:type="textWrapping"/>
        <w:t>- **Adding Layers of Security:**</w:t>
        <w:br w:type="textWrapping"/>
        <w:t xml:space="preserve">  - To add layers of security, the application was updated to use AES encryption, ensuring that all sensitive data is encrypted before storage or transmission.</w:t>
        <w:br w:type="textWrapping"/>
        <w:t xml:space="preserve">  - HTTPS was enabled to secure data in transit, protecting it from eavesdropping and man-in-the-middle attacks.</w:t>
        <w:br w:type="textWrapping"/>
        <w:t xml:space="preserve">  - Self-signed certificates were generated to establish a secure channel for communication, ensuring the authenticity and integrity of the data exchanged.</w:t>
        <w:br w:type="textWrapping"/>
        <w:t xml:space="preserve">  - Regular security audits and updates are recommended to maintain the security posture of the application.</w:t>
      </w:r>
      <w:r>
        <w:rPr>
          <w:rFonts w:eastAsia="Times New Roman"/>
          <w:sz w:val="22"/>
          <w:szCs w:val="22"/>
        </w:rPr>
      </w:r>
    </w:p>
    <w:p>
      <w:pPr>
        <w:contextualSpacing/>
        <w:rPr>
          <w:rFonts w:eastAsia="Times New Roman"/>
          <w:sz w:val="22"/>
          <w:szCs w:val="22"/>
        </w:rPr>
      </w:pPr>
      <w:r>
        <w:rPr>
          <w:rFonts w:eastAsia="Times New Roman"/>
          <w:sz w:val="22"/>
          <w:szCs w:val="22"/>
        </w:rPr>
      </w:r>
    </w:p>
    <w:p>
      <w:pPr>
        <w:pStyle w:val="para3"/>
        <w:numPr>
          <w:ilvl w:val="0"/>
          <w:numId w:val="11"/>
        </w:numPr>
        <w:ind w:left="360" w:hanging="360"/>
        <w:spacing w:before="0" w:line="240" w:lineRule="auto"/>
      </w:pPr>
      <w:bookmarkStart w:id="36" w:name="_Toc171130422"/>
      <w:r/>
      <w:bookmarkStart w:id="37" w:name="_Toc102040765"/>
      <w:r>
        <w:t>Industry Standard Best Practices</w:t>
      </w:r>
      <w:bookmarkEnd w:id="36"/>
      <w:r/>
      <w:bookmarkEnd w:id="37"/>
      <w:r/>
    </w:p>
    <w:p>
      <w:pPr>
        <w:contextualSpacing/>
        <w:rPr>
          <w:rFonts w:eastAsia="Times New Roman"/>
          <w:sz w:val="22"/>
          <w:szCs w:val="22"/>
        </w:rPr>
      </w:pPr>
      <w:r>
        <w:br w:type="textWrapping"/>
        <w:t>**Industry Standard Best Practices:**</w:t>
        <w:br w:type="textWrapping"/>
        <w:t>- **Application of Best Practices:**</w:t>
        <w:br w:type="textWrapping"/>
        <w:t xml:space="preserve">  - Industry standard best practices, such as using strong encryption algorithms (AES), enabling HTTPS for secure communication, and performing regular security audits, were applied to enhance the security of the application.</w:t>
        <w:br w:type="textWrapping"/>
        <w:t xml:space="preserve">  - Secure coding practices, including input validation, output encoding, and error handling, were followed to prevent common vulnerabilities such as SQL injection, cross-site scripting (XSS), and buffer overflows.</w:t>
        <w:br w:type="textWrapping"/>
        <w:br w:type="textWrapping"/>
        <w:t>- **Value to the Company's Well-Being:**</w:t>
        <w:br w:type="textWrapping"/>
        <w:t xml:space="preserve">  - Applying industry standard best practices ensures that the application is robust against known security threats, thereby protecting sensitive client data and financial information.</w:t>
        <w:br w:type="textWrapping"/>
        <w:t xml:space="preserve">  - This proactive approach to security fosters trust with clients, demonstrating a commitment to safeguarding their information, which can enhance the company's reputation and competitive edge.</w:t>
        <w:br w:type="textWrapping"/>
        <w:t xml:space="preserve">  - Regular updates and adherence to best practices help in maintaining compliance with legal and regulatory requirements, avoiding potential fines and legal issues.</w:t>
        <w:br w:type="textWrapping"/>
      </w:r>
      <w:r>
        <w:rPr>
          <w:rFonts w:eastAsia="Times New Roman"/>
          <w:sz w:val="22"/>
          <w:szCs w:val="22"/>
        </w:rPr>
      </w:r>
    </w:p>
    <w:sectPr>
      <w:footnotePr>
        <w:pos w:val="pageBottom"/>
        <w:numFmt w:val="decimal"/>
        <w:numStart w:val="1"/>
        <w:numRestart w:val="continuous"/>
      </w:footnotePr>
      <w:endnotePr>
        <w:pos w:val="docEnd"/>
        <w:numFmt w:val="lowerRoman"/>
        <w:numStart w:val="1"/>
        <w:numRestart w:val="continuous"/>
      </w:endnotePr>
      <w:headerReference w:type="default" r:id="rId16"/>
      <w:footerReference w:type="default" r:id="rId17"/>
      <w:type w:val="nextPage"/>
      <w:pgSz w:h="15840" w:w="12240"/>
      <w:pgMar w:left="1440" w:top="1440" w:right="1440" w:bottom="1440"/>
      <w:paperSrc w:first="0" w:other="0" a="0" b="0"/>
      <w:pgNumType w:fmt="decimal"/>
      <w:tmGutter w:val="3"/>
      <w:mirrorMargins w:val="0"/>
      <w:tmSection w:h="-2">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 w:name="Segoe UI">
    <w:panose1 w:val="020B0502040204020203"/>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6"/>
    </w:pPr>
    <w:r>
      <w:rPr>
        <w:noProof/>
      </w:rPr>
      <mc:AlternateContent>
        <mc:Choice Requires="wps">
          <w:drawing>
            <wp:anchor distT="0" distB="0" distL="0" distR="0" simplePos="0" relativeHeight="251659266" behindDoc="0" locked="0" layoutInCell="0" hidden="0" allowOverlap="1">
              <wp:simplePos x="0" y="0"/>
              <wp:positionH relativeFrom="margin">
                <wp:align>center</wp:align>
              </wp:positionH>
              <wp:positionV relativeFrom="paragraph">
                <wp:posOffset>635</wp:posOffset>
              </wp:positionV>
              <wp:extent cx="114300" cy="186055"/>
              <wp:effectExtent l="0" t="0" r="0" b="0"/>
              <wp:wrapTopAndBottom/>
              <wp:docPr id="1026" name="Textbox 2"/>
              <wp:cNvGraphicFramePr/>
              <a:graphic xmlns:a="http://schemas.openxmlformats.org/drawingml/2006/main">
                <a:graphicData uri="http://schemas.microsoft.com/office/word/2010/wordprocessingShape">
                  <wps:wsp>
                    <wps:cNvSpPr txBox="1">
                      <a:extLst>
                        <a:ext uri="smNativeData">
                          <sm:smNativeData xmlns:sm="smNativeData" val="SMDATA_15_vSN+Z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CQJAAAoDI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4QAAQAAAAAAAAAACAAAAAQAAAAAAAAABAAAAAgAAAAEAAAC0AAAAJQEAAAAAAACOFwAA7DkAACgAAAAIAAAAAgAAAAIAAAAwAAAAFAAAAAAAAAAAAP//AAABAAAA//8AAAEA"/>
                        </a:ext>
                      </a:extLst>
                    </wps:cNvSpPr>
                    <wps:spPr>
                      <a:xfrm>
                        <a:off x="0" y="0"/>
                        <a:ext cx="114300" cy="186055"/>
                      </a:xfrm>
                      <a:prstGeom prst="rect">
                        <a:avLst/>
                      </a:prstGeom>
                      <a:noFill/>
                      <a:ln w="12700">
                        <a:noFill/>
                      </a:ln>
                    </wps:spPr>
                    <wps:txbx>
                      <w:txbxContent>
                        <w:p>
                          <w:pPr>
                            <w:pStyle w:val="para16"/>
                          </w:pPr>
                          <w:r>
                            <w:rPr>
                              <w:rStyle w:val="char6"/>
                            </w:rPr>
                          </w:r>
                          <w:r>
                            <w:rPr>
                              <w:rStyle w:val="char6"/>
                            </w:rPr>
                            <w:fldChar w:fldCharType="begin"/>
                            <w:instrText xml:space="preserve"> PAGE </w:instrText>
                            <w:fldChar w:fldCharType="separate"/>
                            <w:t>3</w:t>
                            <w:fldChar w:fldCharType="end"/>
                          </w:r>
                          <w:r>
                            <w:rPr>
                              <w:rStyle w:val="char6"/>
                            </w:rPr>
                          </w:r>
                        </w:p>
                      </w:txbxContent>
                    </wps:txbx>
                    <wps:bodyPr spcFirstLastPara="1" vertOverflow="clip" horzOverflow="clip" wrap="none" lIns="0" tIns="0" rIns="0" bIns="0" upright="1">
                      <a:prstTxWarp prst="textNoShape">
                        <a:avLst/>
                      </a:prstTxWarp>
                      <a:spAutoFit/>
                    </wps:bodyPr>
                  </wps:wsp>
                </a:graphicData>
              </a:graphic>
            </wp:anchor>
          </w:drawing>
        </mc:Choice>
        <mc:Fallback>
          <w:pict>
            <v:shapetype id="_x0000_t202" coordsize="21600,21600" o:spt="202" path="m,l,21600r21600,l21600,xe">
              <v:path gradientshapeok="t" o:connecttype="rect"/>
            </v:shapetype>
            <v:shape id="Textbox 2" o:spid="_x0000_s3073" type="#_x0000_t202" style="position:absolute;mso-position-horizontal:center;margin-top:0.05pt;mso-position-horizontal-relative:margin;width:9.00pt;height:14.65pt;z-index:251659266;mso-wrap-distance-left:0.00pt;mso-wrap-distance-top:0.00pt;mso-wrap-distance-right:0.00pt;mso-wrap-distance-bottom:0.00pt;mso-wrap-style:none" stroked="f" filled="f" v:ext="SMDATA_15_vSN+Z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CQJAAAoDI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4QAAQAAAAAAAAAACAAAAAQAAAAAAAAABAAAAAgAAAAEAAAC0AAAAJQEAAAAAAACOFwAA7DkAACgAAAAIAAAAAgAAAAIAAAAwAAAAFAAAAAAAAAAAAP//AAABAAAA//8AAAEA" o:insetmode="custom">
              <w10:wrap type="topAndBottom" anchorx="margin" anchory="text"/>
              <v:textbox style="mso-fit-shape-to-text:t" inset="0.0pt,0.0pt,0.0pt,0.0pt">
                <w:txbxContent>
                  <w:p>
                    <w:pPr>
                      <w:pStyle w:val="para16"/>
                    </w:pPr>
                    <w:r>
                      <w:rPr>
                        <w:rStyle w:val="char6"/>
                      </w:rPr>
                    </w:r>
                    <w:r>
                      <w:rPr>
                        <w:rStyle w:val="char6"/>
                      </w:rPr>
                      <w:fldChar w:fldCharType="begin"/>
                      <w:instrText xml:space="preserve"> PAGE </w:instrText>
                      <w:fldChar w:fldCharType="separate"/>
                      <w:t>3</w:t>
                      <w:fldChar w:fldCharType="end"/>
                    </w:r>
                    <w:r>
                      <w:rPr>
                        <w:rStyle w:val="char6"/>
                      </w:rPr>
                    </w:r>
                  </w:p>
                </w:txbxContent>
              </v:textbox>
            </v:shape>
          </w:pict>
        </mc:Fallback>
      </mc:AlternateContent>
    </w: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spacing w:after="200"/>
      <w:jc w:val="center"/>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lowerLetter"/>
      <w:suff w:val="tab"/>
      <w:lvlText w:val="%1)"/>
      <w:lvlJc w:val="left"/>
      <w:pPr>
        <w:ind w:left="720" w:hanging="0"/>
      </w:pPr>
    </w:lvl>
    <w:lvl w:ilvl="1">
      <w:start w:val="1"/>
      <w:numFmt w:val="decimal"/>
      <w:suff w:val="tab"/>
      <w:lvlText w:val="%2."/>
      <w:lvlJc w:val="left"/>
      <w:pPr>
        <w:ind w:left="1800" w:hanging="0"/>
      </w:pPr>
    </w:lvl>
    <w:lvl w:ilvl="2">
      <w:start w:val="1"/>
      <w:numFmt w:val="decimal"/>
      <w:suff w:val="tab"/>
      <w:lvlText w:val="%3."/>
      <w:lvlJc w:val="left"/>
      <w:pPr>
        <w:ind w:left="2520" w:hanging="0"/>
      </w:pPr>
    </w:lvl>
    <w:lvl w:ilvl="3">
      <w:start w:val="1"/>
      <w:numFmt w:val="decimal"/>
      <w:suff w:val="tab"/>
      <w:lvlText w:val="%4."/>
      <w:lvlJc w:val="left"/>
      <w:pPr>
        <w:ind w:left="3240" w:hanging="0"/>
      </w:pPr>
    </w:lvl>
    <w:lvl w:ilvl="4">
      <w:start w:val="1"/>
      <w:numFmt w:val="decimal"/>
      <w:suff w:val="tab"/>
      <w:lvlText w:val="%5."/>
      <w:lvlJc w:val="left"/>
      <w:pPr>
        <w:ind w:left="3960" w:hanging="0"/>
      </w:pPr>
    </w:lvl>
    <w:lvl w:ilvl="5">
      <w:start w:val="1"/>
      <w:numFmt w:val="decimal"/>
      <w:suff w:val="tab"/>
      <w:lvlText w:val="%6."/>
      <w:lvlJc w:val="left"/>
      <w:pPr>
        <w:ind w:left="4680" w:hanging="0"/>
      </w:pPr>
    </w:lvl>
    <w:lvl w:ilvl="6">
      <w:start w:val="1"/>
      <w:numFmt w:val="decimal"/>
      <w:suff w:val="tab"/>
      <w:lvlText w:val="%7."/>
      <w:lvlJc w:val="left"/>
      <w:pPr>
        <w:ind w:left="5400" w:hanging="0"/>
      </w:pPr>
    </w:lvl>
    <w:lvl w:ilvl="7">
      <w:start w:val="1"/>
      <w:numFmt w:val="decimal"/>
      <w:suff w:val="tab"/>
      <w:lvlText w:val="%8."/>
      <w:lvlJc w:val="left"/>
      <w:pPr>
        <w:ind w:left="6120" w:hanging="0"/>
      </w:pPr>
    </w:lvl>
    <w:lvl w:ilvl="8">
      <w:start w:val="1"/>
      <w:numFmt w:val="decimal"/>
      <w:suff w:val="tab"/>
      <w:lvlText w:val="%9."/>
      <w:lvlJc w:val="left"/>
      <w:pPr>
        <w:ind w:left="6840" w:hanging="0"/>
      </w:pPr>
    </w:lvl>
  </w:abstractNum>
  <w:abstractNum w:abstractNumId="2">
    <w:multiLevelType w:val="hybridMultilevel"/>
    <w:name w:val="Numbered list 2"/>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Numbered list 5"/>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6">
    <w:multiLevelType w:val="hybridMultilevel"/>
    <w:name w:val="Numbered list 6"/>
    <w:lvl w:ilvl="0">
      <w:start w:val="1"/>
      <w:numFmt w:val="lowerLetter"/>
      <w:suff w:val="tab"/>
      <w:lvlText w:val="%1)"/>
      <w:lvlJc w:val="left"/>
      <w:pPr>
        <w:ind w:left="720" w:hanging="0"/>
      </w:pPr>
    </w:lvl>
    <w:lvl w:ilvl="1">
      <w:start w:val="1"/>
      <w:numFmt w:val="decimal"/>
      <w:suff w:val="tab"/>
      <w:lvlText w:val="%2."/>
      <w:lvlJc w:val="left"/>
      <w:pPr>
        <w:ind w:left="1800" w:hanging="0"/>
      </w:pPr>
    </w:lvl>
    <w:lvl w:ilvl="2">
      <w:start w:val="1"/>
      <w:numFmt w:val="decimal"/>
      <w:suff w:val="tab"/>
      <w:lvlText w:val="%3."/>
      <w:lvlJc w:val="left"/>
      <w:pPr>
        <w:ind w:left="2520" w:hanging="0"/>
      </w:pPr>
    </w:lvl>
    <w:lvl w:ilvl="3">
      <w:start w:val="1"/>
      <w:numFmt w:val="decimal"/>
      <w:suff w:val="tab"/>
      <w:lvlText w:val="%4."/>
      <w:lvlJc w:val="left"/>
      <w:pPr>
        <w:ind w:left="3240" w:hanging="0"/>
      </w:pPr>
    </w:lvl>
    <w:lvl w:ilvl="4">
      <w:start w:val="1"/>
      <w:numFmt w:val="decimal"/>
      <w:suff w:val="tab"/>
      <w:lvlText w:val="%5."/>
      <w:lvlJc w:val="left"/>
      <w:pPr>
        <w:ind w:left="3960" w:hanging="0"/>
      </w:pPr>
    </w:lvl>
    <w:lvl w:ilvl="5">
      <w:start w:val="1"/>
      <w:numFmt w:val="decimal"/>
      <w:suff w:val="tab"/>
      <w:lvlText w:val="%6."/>
      <w:lvlJc w:val="left"/>
      <w:pPr>
        <w:ind w:left="4680" w:hanging="0"/>
      </w:pPr>
    </w:lvl>
    <w:lvl w:ilvl="6">
      <w:start w:val="1"/>
      <w:numFmt w:val="decimal"/>
      <w:suff w:val="tab"/>
      <w:lvlText w:val="%7."/>
      <w:lvlJc w:val="left"/>
      <w:pPr>
        <w:ind w:left="5400" w:hanging="0"/>
      </w:pPr>
    </w:lvl>
    <w:lvl w:ilvl="7">
      <w:start w:val="1"/>
      <w:numFmt w:val="decimal"/>
      <w:suff w:val="tab"/>
      <w:lvlText w:val="%8."/>
      <w:lvlJc w:val="left"/>
      <w:pPr>
        <w:ind w:left="6120" w:hanging="0"/>
      </w:pPr>
    </w:lvl>
    <w:lvl w:ilvl="8">
      <w:start w:val="1"/>
      <w:numFmt w:val="decimal"/>
      <w:suff w:val="tab"/>
      <w:lvlText w:val="%9."/>
      <w:lvlJc w:val="left"/>
      <w:pPr>
        <w:ind w:left="6840" w:hanging="0"/>
      </w:pPr>
    </w:lvl>
  </w:abstractNum>
  <w:abstractNum w:abstractNumId="7">
    <w:multiLevelType w:val="hybridMultilevel"/>
    <w:name w:val="Numbered list 7"/>
    <w:lvl w:ilvl="0">
      <w:start w:val="1"/>
      <w:numFmt w:val="lowerLetter"/>
      <w:suff w:val="tab"/>
      <w:lvlText w:val="%1."/>
      <w:lvlJc w:val="left"/>
      <w:pPr>
        <w:ind w:left="360" w:hanging="0"/>
      </w:pPr>
    </w:lvl>
    <w:lvl w:ilvl="1">
      <w:start w:val="1"/>
      <w:numFmt w:val="lowerRoman"/>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9">
    <w:multiLevelType w:val="hybridMultilevel"/>
    <w:name w:val="Numbered list 9"/>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0">
    <w:multiLevelType w:val="hybridMultilevel"/>
    <w:name w:val="Numbered list 10"/>
    <w:lvl w:ilvl="0">
      <w:start w:val="1"/>
      <w:numFmt w:val="lowerLetter"/>
      <w:suff w:val="tab"/>
      <w:lvlText w:val="%1."/>
      <w:lvlJc w:val="left"/>
      <w:pPr>
        <w:ind w:left="360" w:hanging="0"/>
      </w:pPr>
    </w:lvl>
    <w:lvl w:ilvl="1">
      <w:start w:val="1"/>
      <w:numFmt w:val="lowerRoman"/>
      <w:suff w:val="tab"/>
      <w:lvlText w:val="%2."/>
      <w:lvlJc w:val="left"/>
      <w:pPr>
        <w:ind w:left="1080" w:hanging="0"/>
      </w:p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1">
    <w:multiLevelType w:val="hybridMultilevel"/>
    <w:name w:val="Numbered list 11"/>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12">
    <w:multiLevelType w:val="hybridMultilevel"/>
    <w:name w:val="Numbered list 12"/>
    <w:lvl w:ilvl="0">
      <w:start w:val="1"/>
      <w:numFmt w:val="lowerLetter"/>
      <w:suff w:val="tab"/>
      <w:lvlText w:val="%1."/>
      <w:lvlJc w:val="left"/>
      <w:pPr>
        <w:ind w:left="360" w:hanging="0"/>
      </w:p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3">
    <w:multiLevelType w:val="hybridMultilevel"/>
    <w:name w:val="Numbered list 13"/>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4">
    <w:multiLevelType w:val="hybridMultilevel"/>
    <w:name w:val="Numbered list 1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5">
    <w:multiLevelType w:val="hybridMultilevel"/>
    <w:name w:val="Numbered list 15"/>
    <w:lvl w:ilvl="0">
      <w:start w:val="1"/>
      <w:numFmt w:val="lowerLetter"/>
      <w:suff w:val="tab"/>
      <w:lvlText w:val="%1."/>
      <w:lvlJc w:val="left"/>
      <w:pPr>
        <w:ind w:left="360" w:hanging="0"/>
      </w:pPr>
    </w:lvl>
    <w:lvl w:ilvl="1">
      <w:start w:val="1"/>
      <w:numFmt w:val="lowerRoman"/>
      <w:suff w:val="tab"/>
      <w:lvlText w:val="%2."/>
      <w:lvlJc w:val="left"/>
      <w:pPr>
        <w:ind w:left="1080" w:hanging="0"/>
      </w:p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6">
    <w:multiLevelType w:val="hybridMultilevel"/>
    <w:name w:val="Numbered list 16"/>
    <w:lvl w:ilvl="0">
      <w:start w:val="1"/>
      <w:numFmt w:val="lowerLetter"/>
      <w:suff w:val="tab"/>
      <w:lvlText w:val="%1."/>
      <w:lvlJc w:val="left"/>
      <w:pPr>
        <w:ind w:left="360" w:hanging="0"/>
      </w:p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7">
    <w:multiLevelType w:val="hybridMultilevel"/>
    <w:name w:val="Numbered list 17"/>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8">
    <w:multiLevelType w:val="hybridMultilevel"/>
    <w:name w:val="Numbered list 18"/>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9">
    <w:multiLevelType w:val="hybridMultilevel"/>
    <w:name w:val="Numbered list 19"/>
    <w:lvl w:ilvl="0">
      <w:start w:val="1"/>
      <w:numFmt w:val="lowerLetter"/>
      <w:suff w:val="tab"/>
      <w:lvlText w:val="%1."/>
      <w:lvlJc w:val="left"/>
      <w:pPr>
        <w:ind w:left="360" w:hanging="0"/>
      </w:pPr>
    </w:lvl>
    <w:lvl w:ilvl="1">
      <w:start w:val="1"/>
      <w:numFmt w:val="lowerRoman"/>
      <w:suff w:val="tab"/>
      <w:lvlText w:val="%2."/>
      <w:lvlJc w:val="left"/>
      <w:pPr>
        <w:ind w:left="1080" w:hanging="0"/>
      </w:p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0">
    <w:multiLevelType w:val="hybridMultilevel"/>
    <w:name w:val="Numbered list 20"/>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1">
    <w:multiLevelType w:val="hybridMultilevel"/>
    <w:name w:val="Numbered list 2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3074"/>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51"/>
    <w:tmReviewMarkIns w:val="4"/>
    <w:tmReviewColorIns w:val="-1"/>
    <w:tmReviewMarkDel w:val="6"/>
    <w:tmReviewColorDel w:val="-1"/>
    <w:tmReviewMarkFmt w:val="1"/>
    <w:tmReviewColorFmt w:val="-1"/>
    <w:tmReviewMarkLn w:val="1"/>
    <w:tmReviewColorLn w:val="0"/>
    <w:tmReviewToolTip w:val="1"/>
  </w:tmReviewPr>
  <w:tmLastPos>
    <w:tmLastPosPage w:val="3"/>
    <w:tmLastPosSelect w:val="0"/>
    <w:tmLastPosFrameIdx w:val="0"/>
    <w:tmLastPosCaret>
      <w:tmLastPosPgfIdx w:val="47"/>
      <w:tmLastPosIdx w:val="1312"/>
    </w:tmLastPosCaret>
    <w:tmLastPosAnchor>
      <w:tmLastPosPgfIdx w:val="0"/>
      <w:tmLastPosIdx w:val="0"/>
    </w:tmLastPosAnchor>
    <w:tmLastPosTblRect w:left="0" w:top="0" w:right="0" w:bottom="0"/>
  </w:tmLastPos>
  <w:tmAppRevision w:date="1719542717" w:val="1068"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contextualSpacing/>
      <w:jc w:val="center"/>
      <w:outlineLvl w:val="0"/>
    </w:pPr>
    <w:rPr>
      <w:b/>
      <w:bCs/>
    </w:rPr>
  </w:style>
  <w:style w:type="paragraph" w:styleId="para2">
    <w:name w:val="TOC Heading"/>
    <w:qFormat/>
    <w:basedOn w:val="para1"/>
    <w:next w:val="para0"/>
    <w:pPr>
      <w:spacing w:before="480" w:line="276" w:lineRule="auto"/>
      <w:outlineLvl w:val="9"/>
    </w:pPr>
    <w:rPr>
      <w:b w:val="0"/>
      <w:bCs w:val="0"/>
      <w:sz w:val="28"/>
      <w:szCs w:val="28"/>
    </w:rPr>
  </w:style>
  <w:style w:type="paragraph" w:styleId="para3">
    <w:name w:val="heading 2"/>
    <w:qFormat/>
    <w:basedOn w:val="para2"/>
    <w:pPr>
      <w:spacing/>
      <w:jc w:val="left"/>
      <w:outlineLvl w:val="1"/>
    </w:pPr>
    <w:rPr>
      <w:b/>
      <w:bCs/>
      <w:sz w:val="22"/>
      <w:szCs w:val="22"/>
    </w:rPr>
  </w:style>
  <w:style w:type="paragraph" w:styleId="para4">
    <w:name w:val="heading 3"/>
    <w:qFormat/>
    <w:basedOn w:val="para0"/>
    <w:next w:val="para0"/>
    <w:pPr>
      <w:spacing w:before="40"/>
      <w:keepNext/>
      <w:outlineLvl w:val="2"/>
      <w:keepLines/>
    </w:pPr>
    <w:rPr>
      <w:rFonts w:ascii="Times New Roman" w:hAnsi="Times New Roman" w:eastAsia="Calibri Light" w:cs="Calibri Light"/>
      <w:color w:val="1f3864"/>
      <w:sz w:val="28"/>
      <w:u w:color="auto" w:val="single"/>
    </w:rPr>
  </w:style>
  <w:style w:type="paragraph" w:styleId="para5">
    <w:name w:val="heading 4"/>
    <w:qFormat/>
    <w:basedOn w:val="para0"/>
    <w:next w:val="para0"/>
    <w:pPr>
      <w:spacing w:before="40"/>
      <w:keepNext/>
      <w:outlineLvl w:val="3"/>
      <w:keepLines/>
    </w:pPr>
    <w:rPr>
      <w:rFonts w:ascii="Calibri Light" w:hAnsi="Calibri Light" w:eastAsia="Calibri Light" w:cs="Calibri Light"/>
      <w:i/>
      <w:iCs/>
      <w:color w:val="2f5496"/>
    </w:rPr>
  </w:style>
  <w:style w:type="paragraph" w:styleId="para6">
    <w:name w:val="Normal (Web)"/>
    <w:qFormat/>
    <w:basedOn w:val="para0"/>
    <w:pPr>
      <w:spacing w:before="100" w:after="100" w:beforeAutospacing="1" w:afterAutospacing="1"/>
    </w:pPr>
    <w:rPr>
      <w:rFonts w:ascii="Times New Roman" w:hAnsi="Times New Roman" w:eastAsia="Times New Roman" w:cs="Times New Roman"/>
    </w:rPr>
  </w:style>
  <w:style w:type="paragraph" w:styleId="para7">
    <w:name w:val="toc 1"/>
    <w:qFormat/>
    <w:basedOn w:val="para0"/>
    <w:next w:val="para0"/>
    <w:pPr>
      <w:tabs defTabSz="720">
        <w:tab w:val="right" w:pos="9350" w:leader="dot"/>
      </w:tabs>
    </w:pPr>
    <w:rPr>
      <w:b/>
      <w:bCs/>
      <w:caps/>
      <w:sz w:val="22"/>
      <w:szCs w:val="22"/>
      <w:u w:color="auto" w:val="single"/>
    </w:rPr>
  </w:style>
  <w:style w:type="paragraph" w:styleId="para8">
    <w:name w:val="toc 2"/>
    <w:qFormat/>
    <w:basedOn w:val="para0"/>
    <w:next w:val="para0"/>
    <w:pPr>
      <w:tabs defTabSz="720">
        <w:tab w:val="right" w:pos="9350" w:leader="dot"/>
      </w:tabs>
    </w:pPr>
    <w:rPr>
      <w:b/>
      <w:bCs/>
      <w:smallCaps w:percent="80"/>
      <w:sz w:val="22"/>
      <w:szCs w:val="22"/>
    </w:rPr>
  </w:style>
  <w:style w:type="paragraph" w:styleId="para9">
    <w:name w:val="toc 3"/>
    <w:qFormat/>
    <w:basedOn w:val="para0"/>
    <w:next w:val="para0"/>
    <w:rPr>
      <w:smallCaps w:percent="80"/>
      <w:sz w:val="22"/>
      <w:szCs w:val="22"/>
    </w:rPr>
  </w:style>
  <w:style w:type="paragraph" w:styleId="para10">
    <w:name w:val="toc 4"/>
    <w:qFormat/>
    <w:basedOn w:val="para0"/>
    <w:next w:val="para0"/>
    <w:rPr>
      <w:sz w:val="22"/>
      <w:szCs w:val="22"/>
    </w:rPr>
  </w:style>
  <w:style w:type="paragraph" w:styleId="para11">
    <w:name w:val="toc 5"/>
    <w:qFormat/>
    <w:basedOn w:val="para0"/>
    <w:next w:val="para0"/>
    <w:rPr>
      <w:sz w:val="22"/>
      <w:szCs w:val="22"/>
    </w:rPr>
  </w:style>
  <w:style w:type="paragraph" w:styleId="para12">
    <w:name w:val="toc 6"/>
    <w:qFormat/>
    <w:basedOn w:val="para0"/>
    <w:next w:val="para0"/>
    <w:rPr>
      <w:sz w:val="22"/>
      <w:szCs w:val="22"/>
    </w:rPr>
  </w:style>
  <w:style w:type="paragraph" w:styleId="para13">
    <w:name w:val="toc 7"/>
    <w:qFormat/>
    <w:basedOn w:val="para0"/>
    <w:next w:val="para0"/>
    <w:rPr>
      <w:sz w:val="22"/>
      <w:szCs w:val="22"/>
    </w:rPr>
  </w:style>
  <w:style w:type="paragraph" w:styleId="para14">
    <w:name w:val="toc 8"/>
    <w:qFormat/>
    <w:basedOn w:val="para0"/>
    <w:next w:val="para0"/>
    <w:rPr>
      <w:sz w:val="22"/>
      <w:szCs w:val="22"/>
    </w:rPr>
  </w:style>
  <w:style w:type="paragraph" w:styleId="para15">
    <w:name w:val="toc 9"/>
    <w:qFormat/>
    <w:basedOn w:val="para0"/>
    <w:next w:val="para0"/>
    <w:rPr>
      <w:sz w:val="22"/>
      <w:szCs w:val="22"/>
    </w:rPr>
  </w:style>
  <w:style w:type="paragraph" w:styleId="para16">
    <w:name w:val="Footer"/>
    <w:qFormat/>
    <w:basedOn w:val="para0"/>
    <w:pPr>
      <w:tabs defTabSz="720">
        <w:tab w:val="center" w:pos="4680" w:leader="none"/>
        <w:tab w:val="right" w:pos="9360" w:leader="none"/>
      </w:tabs>
    </w:pPr>
  </w:style>
  <w:style w:type="paragraph" w:styleId="para17">
    <w:name w:val="List Paragraph"/>
    <w:qFormat/>
    <w:basedOn w:val="para0"/>
    <w:pPr>
      <w:ind w:left="720"/>
      <w:contextualSpacing/>
    </w:pPr>
  </w:style>
  <w:style w:type="paragraph" w:styleId="para18">
    <w:name w:val="Balloon Text"/>
    <w:qFormat/>
    <w:basedOn w:val="para0"/>
    <w:rPr>
      <w:rFonts w:ascii="Segoe UI" w:hAnsi="Segoe UI" w:cs="Segoe UI"/>
      <w:sz w:val="18"/>
      <w:szCs w:val="18"/>
    </w:rPr>
  </w:style>
  <w:style w:type="paragraph" w:styleId="para19">
    <w:name w:val="Revision"/>
    <w:qFormat/>
    <w:rPr>
      <w:rFonts w:ascii="Calibri" w:hAnsi="Calibri" w:eastAsia="Calibri" w:cs="Calibri"/>
      <w:sz w:val="24"/>
      <w:szCs w:val="24"/>
      <w:lang w:val="en-us" w:eastAsia="en-us" w:bidi="ar-sa"/>
    </w:rPr>
  </w:style>
  <w:style w:type="paragraph" w:styleId="para20">
    <w:name w:val="Header"/>
    <w:qFormat/>
    <w:basedOn w:val="para0"/>
    <w:pPr>
      <w:tabs defTabSz="720">
        <w:tab w:val="center" w:pos="4680" w:leader="none"/>
        <w:tab w:val="right" w:pos="9360" w:leader="none"/>
      </w:tabs>
    </w:pPr>
  </w:style>
  <w:style w:type="paragraph" w:styleId="para21" w:customStyle="1">
    <w:name w:val="annotation text"/>
    <w:qFormat/>
    <w:basedOn w:val="para0"/>
    <w:rPr>
      <w:sz w:val="20"/>
      <w:szCs w:val="20"/>
    </w:rPr>
  </w:style>
  <w:style w:type="paragraph" w:styleId="para22" w:customStyle="1">
    <w:name w:val="annotation subject"/>
    <w:qFormat/>
    <w:basedOn w:val="para21"/>
    <w:next w:val="para21"/>
    <w:rPr>
      <w:b/>
      <w:bCs/>
    </w:rPr>
  </w:style>
  <w:style w:type="character" w:styleId="char0" w:default="1">
    <w:name w:val="Default Paragraph Font"/>
  </w:style>
  <w:style w:type="character" w:styleId="char1" w:customStyle="1">
    <w:name w:val="Heading 2 Char"/>
    <w:basedOn w:val="char0"/>
    <w:rPr>
      <w:rFonts w:cs="Calibri"/>
      <w:b/>
      <w:bCs/>
      <w:sz w:val="22"/>
      <w:szCs w:val="22"/>
    </w:rPr>
  </w:style>
  <w:style w:type="character" w:styleId="char2">
    <w:name w:val="Hyperlink"/>
    <w:basedOn w:val="char0"/>
    <w:rPr>
      <w:color w:val="0000ff"/>
      <w:u w:color="auto" w:val="single"/>
    </w:rPr>
  </w:style>
  <w:style w:type="character" w:styleId="char3" w:customStyle="1">
    <w:name w:val="apple-tab-span"/>
    <w:basedOn w:val="char0"/>
  </w:style>
  <w:style w:type="character" w:styleId="char4" w:customStyle="1">
    <w:name w:val="Heading 1 Char"/>
    <w:basedOn w:val="char0"/>
    <w:rPr>
      <w:rFonts w:cs="Calibri"/>
      <w:b/>
      <w:bCs/>
    </w:rPr>
  </w:style>
  <w:style w:type="character" w:styleId="char5" w:customStyle="1">
    <w:name w:val="Footer Char"/>
    <w:basedOn w:val="char0"/>
  </w:style>
  <w:style w:type="character" w:styleId="char6">
    <w:name w:val="Page Number"/>
    <w:basedOn w:val="char0"/>
  </w:style>
  <w:style w:type="character" w:styleId="char7" w:customStyle="1">
    <w:name w:val="Heading 3 Char"/>
    <w:basedOn w:val="char0"/>
    <w:rPr>
      <w:rFonts w:ascii="Times New Roman" w:hAnsi="Times New Roman" w:eastAsia="Calibri Light" w:cs="Calibri Light"/>
      <w:color w:val="1f3864"/>
      <w:sz w:val="28"/>
      <w:u w:color="auto" w:val="single"/>
    </w:rPr>
  </w:style>
  <w:style w:type="character" w:styleId="char8" w:customStyle="1">
    <w:name w:val="Heading 4 Char"/>
    <w:basedOn w:val="char0"/>
    <w:rPr>
      <w:rFonts w:ascii="Calibri Light" w:hAnsi="Calibri Light" w:eastAsia="Calibri Light" w:cs="Calibri Light"/>
      <w:i/>
      <w:iCs/>
      <w:color w:val="2f5496"/>
    </w:rPr>
  </w:style>
  <w:style w:type="character" w:styleId="char9" w:customStyle="1">
    <w:name w:val="Balloon Text Char"/>
    <w:basedOn w:val="char0"/>
    <w:rPr>
      <w:rFonts w:ascii="Segoe UI" w:hAnsi="Segoe UI" w:cs="Segoe UI"/>
      <w:sz w:val="18"/>
      <w:szCs w:val="18"/>
    </w:rPr>
  </w:style>
  <w:style w:type="character" w:styleId="char10" w:customStyle="1">
    <w:name w:val="Header Char"/>
    <w:basedOn w:val="char0"/>
  </w:style>
  <w:style w:type="character" w:styleId="char11" w:customStyle="1">
    <w:name w:val="annotation reference"/>
    <w:basedOn w:val="char0"/>
    <w:rPr>
      <w:sz w:val="16"/>
      <w:szCs w:val="16"/>
    </w:rPr>
  </w:style>
  <w:style w:type="character" w:styleId="char12" w:customStyle="1">
    <w:name w:val="Comment Text Char"/>
    <w:basedOn w:val="char0"/>
    <w:rPr>
      <w:sz w:val="20"/>
      <w:szCs w:val="20"/>
    </w:rPr>
  </w:style>
  <w:style w:type="character" w:styleId="char13" w:customStyle="1">
    <w:name w:val="Comment Subject Char"/>
    <w:basedOn w:val="char12"/>
    <w:rPr>
      <w:b/>
      <w:bCs/>
      <w:sz w:val="20"/>
      <w:szCs w:val="2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contextualSpacing/>
      <w:jc w:val="center"/>
      <w:outlineLvl w:val="0"/>
    </w:pPr>
    <w:rPr>
      <w:b/>
      <w:bCs/>
    </w:rPr>
  </w:style>
  <w:style w:type="paragraph" w:styleId="para2">
    <w:name w:val="TOC Heading"/>
    <w:qFormat/>
    <w:basedOn w:val="para1"/>
    <w:next w:val="para0"/>
    <w:pPr>
      <w:spacing w:before="480" w:line="276" w:lineRule="auto"/>
      <w:outlineLvl w:val="9"/>
    </w:pPr>
    <w:rPr>
      <w:b w:val="0"/>
      <w:bCs w:val="0"/>
      <w:sz w:val="28"/>
      <w:szCs w:val="28"/>
    </w:rPr>
  </w:style>
  <w:style w:type="paragraph" w:styleId="para3">
    <w:name w:val="heading 2"/>
    <w:qFormat/>
    <w:basedOn w:val="para2"/>
    <w:pPr>
      <w:spacing/>
      <w:jc w:val="left"/>
      <w:outlineLvl w:val="1"/>
    </w:pPr>
    <w:rPr>
      <w:b/>
      <w:bCs/>
      <w:sz w:val="22"/>
      <w:szCs w:val="22"/>
    </w:rPr>
  </w:style>
  <w:style w:type="paragraph" w:styleId="para4">
    <w:name w:val="heading 3"/>
    <w:qFormat/>
    <w:basedOn w:val="para0"/>
    <w:next w:val="para0"/>
    <w:pPr>
      <w:spacing w:before="40"/>
      <w:keepNext/>
      <w:outlineLvl w:val="2"/>
      <w:keepLines/>
    </w:pPr>
    <w:rPr>
      <w:rFonts w:ascii="Times New Roman" w:hAnsi="Times New Roman" w:eastAsia="Calibri Light" w:cs="Calibri Light"/>
      <w:color w:val="1f3864"/>
      <w:sz w:val="28"/>
      <w:u w:color="auto" w:val="single"/>
    </w:rPr>
  </w:style>
  <w:style w:type="paragraph" w:styleId="para5">
    <w:name w:val="heading 4"/>
    <w:qFormat/>
    <w:basedOn w:val="para0"/>
    <w:next w:val="para0"/>
    <w:pPr>
      <w:spacing w:before="40"/>
      <w:keepNext/>
      <w:outlineLvl w:val="3"/>
      <w:keepLines/>
    </w:pPr>
    <w:rPr>
      <w:rFonts w:ascii="Calibri Light" w:hAnsi="Calibri Light" w:eastAsia="Calibri Light" w:cs="Calibri Light"/>
      <w:i/>
      <w:iCs/>
      <w:color w:val="2f5496"/>
    </w:rPr>
  </w:style>
  <w:style w:type="paragraph" w:styleId="para6">
    <w:name w:val="Normal (Web)"/>
    <w:qFormat/>
    <w:basedOn w:val="para0"/>
    <w:pPr>
      <w:spacing w:before="100" w:after="100" w:beforeAutospacing="1" w:afterAutospacing="1"/>
    </w:pPr>
    <w:rPr>
      <w:rFonts w:ascii="Times New Roman" w:hAnsi="Times New Roman" w:eastAsia="Times New Roman" w:cs="Times New Roman"/>
    </w:rPr>
  </w:style>
  <w:style w:type="paragraph" w:styleId="para7">
    <w:name w:val="toc 1"/>
    <w:qFormat/>
    <w:basedOn w:val="para0"/>
    <w:next w:val="para0"/>
    <w:pPr>
      <w:tabs defTabSz="720">
        <w:tab w:val="right" w:pos="9350" w:leader="dot"/>
      </w:tabs>
    </w:pPr>
    <w:rPr>
      <w:b/>
      <w:bCs/>
      <w:caps/>
      <w:sz w:val="22"/>
      <w:szCs w:val="22"/>
      <w:u w:color="auto" w:val="single"/>
    </w:rPr>
  </w:style>
  <w:style w:type="paragraph" w:styleId="para8">
    <w:name w:val="toc 2"/>
    <w:qFormat/>
    <w:basedOn w:val="para0"/>
    <w:next w:val="para0"/>
    <w:pPr>
      <w:tabs defTabSz="720">
        <w:tab w:val="right" w:pos="9350" w:leader="dot"/>
      </w:tabs>
    </w:pPr>
    <w:rPr>
      <w:b/>
      <w:bCs/>
      <w:smallCaps w:percent="80"/>
      <w:sz w:val="22"/>
      <w:szCs w:val="22"/>
    </w:rPr>
  </w:style>
  <w:style w:type="paragraph" w:styleId="para9">
    <w:name w:val="toc 3"/>
    <w:qFormat/>
    <w:basedOn w:val="para0"/>
    <w:next w:val="para0"/>
    <w:rPr>
      <w:smallCaps w:percent="80"/>
      <w:sz w:val="22"/>
      <w:szCs w:val="22"/>
    </w:rPr>
  </w:style>
  <w:style w:type="paragraph" w:styleId="para10">
    <w:name w:val="toc 4"/>
    <w:qFormat/>
    <w:basedOn w:val="para0"/>
    <w:next w:val="para0"/>
    <w:rPr>
      <w:sz w:val="22"/>
      <w:szCs w:val="22"/>
    </w:rPr>
  </w:style>
  <w:style w:type="paragraph" w:styleId="para11">
    <w:name w:val="toc 5"/>
    <w:qFormat/>
    <w:basedOn w:val="para0"/>
    <w:next w:val="para0"/>
    <w:rPr>
      <w:sz w:val="22"/>
      <w:szCs w:val="22"/>
    </w:rPr>
  </w:style>
  <w:style w:type="paragraph" w:styleId="para12">
    <w:name w:val="toc 6"/>
    <w:qFormat/>
    <w:basedOn w:val="para0"/>
    <w:next w:val="para0"/>
    <w:rPr>
      <w:sz w:val="22"/>
      <w:szCs w:val="22"/>
    </w:rPr>
  </w:style>
  <w:style w:type="paragraph" w:styleId="para13">
    <w:name w:val="toc 7"/>
    <w:qFormat/>
    <w:basedOn w:val="para0"/>
    <w:next w:val="para0"/>
    <w:rPr>
      <w:sz w:val="22"/>
      <w:szCs w:val="22"/>
    </w:rPr>
  </w:style>
  <w:style w:type="paragraph" w:styleId="para14">
    <w:name w:val="toc 8"/>
    <w:qFormat/>
    <w:basedOn w:val="para0"/>
    <w:next w:val="para0"/>
    <w:rPr>
      <w:sz w:val="22"/>
      <w:szCs w:val="22"/>
    </w:rPr>
  </w:style>
  <w:style w:type="paragraph" w:styleId="para15">
    <w:name w:val="toc 9"/>
    <w:qFormat/>
    <w:basedOn w:val="para0"/>
    <w:next w:val="para0"/>
    <w:rPr>
      <w:sz w:val="22"/>
      <w:szCs w:val="22"/>
    </w:rPr>
  </w:style>
  <w:style w:type="paragraph" w:styleId="para16">
    <w:name w:val="Footer"/>
    <w:qFormat/>
    <w:basedOn w:val="para0"/>
    <w:pPr>
      <w:tabs defTabSz="720">
        <w:tab w:val="center" w:pos="4680" w:leader="none"/>
        <w:tab w:val="right" w:pos="9360" w:leader="none"/>
      </w:tabs>
    </w:pPr>
  </w:style>
  <w:style w:type="paragraph" w:styleId="para17">
    <w:name w:val="List Paragraph"/>
    <w:qFormat/>
    <w:basedOn w:val="para0"/>
    <w:pPr>
      <w:ind w:left="720"/>
      <w:contextualSpacing/>
    </w:pPr>
  </w:style>
  <w:style w:type="paragraph" w:styleId="para18">
    <w:name w:val="Balloon Text"/>
    <w:qFormat/>
    <w:basedOn w:val="para0"/>
    <w:rPr>
      <w:rFonts w:ascii="Segoe UI" w:hAnsi="Segoe UI" w:cs="Segoe UI"/>
      <w:sz w:val="18"/>
      <w:szCs w:val="18"/>
    </w:rPr>
  </w:style>
  <w:style w:type="paragraph" w:styleId="para19">
    <w:name w:val="Revision"/>
    <w:qFormat/>
    <w:rPr>
      <w:rFonts w:ascii="Calibri" w:hAnsi="Calibri" w:eastAsia="Calibri" w:cs="Calibri"/>
      <w:sz w:val="24"/>
      <w:szCs w:val="24"/>
      <w:lang w:val="en-us" w:eastAsia="en-us" w:bidi="ar-sa"/>
    </w:rPr>
  </w:style>
  <w:style w:type="paragraph" w:styleId="para20">
    <w:name w:val="Header"/>
    <w:qFormat/>
    <w:basedOn w:val="para0"/>
    <w:pPr>
      <w:tabs defTabSz="720">
        <w:tab w:val="center" w:pos="4680" w:leader="none"/>
        <w:tab w:val="right" w:pos="9360" w:leader="none"/>
      </w:tabs>
    </w:pPr>
  </w:style>
  <w:style w:type="paragraph" w:styleId="para21" w:customStyle="1">
    <w:name w:val="annotation text"/>
    <w:qFormat/>
    <w:basedOn w:val="para0"/>
    <w:rPr>
      <w:sz w:val="20"/>
      <w:szCs w:val="20"/>
    </w:rPr>
  </w:style>
  <w:style w:type="paragraph" w:styleId="para22" w:customStyle="1">
    <w:name w:val="annotation subject"/>
    <w:qFormat/>
    <w:basedOn w:val="para21"/>
    <w:next w:val="para21"/>
    <w:rPr>
      <w:b/>
      <w:bCs/>
    </w:rPr>
  </w:style>
  <w:style w:type="character" w:styleId="char0" w:default="1">
    <w:name w:val="Default Paragraph Font"/>
  </w:style>
  <w:style w:type="character" w:styleId="char1" w:customStyle="1">
    <w:name w:val="Heading 2 Char"/>
    <w:basedOn w:val="char0"/>
    <w:rPr>
      <w:rFonts w:cs="Calibri"/>
      <w:b/>
      <w:bCs/>
      <w:sz w:val="22"/>
      <w:szCs w:val="22"/>
    </w:rPr>
  </w:style>
  <w:style w:type="character" w:styleId="char2">
    <w:name w:val="Hyperlink"/>
    <w:basedOn w:val="char0"/>
    <w:rPr>
      <w:color w:val="0000ff"/>
      <w:u w:color="auto" w:val="single"/>
    </w:rPr>
  </w:style>
  <w:style w:type="character" w:styleId="char3" w:customStyle="1">
    <w:name w:val="apple-tab-span"/>
    <w:basedOn w:val="char0"/>
  </w:style>
  <w:style w:type="character" w:styleId="char4" w:customStyle="1">
    <w:name w:val="Heading 1 Char"/>
    <w:basedOn w:val="char0"/>
    <w:rPr>
      <w:rFonts w:cs="Calibri"/>
      <w:b/>
      <w:bCs/>
    </w:rPr>
  </w:style>
  <w:style w:type="character" w:styleId="char5" w:customStyle="1">
    <w:name w:val="Footer Char"/>
    <w:basedOn w:val="char0"/>
  </w:style>
  <w:style w:type="character" w:styleId="char6">
    <w:name w:val="Page Number"/>
    <w:basedOn w:val="char0"/>
  </w:style>
  <w:style w:type="character" w:styleId="char7" w:customStyle="1">
    <w:name w:val="Heading 3 Char"/>
    <w:basedOn w:val="char0"/>
    <w:rPr>
      <w:rFonts w:ascii="Times New Roman" w:hAnsi="Times New Roman" w:eastAsia="Calibri Light" w:cs="Calibri Light"/>
      <w:color w:val="1f3864"/>
      <w:sz w:val="28"/>
      <w:u w:color="auto" w:val="single"/>
    </w:rPr>
  </w:style>
  <w:style w:type="character" w:styleId="char8" w:customStyle="1">
    <w:name w:val="Heading 4 Char"/>
    <w:basedOn w:val="char0"/>
    <w:rPr>
      <w:rFonts w:ascii="Calibri Light" w:hAnsi="Calibri Light" w:eastAsia="Calibri Light" w:cs="Calibri Light"/>
      <w:i/>
      <w:iCs/>
      <w:color w:val="2f5496"/>
    </w:rPr>
  </w:style>
  <w:style w:type="character" w:styleId="char9" w:customStyle="1">
    <w:name w:val="Balloon Text Char"/>
    <w:basedOn w:val="char0"/>
    <w:rPr>
      <w:rFonts w:ascii="Segoe UI" w:hAnsi="Segoe UI" w:cs="Segoe UI"/>
      <w:sz w:val="18"/>
      <w:szCs w:val="18"/>
    </w:rPr>
  </w:style>
  <w:style w:type="character" w:styleId="char10" w:customStyle="1">
    <w:name w:val="Header Char"/>
    <w:basedOn w:val="char0"/>
  </w:style>
  <w:style w:type="character" w:styleId="char11" w:customStyle="1">
    <w:name w:val="annotation reference"/>
    <w:basedOn w:val="char0"/>
    <w:rPr>
      <w:sz w:val="16"/>
      <w:szCs w:val="16"/>
    </w:rPr>
  </w:style>
  <w:style w:type="character" w:styleId="char12" w:customStyle="1">
    <w:name w:val="Comment Text Char"/>
    <w:basedOn w:val="char0"/>
    <w:rPr>
      <w:sz w:val="20"/>
      <w:szCs w:val="20"/>
    </w:rPr>
  </w:style>
  <w:style w:type="character" w:styleId="char13" w:customStyle="1">
    <w:name w:val="Comment Subject Char"/>
    <w:basedOn w:val="char12"/>
    <w:rPr>
      <w:b/>
      <w:bCs/>
      <w:sz w:val="20"/>
      <w:szCs w:val="2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Caleb Green</cp:lastModifiedBy>
  <cp:revision>51</cp:revision>
  <dcterms:created xsi:type="dcterms:W3CDTF">2022-04-20T12:43:00Z</dcterms:created>
  <dcterms:modified xsi:type="dcterms:W3CDTF">2024-06-28T02:45:17Z</dcterms:modified>
</cp:coreProperties>
</file>