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Implementation and Testing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&lt;22&gt;</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2.0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Chris Ferrer</w:t>
      </w:r>
    </w:p>
    <w:p w:rsidR="00000000" w:rsidDel="00000000" w:rsidP="00000000" w:rsidRDefault="00000000" w:rsidRPr="00000000" w14:paraId="0000000F">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1"/>
        </w:numPr>
        <w:ind w:left="288" w:hanging="288"/>
        <w:rPr>
          <w:rFonts w:ascii="inherit" w:cs="inherit" w:eastAsia="inherit" w:hAnsi="inherit"/>
        </w:rPr>
      </w:pPr>
      <w:r w:rsidDel="00000000" w:rsidR="00000000" w:rsidRPr="00000000">
        <w:rPr>
          <w:rtl w:val="0"/>
        </w:rPr>
        <w:t xml:space="preserve">Programming Languages (5 points)</w:t>
      </w:r>
      <w:r w:rsidDel="00000000" w:rsidR="00000000" w:rsidRPr="00000000">
        <w:rPr>
          <w:rtl w:val="0"/>
        </w:rPr>
      </w:r>
    </w:p>
    <w:p w:rsidR="00000000" w:rsidDel="00000000" w:rsidP="00000000" w:rsidRDefault="00000000" w:rsidRPr="00000000" w14:paraId="00000015">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GDScript has replaced C++ in our workflow, as we realized it would be much more time efficient to implement everything in GDScript, which is similar in syntax to Python, as opposed to having to set up the C++ GDExtension which would take a large amount of set up per device used.</w:t>
      </w:r>
    </w:p>
    <w:p w:rsidR="00000000" w:rsidDel="00000000" w:rsidP="00000000" w:rsidRDefault="00000000" w:rsidRPr="00000000" w14:paraId="00000016">
      <w:pPr>
        <w:pStyle w:val="Heading1"/>
        <w:numPr>
          <w:ilvl w:val="0"/>
          <w:numId w:val="1"/>
        </w:numPr>
        <w:ind w:left="288" w:hanging="288"/>
        <w:rPr>
          <w:rFonts w:ascii="inherit" w:cs="inherit" w:eastAsia="inherit" w:hAnsi="inherit"/>
        </w:rPr>
      </w:pPr>
      <w:r w:rsidDel="00000000" w:rsidR="00000000" w:rsidRPr="00000000">
        <w:rPr>
          <w:rtl w:val="0"/>
        </w:rPr>
        <w:t xml:space="preserve">Platforms, APIs, Databases, and other technologies used (5 points) </w:t>
      </w:r>
      <w:r w:rsidDel="00000000" w:rsidR="00000000" w:rsidRPr="00000000">
        <w:rPr>
          <w:rtl w:val="0"/>
        </w:rPr>
      </w:r>
    </w:p>
    <w:p w:rsidR="00000000" w:rsidDel="00000000" w:rsidP="00000000" w:rsidRDefault="00000000" w:rsidRPr="00000000" w14:paraId="00000017">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have so far used GODOT to create Ul and scenes for the game. All documents and code for the project are being stored and shared in a GitHub Repository. Design for the tutorial level and level 1 were done in Google Sheets. Document curation outside of the documents provided to us such as this one are being done in shared Google platforms like Google Docs.</w:t>
      </w:r>
    </w:p>
    <w:p w:rsidR="00000000" w:rsidDel="00000000" w:rsidP="00000000" w:rsidRDefault="00000000" w:rsidRPr="00000000" w14:paraId="00000018">
      <w:pPr>
        <w:pStyle w:val="Heading1"/>
        <w:numPr>
          <w:ilvl w:val="0"/>
          <w:numId w:val="1"/>
        </w:numPr>
        <w:ind w:left="288" w:hanging="288"/>
        <w:rPr>
          <w:rFonts w:ascii="inherit" w:cs="inherit" w:eastAsia="inherit" w:hAnsi="inherit"/>
        </w:rPr>
      </w:pPr>
      <w:r w:rsidDel="00000000" w:rsidR="00000000" w:rsidRPr="00000000">
        <w:rPr>
          <w:rtl w:val="0"/>
        </w:rPr>
        <w:t xml:space="preserve">Execution-based Functional Testing (10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Tested the start screen display by running the scene in GODOT and making sure it displayed properly on a standard laptop screen. Tested the first level design by play testing the level in the excel spreadsheet to visualize player choices movement and variations for possible level completion. Successfully tested the script for redirection on selection of the 'Play" button. </w:t>
      </w:r>
    </w:p>
    <w:p w:rsidR="00000000" w:rsidDel="00000000" w:rsidP="00000000" w:rsidRDefault="00000000" w:rsidRPr="00000000" w14:paraId="0000001A">
      <w:pPr>
        <w:pStyle w:val="Heading1"/>
        <w:numPr>
          <w:ilvl w:val="0"/>
          <w:numId w:val="1"/>
        </w:numPr>
        <w:ind w:left="288" w:hanging="288"/>
        <w:rPr>
          <w:rFonts w:ascii="inherit" w:cs="inherit" w:eastAsia="inherit" w:hAnsi="inherit"/>
        </w:rPr>
      </w:pPr>
      <w:r w:rsidDel="00000000" w:rsidR="00000000" w:rsidRPr="00000000">
        <w:rPr>
          <w:rtl w:val="0"/>
        </w:rPr>
        <w:t xml:space="preserve">Execution-based Non-Functional Testing (10 points)</w:t>
      </w: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Resizing was tested with the start screen for various sizes on a normal laptop screen, the intended device to play the game. Mobile play is not supported. Non-functional requirements such as security, reliability, performance, etc_ have not been tested as of increment 1, These requirements will be developed and tested in future increments. </w:t>
      </w:r>
    </w:p>
    <w:p w:rsidR="00000000" w:rsidDel="00000000" w:rsidP="00000000" w:rsidRDefault="00000000" w:rsidRPr="00000000" w14:paraId="0000001C">
      <w:pPr>
        <w:pStyle w:val="Heading1"/>
        <w:numPr>
          <w:ilvl w:val="0"/>
          <w:numId w:val="1"/>
        </w:numPr>
        <w:ind w:left="288" w:hanging="288"/>
        <w:rPr>
          <w:rFonts w:ascii="inherit" w:cs="inherit" w:eastAsia="inherit" w:hAnsi="inherit"/>
        </w:rPr>
      </w:pPr>
      <w:bookmarkStart w:colFirst="0" w:colLast="0" w:name="_heading=h.2kz1bgfy7mnx" w:id="0"/>
      <w:bookmarkEnd w:id="0"/>
      <w:r w:rsidDel="00000000" w:rsidR="00000000" w:rsidRPr="00000000">
        <w:rPr>
          <w:rtl w:val="0"/>
        </w:rPr>
        <w:t xml:space="preserve">Non-Execution-based Testing (10 points)</w:t>
      </w:r>
      <w:r w:rsidDel="00000000" w:rsidR="00000000" w:rsidRPr="00000000">
        <w:rPr>
          <w:rtl w:val="0"/>
        </w:rPr>
      </w:r>
    </w:p>
    <w:p w:rsidR="00000000" w:rsidDel="00000000" w:rsidP="00000000" w:rsidRDefault="00000000" w:rsidRPr="00000000" w14:paraId="0000001D">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A walkthrough of the design specifications (screen fit, coloring, decoration, etc) for the first iteration of the start screen was conducted with the full team. Walkthroughs were also undertaken with the design (difficulty, intuitiveness, thematic cohesion, etc,) for the tutorial level and the first level. The team also gathered and reviewed preliminary sprites for use. </w:t>
      </w:r>
    </w:p>
    <w:p w:rsidR="00000000" w:rsidDel="00000000" w:rsidP="00000000" w:rsidRDefault="00000000" w:rsidRPr="00000000" w14:paraId="0000001E">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hd w:fill="ffffff" w:val="clear"/>
        <w:rPr>
          <w:rFonts w:ascii="Arial" w:cs="Arial" w:eastAsia="Arial" w:hAnsi="Arial"/>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47792C"/>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0fgyKniVBNOm3UKqNtBfwiH/+Q==">CgMxLjAyDmguMmt6MWJnZnk3bW54OAByITFfQXBGeUFfUUd2NUpFSF9jMVpmckRlRTdweXBSOHFKNQ==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