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48"/>
          <w:szCs w:val="48"/>
        </w:rPr>
        <w:t xml:space="preserve">CUSTOMER CHURN PREDICTION</w:t>
      </w:r>
    </w:p>
    <w:p>
      <w:pPr>
        <w:spacing w:after="200" w:before="200"/>
        <w:jc w:val="center"/>
      </w:pPr>
      <w:r>
        <w:rPr>
          <w:i/>
          <w:iCs/>
          <w:color w:val="2E74B5"/>
          <w:sz w:val="26"/>
          <w:szCs w:val="26"/>
        </w:rPr>
        <w:t xml:space="preserve">A Data Sciences Mini Project — Final Project Document</w:t>
      </w:r>
    </w:p>
    <w:p>
      <w:pPr>
        <w:spacing w:before="500"/>
        <w:jc w:val="center"/>
      </w:pPr>
      <w:r>
        <w:rPr>
          <w:b/>
          <w:bCs/>
          <w:sz w:val="24"/>
          <w:szCs w:val="24"/>
        </w:rPr>
        <w:t xml:space="preserve">Phase 4: Final Project Implementation</w:t>
      </w:r>
    </w:p>
    <w:p>
      <w:pPr>
        <w:spacing w:before="120"/>
        <w:jc w:val="center"/>
      </w:pPr>
      <w:r>
        <w:rPr>
          <w:i/>
          <w:iCs/>
          <w:color w:val="555555"/>
          <w:sz w:val="20"/>
          <w:szCs w:val="20"/>
        </w:rPr>
        <w:t xml:space="preserve">Final Model  |  Deployment  |  Results  |  Conclusion</w:t>
      </w:r>
    </w:p>
    <w:p>
      <w:pPr>
        <w:spacing w:before="700"/>
        <w:jc w:val="center"/>
      </w:pPr>
      <w:r>
        <w:rPr>
          <w:color w:val="777777"/>
          <w:sz w:val="18"/>
          <w:szCs w:val="18"/>
        </w:rPr>
        <w:t xml:space="preserve">GitHub: github.com/Caleb-the-exotic/Customer_Churn_IBM</w:t>
      </w:r>
    </w:p>
    <w:p>
      <w:r>
        <w:br w:type="page"/>
      </w:r>
    </w:p>
    <w:p>
      <w:pPr>
        <w:pStyle w:val="Heading1"/>
        <w:pBdr>
          <w:bottom w:val="single" w:color="1F4E79" w:sz="8" w:space="4"/>
        </w:pBdr>
        <w:spacing w:after="160" w:before="320"/>
      </w:pPr>
      <w:r>
        <w:rPr>
          <w:b/>
          <w:bCs/>
          <w:color w:val="1F4E79"/>
          <w:sz w:val="30"/>
          <w:szCs w:val="30"/>
        </w:rPr>
        <w:t xml:space="preserve">Phase 4 – Final Project Implementation</w:t>
      </w:r>
    </w:p>
    <w:p>
      <w:pPr>
        <w:spacing w:after="140"/>
      </w:pPr>
      <w:r>
        <w:rPr>
          <w:sz w:val="22"/>
          <w:szCs w:val="22"/>
        </w:rPr>
        <w:t xml:space="preserve">This final phase consolidates the project into a deployable system: a single trained model saved to disk, a desktop application that uses it to score individual customers in real time, and a summary of results, limitations, and future direction for the project as a whole.</w:t>
      </w:r>
    </w:p>
    <w:p>
      <w:pPr>
        <w:pStyle w:val="Heading2"/>
        <w:spacing w:after="120" w:before="260"/>
      </w:pPr>
      <w:r>
        <w:rPr>
          <w:b/>
          <w:bCs/>
          <w:color w:val="2E74B5"/>
          <w:sz w:val="24"/>
          <w:szCs w:val="24"/>
        </w:rPr>
        <w:t xml:space="preserve">1. Final Model</w:t>
      </w:r>
    </w:p>
    <w:p>
      <w:pPr>
        <w:spacing w:after="140"/>
      </w:pPr>
      <w:r>
        <w:rPr>
          <w:sz w:val="22"/>
          <w:szCs w:val="22"/>
        </w:rPr>
        <w:t xml:space="preserve">Of the three classifiers evaluated in Phase 3, the Random Forest Classifier was selected as the final production model, trained on the full consolidated dataset (442,211 unique customer records, pooled from the training and testing files and deduplicated by CustomerID).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shd w:fill="1F4E79" w:color="auto" w:val="clear"/>
            <w:tcMar>
              <w:top w:type="dxa" w:w="80"/>
              <w:left w:type="dxa" w:w="120"/>
              <w:bottom w:type="dxa" w:w="80"/>
              <w:right w:type="dxa" w:w="120"/>
            </w:tcMar>
          </w:tcPr>
          <w:p>
            <w:r>
              <w:rPr>
                <w:b/>
                <w:bCs/>
                <w:color w:val="FFFFFF"/>
                <w:sz w:val="20"/>
                <w:szCs w:val="20"/>
              </w:rPr>
              <w:t xml:space="preserve">Property</w:t>
            </w:r>
          </w:p>
        </w:tc>
        <w:tc>
          <w:tcPr>
            <w:tcW w:type="dxa" w:w="5800"/>
            <w:shd w:fill="1F4E79" w:color="auto" w:val="clear"/>
            <w:tcMar>
              <w:top w:type="dxa" w:w="80"/>
              <w:left w:type="dxa" w:w="120"/>
              <w:bottom w:type="dxa" w:w="80"/>
              <w:right w:type="dxa" w:w="120"/>
            </w:tcMar>
          </w:tcPr>
          <w:p>
            <w:r>
              <w:rPr>
                <w:b/>
                <w:bCs/>
                <w:color w:val="FFFFFF"/>
                <w:sz w:val="20"/>
                <w:szCs w:val="20"/>
              </w:rPr>
              <w:t xml:space="preserve">Value</w:t>
            </w:r>
          </w:p>
        </w:tc>
      </w:tr>
      <w:tr>
        <w:tc>
          <w:tcPr>
            <w:tcW w:type="dxa" w:w="3000"/>
            <w:shd w:fill="DCE6F1" w:color="auto" w:val="clear"/>
            <w:tcMar>
              <w:top w:type="dxa" w:w="70"/>
              <w:left w:type="dxa" w:w="120"/>
              <w:bottom w:type="dxa" w:w="70"/>
              <w:right w:type="dxa" w:w="120"/>
            </w:tcMar>
          </w:tcPr>
          <w:p>
            <w:r>
              <w:rPr>
                <w:sz w:val="20"/>
                <w:szCs w:val="20"/>
              </w:rPr>
              <w:t xml:space="preserve">Algorithm</w:t>
            </w:r>
          </w:p>
        </w:tc>
        <w:tc>
          <w:tcPr>
            <w:tcW w:type="dxa" w:w="5800"/>
            <w:shd w:fill="DCE6F1" w:color="auto" w:val="clear"/>
            <w:tcMar>
              <w:top w:type="dxa" w:w="70"/>
              <w:left w:type="dxa" w:w="120"/>
              <w:bottom w:type="dxa" w:w="70"/>
              <w:right w:type="dxa" w:w="120"/>
            </w:tcMar>
          </w:tcPr>
          <w:p>
            <w:r>
              <w:rPr>
                <w:sz w:val="20"/>
                <w:szCs w:val="20"/>
              </w:rPr>
              <w:t xml:space="preserve">Random Forest Classifier (scikit-learn)</w:t>
            </w:r>
          </w:p>
        </w:tc>
      </w:tr>
      <w:tr>
        <w:tc>
          <w:tcPr>
            <w:tcW w:type="dxa" w:w="3000"/>
            <w:tcMar>
              <w:top w:type="dxa" w:w="70"/>
              <w:left w:type="dxa" w:w="120"/>
              <w:bottom w:type="dxa" w:w="70"/>
              <w:right w:type="dxa" w:w="120"/>
            </w:tcMar>
          </w:tcPr>
          <w:p>
            <w:r>
              <w:rPr>
                <w:sz w:val="20"/>
                <w:szCs w:val="20"/>
              </w:rPr>
              <w:t xml:space="preserve">Hyperparameters</w:t>
            </w:r>
          </w:p>
        </w:tc>
        <w:tc>
          <w:tcPr>
            <w:tcW w:type="dxa" w:w="5800"/>
            <w:tcMar>
              <w:top w:type="dxa" w:w="70"/>
              <w:left w:type="dxa" w:w="120"/>
              <w:bottom w:type="dxa" w:w="70"/>
              <w:right w:type="dxa" w:w="120"/>
            </w:tcMar>
          </w:tcPr>
          <w:p>
            <w:r>
              <w:rPr>
                <w:sz w:val="20"/>
                <w:szCs w:val="20"/>
              </w:rPr>
              <w:t xml:space="preserve">n_estimators = 150, max_depth = 10, random_state = 42</w:t>
            </w:r>
          </w:p>
        </w:tc>
      </w:tr>
      <w:tr>
        <w:tc>
          <w:tcPr>
            <w:tcW w:type="dxa" w:w="3000"/>
            <w:shd w:fill="DCE6F1" w:color="auto" w:val="clear"/>
            <w:tcMar>
              <w:top w:type="dxa" w:w="70"/>
              <w:left w:type="dxa" w:w="120"/>
              <w:bottom w:type="dxa" w:w="70"/>
              <w:right w:type="dxa" w:w="120"/>
            </w:tcMar>
          </w:tcPr>
          <w:p>
            <w:r>
              <w:rPr>
                <w:sz w:val="20"/>
                <w:szCs w:val="20"/>
              </w:rPr>
              <w:t xml:space="preserve">Training data</w:t>
            </w:r>
          </w:p>
        </w:tc>
        <w:tc>
          <w:tcPr>
            <w:tcW w:type="dxa" w:w="5800"/>
            <w:shd w:fill="DCE6F1" w:color="auto" w:val="clear"/>
            <w:tcMar>
              <w:top w:type="dxa" w:w="70"/>
              <w:left w:type="dxa" w:w="120"/>
              <w:bottom w:type="dxa" w:w="70"/>
              <w:right w:type="dxa" w:w="120"/>
            </w:tcMar>
          </w:tcPr>
          <w:p>
            <w:r>
              <w:rPr>
                <w:sz w:val="20"/>
                <w:szCs w:val="20"/>
              </w:rPr>
              <w:t xml:space="preserve">353,768 customer records (80%)</w:t>
            </w:r>
          </w:p>
        </w:tc>
      </w:tr>
      <w:tr>
        <w:tc>
          <w:tcPr>
            <w:tcW w:type="dxa" w:w="3000"/>
            <w:tcMar>
              <w:top w:type="dxa" w:w="70"/>
              <w:left w:type="dxa" w:w="120"/>
              <w:bottom w:type="dxa" w:w="70"/>
              <w:right w:type="dxa" w:w="120"/>
            </w:tcMar>
          </w:tcPr>
          <w:p>
            <w:r>
              <w:rPr>
                <w:sz w:val="20"/>
                <w:szCs w:val="20"/>
              </w:rPr>
              <w:t xml:space="preserve">Test data</w:t>
            </w:r>
          </w:p>
        </w:tc>
        <w:tc>
          <w:tcPr>
            <w:tcW w:type="dxa" w:w="5800"/>
            <w:tcMar>
              <w:top w:type="dxa" w:w="70"/>
              <w:left w:type="dxa" w:w="120"/>
              <w:bottom w:type="dxa" w:w="70"/>
              <w:right w:type="dxa" w:w="120"/>
            </w:tcMar>
          </w:tcPr>
          <w:p>
            <w:r>
              <w:rPr>
                <w:sz w:val="20"/>
                <w:szCs w:val="20"/>
              </w:rPr>
              <w:t xml:space="preserve">88,443 customer records (20%, stratified)</w:t>
            </w:r>
          </w:p>
        </w:tc>
      </w:tr>
      <w:tr>
        <w:tc>
          <w:tcPr>
            <w:tcW w:type="dxa" w:w="3000"/>
            <w:shd w:fill="DCE6F1" w:color="auto" w:val="clear"/>
            <w:tcMar>
              <w:top w:type="dxa" w:w="70"/>
              <w:left w:type="dxa" w:w="120"/>
              <w:bottom w:type="dxa" w:w="70"/>
              <w:right w:type="dxa" w:w="120"/>
            </w:tcMar>
          </w:tcPr>
          <w:p>
            <w:r>
              <w:rPr>
                <w:sz w:val="20"/>
                <w:szCs w:val="20"/>
              </w:rPr>
              <w:t xml:space="preserve">Test Accuracy</w:t>
            </w:r>
          </w:p>
        </w:tc>
        <w:tc>
          <w:tcPr>
            <w:tcW w:type="dxa" w:w="5800"/>
            <w:shd w:fill="DCE6F1" w:color="auto" w:val="clear"/>
            <w:tcMar>
              <w:top w:type="dxa" w:w="70"/>
              <w:left w:type="dxa" w:w="120"/>
              <w:bottom w:type="dxa" w:w="70"/>
              <w:right w:type="dxa" w:w="120"/>
            </w:tcMar>
          </w:tcPr>
          <w:p>
            <w:r>
              <w:rPr>
                <w:sz w:val="20"/>
                <w:szCs w:val="20"/>
              </w:rPr>
              <w:t xml:space="preserve">99.35%</w:t>
            </w:r>
          </w:p>
        </w:tc>
      </w:tr>
      <w:tr>
        <w:tc>
          <w:tcPr>
            <w:tcW w:type="dxa" w:w="3000"/>
            <w:tcMar>
              <w:top w:type="dxa" w:w="70"/>
              <w:left w:type="dxa" w:w="120"/>
              <w:bottom w:type="dxa" w:w="70"/>
              <w:right w:type="dxa" w:w="120"/>
            </w:tcMar>
          </w:tcPr>
          <w:p>
            <w:r>
              <w:rPr>
                <w:sz w:val="20"/>
                <w:szCs w:val="20"/>
              </w:rPr>
              <w:t xml:space="preserve">Test Precision</w:t>
            </w:r>
          </w:p>
        </w:tc>
        <w:tc>
          <w:tcPr>
            <w:tcW w:type="dxa" w:w="5800"/>
            <w:tcMar>
              <w:top w:type="dxa" w:w="70"/>
              <w:left w:type="dxa" w:w="120"/>
              <w:bottom w:type="dxa" w:w="70"/>
              <w:right w:type="dxa" w:w="120"/>
            </w:tcMar>
          </w:tcPr>
          <w:p>
            <w:r>
              <w:rPr>
                <w:sz w:val="20"/>
                <w:szCs w:val="20"/>
              </w:rPr>
              <w:t xml:space="preserve">0.9981</w:t>
            </w:r>
          </w:p>
        </w:tc>
      </w:tr>
      <w:tr>
        <w:tc>
          <w:tcPr>
            <w:tcW w:type="dxa" w:w="3000"/>
            <w:shd w:fill="DCE6F1" w:color="auto" w:val="clear"/>
            <w:tcMar>
              <w:top w:type="dxa" w:w="70"/>
              <w:left w:type="dxa" w:w="120"/>
              <w:bottom w:type="dxa" w:w="70"/>
              <w:right w:type="dxa" w:w="120"/>
            </w:tcMar>
          </w:tcPr>
          <w:p>
            <w:r>
              <w:rPr>
                <w:sz w:val="20"/>
                <w:szCs w:val="20"/>
              </w:rPr>
              <w:t xml:space="preserve">Test Recall</w:t>
            </w:r>
          </w:p>
        </w:tc>
        <w:tc>
          <w:tcPr>
            <w:tcW w:type="dxa" w:w="5800"/>
            <w:shd w:fill="DCE6F1" w:color="auto" w:val="clear"/>
            <w:tcMar>
              <w:top w:type="dxa" w:w="70"/>
              <w:left w:type="dxa" w:w="120"/>
              <w:bottom w:type="dxa" w:w="70"/>
              <w:right w:type="dxa" w:w="120"/>
            </w:tcMar>
          </w:tcPr>
          <w:p>
            <w:r>
              <w:rPr>
                <w:sz w:val="20"/>
                <w:szCs w:val="20"/>
              </w:rPr>
              <w:t xml:space="preserve">0.9905</w:t>
            </w:r>
          </w:p>
        </w:tc>
      </w:tr>
      <w:tr>
        <w:tc>
          <w:tcPr>
            <w:tcW w:type="dxa" w:w="3000"/>
            <w:tcMar>
              <w:top w:type="dxa" w:w="70"/>
              <w:left w:type="dxa" w:w="120"/>
              <w:bottom w:type="dxa" w:w="70"/>
              <w:right w:type="dxa" w:w="120"/>
            </w:tcMar>
          </w:tcPr>
          <w:p>
            <w:r>
              <w:rPr>
                <w:sz w:val="20"/>
                <w:szCs w:val="20"/>
              </w:rPr>
              <w:t xml:space="preserve">Test F1-Score</w:t>
            </w:r>
          </w:p>
        </w:tc>
        <w:tc>
          <w:tcPr>
            <w:tcW w:type="dxa" w:w="5800"/>
            <w:tcMar>
              <w:top w:type="dxa" w:w="70"/>
              <w:left w:type="dxa" w:w="120"/>
              <w:bottom w:type="dxa" w:w="70"/>
              <w:right w:type="dxa" w:w="120"/>
            </w:tcMar>
          </w:tcPr>
          <w:p>
            <w:r>
              <w:rPr>
                <w:sz w:val="20"/>
                <w:szCs w:val="20"/>
              </w:rPr>
              <w:t xml:space="preserve">0.9943</w:t>
            </w:r>
          </w:p>
        </w:tc>
      </w:tr>
      <w:tr>
        <w:tc>
          <w:tcPr>
            <w:tcW w:type="dxa" w:w="3000"/>
            <w:shd w:fill="DCE6F1" w:color="auto" w:val="clear"/>
            <w:tcMar>
              <w:top w:type="dxa" w:w="70"/>
              <w:left w:type="dxa" w:w="120"/>
              <w:bottom w:type="dxa" w:w="70"/>
              <w:right w:type="dxa" w:w="120"/>
            </w:tcMar>
          </w:tcPr>
          <w:p>
            <w:r>
              <w:rPr>
                <w:sz w:val="20"/>
                <w:szCs w:val="20"/>
              </w:rPr>
              <w:t xml:space="preserve">Serialization</w:t>
            </w:r>
          </w:p>
        </w:tc>
        <w:tc>
          <w:tcPr>
            <w:tcW w:type="dxa" w:w="5800"/>
            <w:shd w:fill="DCE6F1" w:color="auto" w:val="clear"/>
            <w:tcMar>
              <w:top w:type="dxa" w:w="70"/>
              <w:left w:type="dxa" w:w="120"/>
              <w:bottom w:type="dxa" w:w="70"/>
              <w:right w:type="dxa" w:w="120"/>
            </w:tcMar>
          </w:tcPr>
          <w:p>
            <w:r>
              <w:rPr>
                <w:sz w:val="20"/>
                <w:szCs w:val="20"/>
              </w:rPr>
              <w:t xml:space="preserve">joblib (churn_model.pkl, plus label encoders for Gender, Subscription Type, Contract Length)</w:t>
            </w:r>
          </w:p>
        </w:tc>
      </w:tr>
    </w:tbl>
    <w:p>
      <w:pPr>
        <w:spacing w:after="140"/>
      </w:pPr>
      <w:r>
        <w:rPr>
          <w:sz w:val="22"/>
          <w:szCs w:val="22"/>
        </w:rPr>
        <w:t xml:space="preserve">This model was chosen over Logistic Regression (84.95% accuracy) and a single Decision Tree (98.81% accuracy) because it delivered the highest and most balanced performance across all four classification metrics, while remaining more robust to overfitting than a single deep tree. It is the model loaded and used by the deployed application in Section 3.</w:t>
      </w:r>
    </w:p>
    <w:p>
      <w:r>
        <w:br w:type="page"/>
      </w:r>
    </w:p>
    <w:p>
      <w:pPr>
        <w:pStyle w:val="Heading2"/>
        <w:spacing w:after="120" w:before="260"/>
      </w:pPr>
      <w:r>
        <w:rPr>
          <w:b/>
          <w:bCs/>
          <w:color w:val="2E74B5"/>
          <w:sz w:val="24"/>
          <w:szCs w:val="24"/>
        </w:rPr>
        <w:t xml:space="preserve">2. Complete Python Source Code</w:t>
      </w:r>
    </w:p>
    <w:p>
      <w:pPr>
        <w:spacing w:after="140"/>
      </w:pPr>
      <w:r>
        <w:rPr>
          <w:sz w:val="22"/>
          <w:szCs w:val="22"/>
        </w:rPr>
        <w:t xml:space="preserve">The full implementation is organized into two scripts: a training script that prepares the data, trains the final model, and saves it to disk; and an application script that loads the saved model and provides a graphical interface for making predictions on new customers.</w:t>
      </w:r>
    </w:p>
    <w:p>
      <w:pPr>
        <w:spacing w:after="90" w:before="180"/>
      </w:pPr>
      <w:r>
        <w:rPr>
          <w:b/>
          <w:bCs/>
          <w:color w:val="2E74B5"/>
          <w:sz w:val="22"/>
          <w:szCs w:val="22"/>
        </w:rPr>
        <w:t xml:space="preserve">2.1 Model Training &amp; Serialization Script (train_final_model.py)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cantSplit w:val="false"/>
        </w:trPr>
        <w:tc>
          <w:tcPr>
            <w:tcW w:type="dxa" w:w="9200"/>
            <w:shd w:fill="F2F2F2" w:color="auto"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Final model training script for Phase 4 deployment.</w:t>
            </w:r>
          </w:p>
          <w:p>
            <w:pPr>
              <w:spacing w:after="20"/>
            </w:pPr>
            <w:r>
              <w:rPr>
                <w:rFonts w:ascii="Consolas" w:cs="Consolas" w:eastAsia="Consolas" w:hAnsi="Consolas"/>
                <w:color w:val="333333"/>
                <w:sz w:val="17"/>
                <w:szCs w:val="17"/>
              </w:rPr>
              <w:t xml:space="preserve">Trains the best-performing model (Random Forest Classifier) on the</w:t>
            </w:r>
          </w:p>
          <w:p>
            <w:pPr>
              <w:spacing w:after="20"/>
            </w:pPr>
            <w:r>
              <w:rPr>
                <w:rFonts w:ascii="Consolas" w:cs="Consolas" w:eastAsia="Consolas" w:hAnsi="Consolas"/>
                <w:color w:val="333333"/>
                <w:sz w:val="17"/>
                <w:szCs w:val="17"/>
              </w:rPr>
              <w:t xml:space="preserve">consolidated dataset and saves it along with encoders/scaler for</w:t>
            </w:r>
          </w:p>
          <w:p>
            <w:pPr>
              <w:spacing w:after="20"/>
            </w:pPr>
            <w:r>
              <w:rPr>
                <w:rFonts w:ascii="Consolas" w:cs="Consolas" w:eastAsia="Consolas" w:hAnsi="Consolas"/>
                <w:color w:val="333333"/>
                <w:sz w:val="17"/>
                <w:szCs w:val="17"/>
              </w:rPr>
              <w:t xml:space="preserve">use in the desktop application.</w:t>
            </w:r>
          </w:p>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import pandas as pd</w:t>
            </w:r>
          </w:p>
          <w:p>
            <w:pPr>
              <w:spacing w:after="20"/>
            </w:pPr>
            <w:r>
              <w:rPr>
                <w:rFonts w:ascii="Consolas" w:cs="Consolas" w:eastAsia="Consolas" w:hAnsi="Consolas"/>
                <w:color w:val="333333"/>
                <w:sz w:val="17"/>
                <w:szCs w:val="17"/>
              </w:rPr>
              <w:t xml:space="preserve">import numpy as np</w:t>
            </w:r>
          </w:p>
          <w:p>
            <w:pPr>
              <w:spacing w:after="20"/>
            </w:pPr>
            <w:r>
              <w:rPr>
                <w:rFonts w:ascii="Consolas" w:cs="Consolas" w:eastAsia="Consolas" w:hAnsi="Consolas"/>
                <w:color w:val="333333"/>
                <w:sz w:val="17"/>
                <w:szCs w:val="17"/>
              </w:rPr>
              <w:t xml:space="preserve">import joblib</w:t>
            </w:r>
          </w:p>
          <w:p>
            <w:pPr>
              <w:spacing w:after="20"/>
            </w:pPr>
            <w:r>
              <w:rPr>
                <w:rFonts w:ascii="Consolas" w:cs="Consolas" w:eastAsia="Consolas" w:hAnsi="Consolas"/>
                <w:color w:val="333333"/>
                <w:sz w:val="17"/>
                <w:szCs w:val="17"/>
              </w:rPr>
              <w:t xml:space="preserve">from sklearn.model_selection import train_test_split</w:t>
            </w:r>
          </w:p>
          <w:p>
            <w:pPr>
              <w:spacing w:after="20"/>
            </w:pPr>
            <w:r>
              <w:rPr>
                <w:rFonts w:ascii="Consolas" w:cs="Consolas" w:eastAsia="Consolas" w:hAnsi="Consolas"/>
                <w:color w:val="333333"/>
                <w:sz w:val="17"/>
                <w:szCs w:val="17"/>
              </w:rPr>
              <w:t xml:space="preserve">from sklearn.preprocessing import LabelEncoder</w:t>
            </w:r>
          </w:p>
          <w:p>
            <w:pPr>
              <w:spacing w:after="20"/>
            </w:pPr>
            <w:r>
              <w:rPr>
                <w:rFonts w:ascii="Consolas" w:cs="Consolas" w:eastAsia="Consolas" w:hAnsi="Consolas"/>
                <w:color w:val="333333"/>
                <w:sz w:val="17"/>
                <w:szCs w:val="17"/>
              </w:rPr>
              <w:t xml:space="preserve">from sklearn.ensemble import RandomForestClassifier</w:t>
            </w:r>
          </w:p>
          <w:p>
            <w:pPr>
              <w:spacing w:after="20"/>
            </w:pPr>
            <w:r>
              <w:rPr>
                <w:rFonts w:ascii="Consolas" w:cs="Consolas" w:eastAsia="Consolas" w:hAnsi="Consolas"/>
                <w:color w:val="333333"/>
                <w:sz w:val="17"/>
                <w:szCs w:val="17"/>
              </w:rPr>
              <w:t xml:space="preserve">from sklearn.metrics import accuracy_score, precision_score, recall_score, f1_score</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Load &amp; consolidate ----</w:t>
            </w:r>
          </w:p>
          <w:p>
            <w:pPr>
              <w:spacing w:after="20"/>
            </w:pPr>
            <w:r>
              <w:rPr>
                <w:rFonts w:ascii="Consolas" w:cs="Consolas" w:eastAsia="Consolas" w:hAnsi="Consolas"/>
                <w:color w:val="333333"/>
                <w:sz w:val="17"/>
                <w:szCs w:val="17"/>
              </w:rPr>
              <w:t xml:space="preserve">train_raw = pd.read_csv('/mnt/user-data/uploads/customer_churn_dataset-training-master.csv').dropna()</w:t>
            </w:r>
          </w:p>
          <w:p>
            <w:pPr>
              <w:spacing w:after="20"/>
            </w:pPr>
            <w:r>
              <w:rPr>
                <w:rFonts w:ascii="Consolas" w:cs="Consolas" w:eastAsia="Consolas" w:hAnsi="Consolas"/>
                <w:color w:val="333333"/>
                <w:sz w:val="17"/>
                <w:szCs w:val="17"/>
              </w:rPr>
              <w:t xml:space="preserve">test_raw = pd.read_csv('/mnt/user-data/uploads/customer_churn_dataset-testing-master.csv').dropna()</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combined = pd.concat([train_raw, test_raw], ignore_index=True)</w:t>
            </w:r>
          </w:p>
          <w:p>
            <w:pPr>
              <w:spacing w:after="20"/>
            </w:pPr>
            <w:r>
              <w:rPr>
                <w:rFonts w:ascii="Consolas" w:cs="Consolas" w:eastAsia="Consolas" w:hAnsi="Consolas"/>
                <w:color w:val="333333"/>
                <w:sz w:val="17"/>
                <w:szCs w:val="17"/>
              </w:rPr>
              <w:t xml:space="preserve">combined = combined.drop_duplicates()</w:t>
            </w:r>
          </w:p>
          <w:p>
            <w:pPr>
              <w:spacing w:after="20"/>
            </w:pPr>
            <w:r>
              <w:rPr>
                <w:rFonts w:ascii="Consolas" w:cs="Consolas" w:eastAsia="Consolas" w:hAnsi="Consolas"/>
                <w:color w:val="333333"/>
                <w:sz w:val="17"/>
                <w:szCs w:val="17"/>
              </w:rPr>
              <w:t xml:space="preserve">combined = combined.drop_duplicates(subset=['CustomerID'], keep='first')</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df = combined.copy()</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Encode categoricals ----</w:t>
            </w:r>
          </w:p>
          <w:p>
            <w:pPr>
              <w:spacing w:after="20"/>
            </w:pPr>
            <w:r>
              <w:rPr>
                <w:rFonts w:ascii="Consolas" w:cs="Consolas" w:eastAsia="Consolas" w:hAnsi="Consolas"/>
                <w:color w:val="333333"/>
                <w:sz w:val="17"/>
                <w:szCs w:val="17"/>
              </w:rPr>
              <w:t xml:space="preserve">le_gender = LabelEncoder()</w:t>
            </w:r>
          </w:p>
          <w:p>
            <w:pPr>
              <w:spacing w:after="20"/>
            </w:pPr>
            <w:r>
              <w:rPr>
                <w:rFonts w:ascii="Consolas" w:cs="Consolas" w:eastAsia="Consolas" w:hAnsi="Consolas"/>
                <w:color w:val="333333"/>
                <w:sz w:val="17"/>
                <w:szCs w:val="17"/>
              </w:rPr>
              <w:t xml:space="preserve">le_sub = LabelEncoder()</w:t>
            </w:r>
          </w:p>
          <w:p>
            <w:pPr>
              <w:spacing w:after="20"/>
            </w:pPr>
            <w:r>
              <w:rPr>
                <w:rFonts w:ascii="Consolas" w:cs="Consolas" w:eastAsia="Consolas" w:hAnsi="Consolas"/>
                <w:color w:val="333333"/>
                <w:sz w:val="17"/>
                <w:szCs w:val="17"/>
              </w:rPr>
              <w:t xml:space="preserve">le_contract = LabelEncoder()</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df['Gender_enc'] = le_gender.fit_transform(df['Gender'])</w:t>
            </w:r>
          </w:p>
          <w:p>
            <w:pPr>
              <w:spacing w:after="20"/>
            </w:pPr>
            <w:r>
              <w:rPr>
                <w:rFonts w:ascii="Consolas" w:cs="Consolas" w:eastAsia="Consolas" w:hAnsi="Consolas"/>
                <w:color w:val="333333"/>
                <w:sz w:val="17"/>
                <w:szCs w:val="17"/>
              </w:rPr>
              <w:t xml:space="preserve">df['Subscription Type_enc'] = le_sub.fit_transform(df['Subscription Type'])</w:t>
            </w:r>
          </w:p>
          <w:p>
            <w:pPr>
              <w:spacing w:after="20"/>
            </w:pPr>
            <w:r>
              <w:rPr>
                <w:rFonts w:ascii="Consolas" w:cs="Consolas" w:eastAsia="Consolas" w:hAnsi="Consolas"/>
                <w:color w:val="333333"/>
                <w:sz w:val="17"/>
                <w:szCs w:val="17"/>
              </w:rPr>
              <w:t xml:space="preserve">df['Contract Length_enc'] = le_contract.fit_transform(df['Contract Length'])</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feat_cols = ['Age', 'Gender_enc', 'Tenure', 'Usage Frequency', 'Support Calls',</w:t>
            </w:r>
          </w:p>
          <w:p>
            <w:pPr>
              <w:spacing w:after="20"/>
            </w:pPr>
            <w:r>
              <w:rPr>
                <w:rFonts w:ascii="Consolas" w:cs="Consolas" w:eastAsia="Consolas" w:hAnsi="Consolas"/>
                <w:color w:val="333333"/>
                <w:sz w:val="17"/>
                <w:szCs w:val="17"/>
              </w:rPr>
              <w:t xml:space="preserve">             'Payment Delay', 'Subscription Type_enc', 'Contract Length_enc',</w:t>
            </w:r>
          </w:p>
          <w:p>
            <w:pPr>
              <w:spacing w:after="20"/>
            </w:pPr>
            <w:r>
              <w:rPr>
                <w:rFonts w:ascii="Consolas" w:cs="Consolas" w:eastAsia="Consolas" w:hAnsi="Consolas"/>
                <w:color w:val="333333"/>
                <w:sz w:val="17"/>
                <w:szCs w:val="17"/>
              </w:rPr>
              <w:t xml:space="preserve">             'Total Spend', 'Last Interaction']</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X = df[feat_cols]</w:t>
            </w:r>
          </w:p>
          <w:p>
            <w:pPr>
              <w:spacing w:after="20"/>
            </w:pPr>
            <w:r>
              <w:rPr>
                <w:rFonts w:ascii="Consolas" w:cs="Consolas" w:eastAsia="Consolas" w:hAnsi="Consolas"/>
                <w:color w:val="333333"/>
                <w:sz w:val="17"/>
                <w:szCs w:val="17"/>
              </w:rPr>
              <w:t xml:space="preserve">y = df['Churn'].astype(int)</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X_train, X_test, y_train, y_test = train_test_split(</w:t>
            </w:r>
          </w:p>
          <w:p>
            <w:pPr>
              <w:spacing w:after="20"/>
            </w:pPr>
            <w:r>
              <w:rPr>
                <w:rFonts w:ascii="Consolas" w:cs="Consolas" w:eastAsia="Consolas" w:hAnsi="Consolas"/>
                <w:color w:val="333333"/>
                <w:sz w:val="17"/>
                <w:szCs w:val="17"/>
              </w:rPr>
              <w:t xml:space="preserve">    X, y, test_size=0.2, random_state=42, stratify=y</w:t>
            </w:r>
          </w:p>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Train final model ----</w:t>
            </w:r>
          </w:p>
          <w:p>
            <w:pPr>
              <w:spacing w:after="20"/>
            </w:pPr>
            <w:r>
              <w:rPr>
                <w:rFonts w:ascii="Consolas" w:cs="Consolas" w:eastAsia="Consolas" w:hAnsi="Consolas"/>
                <w:color w:val="333333"/>
                <w:sz w:val="17"/>
                <w:szCs w:val="17"/>
              </w:rPr>
              <w:t xml:space="preserve">final_model = RandomForestClassifier(n_estimators=150, max_depth=10, random_state=42, n_jobs=-1)</w:t>
            </w:r>
          </w:p>
          <w:p>
            <w:pPr>
              <w:spacing w:after="20"/>
            </w:pPr>
            <w:r>
              <w:rPr>
                <w:rFonts w:ascii="Consolas" w:cs="Consolas" w:eastAsia="Consolas" w:hAnsi="Consolas"/>
                <w:color w:val="333333"/>
                <w:sz w:val="17"/>
                <w:szCs w:val="17"/>
              </w:rPr>
              <w:t xml:space="preserve">final_model.fit(X_train, y_train)</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pred = final_model.predict(X_test)</w:t>
            </w:r>
          </w:p>
          <w:p>
            <w:pPr>
              <w:spacing w:after="20"/>
            </w:pPr>
            <w:r>
              <w:rPr>
                <w:rFonts w:ascii="Consolas" w:cs="Consolas" w:eastAsia="Consolas" w:hAnsi="Consolas"/>
                <w:color w:val="333333"/>
                <w:sz w:val="17"/>
                <w:szCs w:val="17"/>
              </w:rPr>
              <w:t xml:space="preserve">print("Final Model — Random Forest Classifier")</w:t>
            </w:r>
          </w:p>
          <w:p>
            <w:pPr>
              <w:spacing w:after="20"/>
            </w:pPr>
            <w:r>
              <w:rPr>
                <w:rFonts w:ascii="Consolas" w:cs="Consolas" w:eastAsia="Consolas" w:hAnsi="Consolas"/>
                <w:color w:val="333333"/>
                <w:sz w:val="17"/>
                <w:szCs w:val="17"/>
              </w:rPr>
              <w:t xml:space="preserve">print("Accuracy:", round(accuracy_score(y_test, pred), 4))</w:t>
            </w:r>
          </w:p>
          <w:p>
            <w:pPr>
              <w:spacing w:after="20"/>
            </w:pPr>
            <w:r>
              <w:rPr>
                <w:rFonts w:ascii="Consolas" w:cs="Consolas" w:eastAsia="Consolas" w:hAnsi="Consolas"/>
                <w:color w:val="333333"/>
                <w:sz w:val="17"/>
                <w:szCs w:val="17"/>
              </w:rPr>
              <w:t xml:space="preserve">print("Precision:", round(precision_score(y_test, pred), 4))</w:t>
            </w:r>
          </w:p>
          <w:p>
            <w:pPr>
              <w:spacing w:after="20"/>
            </w:pPr>
            <w:r>
              <w:rPr>
                <w:rFonts w:ascii="Consolas" w:cs="Consolas" w:eastAsia="Consolas" w:hAnsi="Consolas"/>
                <w:color w:val="333333"/>
                <w:sz w:val="17"/>
                <w:szCs w:val="17"/>
              </w:rPr>
              <w:t xml:space="preserve">print("Recall:", round(recall_score(y_test, pred), 4))</w:t>
            </w:r>
          </w:p>
          <w:p>
            <w:pPr>
              <w:spacing w:after="20"/>
            </w:pPr>
            <w:r>
              <w:rPr>
                <w:rFonts w:ascii="Consolas" w:cs="Consolas" w:eastAsia="Consolas" w:hAnsi="Consolas"/>
                <w:color w:val="333333"/>
                <w:sz w:val="17"/>
                <w:szCs w:val="17"/>
              </w:rPr>
              <w:t xml:space="preserve">print("F1-Score:", round(f1_score(y_test, pred), 4))</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Save model + encoders for deployment ----</w:t>
            </w:r>
          </w:p>
          <w:p>
            <w:pPr>
              <w:spacing w:after="20"/>
            </w:pPr>
            <w:r>
              <w:rPr>
                <w:rFonts w:ascii="Consolas" w:cs="Consolas" w:eastAsia="Consolas" w:hAnsi="Consolas"/>
                <w:color w:val="333333"/>
                <w:sz w:val="17"/>
                <w:szCs w:val="17"/>
              </w:rPr>
              <w:t xml:space="preserve">joblib.dump(final_model, '/home/claude/app/churn_model.pkl')</w:t>
            </w:r>
          </w:p>
          <w:p>
            <w:pPr>
              <w:spacing w:after="20"/>
            </w:pPr>
            <w:r>
              <w:rPr>
                <w:rFonts w:ascii="Consolas" w:cs="Consolas" w:eastAsia="Consolas" w:hAnsi="Consolas"/>
                <w:color w:val="333333"/>
                <w:sz w:val="17"/>
                <w:szCs w:val="17"/>
              </w:rPr>
              <w:t xml:space="preserve">joblib.dump(le_gender, '/home/claude/app/le_gender.pkl')</w:t>
            </w:r>
          </w:p>
          <w:p>
            <w:pPr>
              <w:spacing w:after="20"/>
            </w:pPr>
            <w:r>
              <w:rPr>
                <w:rFonts w:ascii="Consolas" w:cs="Consolas" w:eastAsia="Consolas" w:hAnsi="Consolas"/>
                <w:color w:val="333333"/>
                <w:sz w:val="17"/>
                <w:szCs w:val="17"/>
              </w:rPr>
              <w:t xml:space="preserve">joblib.dump(le_sub, '/home/claude/app/le_sub.pkl')</w:t>
            </w:r>
          </w:p>
          <w:p>
            <w:pPr>
              <w:spacing w:after="20"/>
            </w:pPr>
            <w:r>
              <w:rPr>
                <w:rFonts w:ascii="Consolas" w:cs="Consolas" w:eastAsia="Consolas" w:hAnsi="Consolas"/>
                <w:color w:val="333333"/>
                <w:sz w:val="17"/>
                <w:szCs w:val="17"/>
              </w:rPr>
              <w:t xml:space="preserve">joblib.dump(le_contract, '/home/claude/app/le_contract.pkl')</w:t>
            </w:r>
          </w:p>
          <w:p>
            <w:pPr>
              <w:spacing w:after="20"/>
            </w:pPr>
            <w:r>
              <w:rPr>
                <w:rFonts w:ascii="Consolas" w:cs="Consolas" w:eastAsia="Consolas" w:hAnsi="Consolas"/>
                <w:color w:val="333333"/>
                <w:sz w:val="17"/>
                <w:szCs w:val="17"/>
              </w:rPr>
              <w:t xml:space="preserve">joblib.dump(feat_cols, '/home/claude/app/feat_cols.pkl')</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print("\nModel and encoders saved to /home/claude/app/")</w:t>
            </w:r>
          </w:p>
          <w:p>
            <w:pPr>
              <w:spacing w:after="20"/>
            </w:pPr>
            <w:r>
              <w:rPr>
                <w:rFonts w:ascii="Consolas" w:cs="Consolas" w:eastAsia="Consolas" w:hAnsi="Consolas"/>
                <w:color w:val="333333"/>
                <w:sz w:val="17"/>
                <w:szCs w:val="17"/>
              </w:rPr>
              <w:t xml:space="preserve">print("Gender classes:", le_gender.classes_)</w:t>
            </w:r>
          </w:p>
          <w:p>
            <w:pPr>
              <w:spacing w:after="20"/>
            </w:pPr>
            <w:r>
              <w:rPr>
                <w:rFonts w:ascii="Consolas" w:cs="Consolas" w:eastAsia="Consolas" w:hAnsi="Consolas"/>
                <w:color w:val="333333"/>
                <w:sz w:val="17"/>
                <w:szCs w:val="17"/>
              </w:rPr>
              <w:t xml:space="preserve">print("Subscription classes:", le_sub.classes_)</w:t>
            </w:r>
          </w:p>
          <w:p>
            <w:pPr>
              <w:spacing w:after="20"/>
            </w:pPr>
            <w:r>
              <w:rPr>
                <w:rFonts w:ascii="Consolas" w:cs="Consolas" w:eastAsia="Consolas" w:hAnsi="Consolas"/>
                <w:color w:val="333333"/>
                <w:sz w:val="17"/>
                <w:szCs w:val="17"/>
              </w:rPr>
              <w:t xml:space="preserve">print("Contract classes:", le_contract.classes_)</w:t>
            </w:r>
          </w:p>
          <w:p>
            <w:pPr>
              <w:spacing w:after="20"/>
            </w:pPr>
            <w:r>
              <w:rPr>
                <w:rFonts w:ascii="Consolas" w:cs="Consolas" w:eastAsia="Consolas" w:hAnsi="Consolas"/>
                <w:color w:val="333333"/>
                <w:sz w:val="17"/>
                <w:szCs w:val="17"/>
              </w:rPr>
              <w:t xml:space="preserve"/>
            </w:r>
          </w:p>
        </w:tc>
      </w:tr>
    </w:tbl>
    <w:p>
      <w:r>
        <w:br w:type="page"/>
      </w:r>
    </w:p>
    <w:p>
      <w:pPr>
        <w:spacing w:after="90" w:before="180"/>
      </w:pPr>
      <w:r>
        <w:rPr>
          <w:b/>
          <w:bCs/>
          <w:color w:val="2E74B5"/>
          <w:sz w:val="22"/>
          <w:szCs w:val="22"/>
        </w:rPr>
        <w:t xml:space="preserve">2.2 Desktop Application Script (churn_app.py)</w:t>
      </w:r>
    </w:p>
    <w:p>
      <w:pPr>
        <w:spacing w:after="140"/>
      </w:pPr>
      <w:r>
        <w:rPr>
          <w:sz w:val="22"/>
          <w:szCs w:val="22"/>
        </w:rPr>
        <w:t xml:space="preserve">Built with Tkinter (Python's standard GUI toolkit). It loads the saved model and encoders, collects customer details through a form, and displays the churn prediction along with a probability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cantSplit w:val="false"/>
        </w:trPr>
        <w:tc>
          <w:tcPr>
            <w:tcW w:type="dxa" w:w="9200"/>
            <w:shd w:fill="F2F2F2" w:color="auto" w:val="clear"/>
            <w:tcMar>
              <w:top w:type="dxa" w:w="120"/>
              <w:left w:type="dxa" w:w="160"/>
              <w:bottom w:type="dxa" w:w="120"/>
              <w:right w:type="dxa" w:w="160"/>
            </w:tcMar>
          </w:tcPr>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Customer Churn Prediction — Desktop Application (Tkinter)</w:t>
            </w:r>
          </w:p>
          <w:p>
            <w:pPr>
              <w:spacing w:after="20"/>
            </w:pPr>
            <w:r>
              <w:rPr>
                <w:rFonts w:ascii="Consolas" w:cs="Consolas" w:eastAsia="Consolas" w:hAnsi="Consolas"/>
                <w:color w:val="333333"/>
                <w:sz w:val="17"/>
                <w:szCs w:val="17"/>
              </w:rPr>
              <w:t xml:space="preserve">Loads the trained Random Forest model and predicts churn risk</w:t>
            </w:r>
          </w:p>
          <w:p>
            <w:pPr>
              <w:spacing w:after="20"/>
            </w:pPr>
            <w:r>
              <w:rPr>
                <w:rFonts w:ascii="Consolas" w:cs="Consolas" w:eastAsia="Consolas" w:hAnsi="Consolas"/>
                <w:color w:val="333333"/>
                <w:sz w:val="17"/>
                <w:szCs w:val="17"/>
              </w:rPr>
              <w:t xml:space="preserve">for a single customer based on user-entered details.</w:t>
            </w:r>
          </w:p>
          <w:p>
            <w:pPr>
              <w:spacing w:after="20"/>
            </w:pPr>
            <w:r>
              <w:rPr>
                <w:rFonts w:ascii="Consolas" w:cs="Consolas" w:eastAsia="Consolas" w:hAnsi="Consolas"/>
                <w:color w:val="333333"/>
                <w:sz w:val="17"/>
                <w:szCs w:val="17"/>
              </w:rPr>
              <w:t xml:space="preserve">"""</w:t>
            </w:r>
          </w:p>
          <w:p>
            <w:pPr>
              <w:spacing w:after="20"/>
            </w:pPr>
            <w:r>
              <w:rPr>
                <w:rFonts w:ascii="Consolas" w:cs="Consolas" w:eastAsia="Consolas" w:hAnsi="Consolas"/>
                <w:color w:val="333333"/>
                <w:sz w:val="17"/>
                <w:szCs w:val="17"/>
              </w:rPr>
              <w:t xml:space="preserve">import tkinter as tk</w:t>
            </w:r>
          </w:p>
          <w:p>
            <w:pPr>
              <w:spacing w:after="20"/>
            </w:pPr>
            <w:r>
              <w:rPr>
                <w:rFonts w:ascii="Consolas" w:cs="Consolas" w:eastAsia="Consolas" w:hAnsi="Consolas"/>
                <w:color w:val="333333"/>
                <w:sz w:val="17"/>
                <w:szCs w:val="17"/>
              </w:rPr>
              <w:t xml:space="preserve">from tkinter import ttk, messagebox</w:t>
            </w:r>
          </w:p>
          <w:p>
            <w:pPr>
              <w:spacing w:after="20"/>
            </w:pPr>
            <w:r>
              <w:rPr>
                <w:rFonts w:ascii="Consolas" w:cs="Consolas" w:eastAsia="Consolas" w:hAnsi="Consolas"/>
                <w:color w:val="333333"/>
                <w:sz w:val="17"/>
                <w:szCs w:val="17"/>
              </w:rPr>
              <w:t xml:space="preserve">import joblib</w:t>
            </w:r>
          </w:p>
          <w:p>
            <w:pPr>
              <w:spacing w:after="20"/>
            </w:pPr>
            <w:r>
              <w:rPr>
                <w:rFonts w:ascii="Consolas" w:cs="Consolas" w:eastAsia="Consolas" w:hAnsi="Consolas"/>
                <w:color w:val="333333"/>
                <w:sz w:val="17"/>
                <w:szCs w:val="17"/>
              </w:rPr>
              <w:t xml:space="preserve">import numpy as np</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MODEL_DIR = "/home/claude/app"</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model = joblib.load(f"{MODEL_DIR}/churn_model.pkl")</w:t>
            </w:r>
          </w:p>
          <w:p>
            <w:pPr>
              <w:spacing w:after="20"/>
            </w:pPr>
            <w:r>
              <w:rPr>
                <w:rFonts w:ascii="Consolas" w:cs="Consolas" w:eastAsia="Consolas" w:hAnsi="Consolas"/>
                <w:color w:val="333333"/>
                <w:sz w:val="17"/>
                <w:szCs w:val="17"/>
              </w:rPr>
              <w:t xml:space="preserve">le_gender = joblib.load(f"{MODEL_DIR}/le_gender.pkl")</w:t>
            </w:r>
          </w:p>
          <w:p>
            <w:pPr>
              <w:spacing w:after="20"/>
            </w:pPr>
            <w:r>
              <w:rPr>
                <w:rFonts w:ascii="Consolas" w:cs="Consolas" w:eastAsia="Consolas" w:hAnsi="Consolas"/>
                <w:color w:val="333333"/>
                <w:sz w:val="17"/>
                <w:szCs w:val="17"/>
              </w:rPr>
              <w:t xml:space="preserve">le_sub = joblib.load(f"{MODEL_DIR}/le_sub.pkl")</w:t>
            </w:r>
          </w:p>
          <w:p>
            <w:pPr>
              <w:spacing w:after="20"/>
            </w:pPr>
            <w:r>
              <w:rPr>
                <w:rFonts w:ascii="Consolas" w:cs="Consolas" w:eastAsia="Consolas" w:hAnsi="Consolas"/>
                <w:color w:val="333333"/>
                <w:sz w:val="17"/>
                <w:szCs w:val="17"/>
              </w:rPr>
              <w:t xml:space="preserve">le_contract = joblib.load(f"{MODEL_DIR}/le_contract.pkl")</w:t>
            </w:r>
          </w:p>
          <w:p>
            <w:pPr>
              <w:spacing w:after="20"/>
            </w:pPr>
            <w:r>
              <w:rPr>
                <w:rFonts w:ascii="Consolas" w:cs="Consolas" w:eastAsia="Consolas" w:hAnsi="Consolas"/>
                <w:color w:val="333333"/>
                <w:sz w:val="17"/>
                <w:szCs w:val="17"/>
              </w:rPr>
              <w:t xml:space="preserve">feat_cols = joblib.load(f"{MODEL_DIR}/feat_cols.pkl")</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BG = "#F4F6FA"</w:t>
            </w:r>
          </w:p>
          <w:p>
            <w:pPr>
              <w:spacing w:after="20"/>
            </w:pPr>
            <w:r>
              <w:rPr>
                <w:rFonts w:ascii="Consolas" w:cs="Consolas" w:eastAsia="Consolas" w:hAnsi="Consolas"/>
                <w:color w:val="333333"/>
                <w:sz w:val="17"/>
                <w:szCs w:val="17"/>
              </w:rPr>
              <w:t xml:space="preserve">ACCENT = "#1F4E79"</w:t>
            </w:r>
          </w:p>
          <w:p>
            <w:pPr>
              <w:spacing w:after="20"/>
            </w:pPr>
            <w:r>
              <w:rPr>
                <w:rFonts w:ascii="Consolas" w:cs="Consolas" w:eastAsia="Consolas" w:hAnsi="Consolas"/>
                <w:color w:val="333333"/>
                <w:sz w:val="17"/>
                <w:szCs w:val="17"/>
              </w:rPr>
              <w:t xml:space="preserve">ACCENT2 = "#2E74B5"</w:t>
            </w:r>
          </w:p>
          <w:p>
            <w:pPr>
              <w:spacing w:after="20"/>
            </w:pPr>
            <w:r>
              <w:rPr>
                <w:rFonts w:ascii="Consolas" w:cs="Consolas" w:eastAsia="Consolas" w:hAnsi="Consolas"/>
                <w:color w:val="333333"/>
                <w:sz w:val="17"/>
                <w:szCs w:val="17"/>
              </w:rPr>
              <w:t xml:space="preserve">GREEN = "#2E7D32"</w:t>
            </w:r>
          </w:p>
          <w:p>
            <w:pPr>
              <w:spacing w:after="20"/>
            </w:pPr>
            <w:r>
              <w:rPr>
                <w:rFonts w:ascii="Consolas" w:cs="Consolas" w:eastAsia="Consolas" w:hAnsi="Consolas"/>
                <w:color w:val="333333"/>
                <w:sz w:val="17"/>
                <w:szCs w:val="17"/>
              </w:rPr>
              <w:t xml:space="preserve">RED = "#C62828"</w:t>
            </w:r>
          </w:p>
          <w:p>
            <w:pPr>
              <w:spacing w:after="20"/>
            </w:pPr>
            <w:r>
              <w:rPr>
                <w:rFonts w:ascii="Consolas" w:cs="Consolas" w:eastAsia="Consolas" w:hAnsi="Consolas"/>
                <w:color w:val="333333"/>
                <w:sz w:val="17"/>
                <w:szCs w:val="17"/>
              </w:rPr>
              <w:t xml:space="preserve">CARD = "#FFFFFF"</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root = tk.Tk()</w:t>
            </w:r>
          </w:p>
          <w:p>
            <w:pPr>
              <w:spacing w:after="20"/>
            </w:pPr>
            <w:r>
              <w:rPr>
                <w:rFonts w:ascii="Consolas" w:cs="Consolas" w:eastAsia="Consolas" w:hAnsi="Consolas"/>
                <w:color w:val="333333"/>
                <w:sz w:val="17"/>
                <w:szCs w:val="17"/>
              </w:rPr>
              <w:t xml:space="preserve">root.title("Customer Churn Prediction System")</w:t>
            </w:r>
          </w:p>
          <w:p>
            <w:pPr>
              <w:spacing w:after="20"/>
            </w:pPr>
            <w:r>
              <w:rPr>
                <w:rFonts w:ascii="Consolas" w:cs="Consolas" w:eastAsia="Consolas" w:hAnsi="Consolas"/>
                <w:color w:val="333333"/>
                <w:sz w:val="17"/>
                <w:szCs w:val="17"/>
              </w:rPr>
              <w:t xml:space="preserve">root.geometry("760x760")</w:t>
            </w:r>
          </w:p>
          <w:p>
            <w:pPr>
              <w:spacing w:after="20"/>
            </w:pPr>
            <w:r>
              <w:rPr>
                <w:rFonts w:ascii="Consolas" w:cs="Consolas" w:eastAsia="Consolas" w:hAnsi="Consolas"/>
                <w:color w:val="333333"/>
                <w:sz w:val="17"/>
                <w:szCs w:val="17"/>
              </w:rPr>
              <w:t xml:space="preserve">root.configure(bg=BG)</w:t>
            </w:r>
          </w:p>
          <w:p>
            <w:pPr>
              <w:spacing w:after="20"/>
            </w:pPr>
            <w:r>
              <w:rPr>
                <w:rFonts w:ascii="Consolas" w:cs="Consolas" w:eastAsia="Consolas" w:hAnsi="Consolas"/>
                <w:color w:val="333333"/>
                <w:sz w:val="17"/>
                <w:szCs w:val="17"/>
              </w:rPr>
              <w:t xml:space="preserve">root.resizable(False, False)</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Header ----------</w:t>
            </w:r>
          </w:p>
          <w:p>
            <w:pPr>
              <w:spacing w:after="20"/>
            </w:pPr>
            <w:r>
              <w:rPr>
                <w:rFonts w:ascii="Consolas" w:cs="Consolas" w:eastAsia="Consolas" w:hAnsi="Consolas"/>
                <w:color w:val="333333"/>
                <w:sz w:val="17"/>
                <w:szCs w:val="17"/>
              </w:rPr>
              <w:t xml:space="preserve">header = tk.Frame(root, bg=ACCENT, height=90)</w:t>
            </w:r>
          </w:p>
          <w:p>
            <w:pPr>
              <w:spacing w:after="20"/>
            </w:pPr>
            <w:r>
              <w:rPr>
                <w:rFonts w:ascii="Consolas" w:cs="Consolas" w:eastAsia="Consolas" w:hAnsi="Consolas"/>
                <w:color w:val="333333"/>
                <w:sz w:val="17"/>
                <w:szCs w:val="17"/>
              </w:rPr>
              <w:t xml:space="preserve">header.pack(fill="x")</w:t>
            </w:r>
          </w:p>
          <w:p>
            <w:pPr>
              <w:spacing w:after="20"/>
            </w:pPr>
            <w:r>
              <w:rPr>
                <w:rFonts w:ascii="Consolas" w:cs="Consolas" w:eastAsia="Consolas" w:hAnsi="Consolas"/>
                <w:color w:val="333333"/>
                <w:sz w:val="17"/>
                <w:szCs w:val="17"/>
              </w:rPr>
              <w:t xml:space="preserve">tk.Label(header, text="Customer Churn Prediction System", bg=ACCENT, fg="white",</w:t>
            </w:r>
          </w:p>
          <w:p>
            <w:pPr>
              <w:spacing w:after="20"/>
            </w:pPr>
            <w:r>
              <w:rPr>
                <w:rFonts w:ascii="Consolas" w:cs="Consolas" w:eastAsia="Consolas" w:hAnsi="Consolas"/>
                <w:color w:val="333333"/>
                <w:sz w:val="17"/>
                <w:szCs w:val="17"/>
              </w:rPr>
              <w:t xml:space="preserve">          font=("Segoe UI", 20, "bold")).pack(pady=(18, 0))</w:t>
            </w:r>
          </w:p>
          <w:p>
            <w:pPr>
              <w:spacing w:after="20"/>
            </w:pPr>
            <w:r>
              <w:rPr>
                <w:rFonts w:ascii="Consolas" w:cs="Consolas" w:eastAsia="Consolas" w:hAnsi="Consolas"/>
                <w:color w:val="333333"/>
                <w:sz w:val="17"/>
                <w:szCs w:val="17"/>
              </w:rPr>
              <w:t xml:space="preserve">tk.Label(header, text="Random Forest Classifier  |  99.35% Test Accuracy", bg=ACCENT, fg="#CFE0F0",</w:t>
            </w:r>
          </w:p>
          <w:p>
            <w:pPr>
              <w:spacing w:after="20"/>
            </w:pPr>
            <w:r>
              <w:rPr>
                <w:rFonts w:ascii="Consolas" w:cs="Consolas" w:eastAsia="Consolas" w:hAnsi="Consolas"/>
                <w:color w:val="333333"/>
                <w:sz w:val="17"/>
                <w:szCs w:val="17"/>
              </w:rPr>
              <w:t xml:space="preserve">          font=("Segoe UI", 11)).pack(pady=(2, 14))</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Main card ----------</w:t>
            </w:r>
          </w:p>
          <w:p>
            <w:pPr>
              <w:spacing w:after="20"/>
            </w:pPr>
            <w:r>
              <w:rPr>
                <w:rFonts w:ascii="Consolas" w:cs="Consolas" w:eastAsia="Consolas" w:hAnsi="Consolas"/>
                <w:color w:val="333333"/>
                <w:sz w:val="17"/>
                <w:szCs w:val="17"/>
              </w:rPr>
              <w:t xml:space="preserve">main = tk.Frame(root, bg=BG)</w:t>
            </w:r>
          </w:p>
          <w:p>
            <w:pPr>
              <w:spacing w:after="20"/>
            </w:pPr>
            <w:r>
              <w:rPr>
                <w:rFonts w:ascii="Consolas" w:cs="Consolas" w:eastAsia="Consolas" w:hAnsi="Consolas"/>
                <w:color w:val="333333"/>
                <w:sz w:val="17"/>
                <w:szCs w:val="17"/>
              </w:rPr>
              <w:t xml:space="preserve">main.pack(fill="both", expand=True, padx=30, pady=20)</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form = tk.Frame(main, bg=CARD, bd=0, highlightbackground="#D9E2EC", highlightthickness=1)</w:t>
            </w:r>
          </w:p>
          <w:p>
            <w:pPr>
              <w:spacing w:after="20"/>
            </w:pPr>
            <w:r>
              <w:rPr>
                <w:rFonts w:ascii="Consolas" w:cs="Consolas" w:eastAsia="Consolas" w:hAnsi="Consolas"/>
                <w:color w:val="333333"/>
                <w:sz w:val="17"/>
                <w:szCs w:val="17"/>
              </w:rPr>
              <w:t xml:space="preserve">form.pack(fill="x", pady=(0, 16))</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tk.Label(form, text="Enter Customer Details", bg=CARD, fg=ACCENT,</w:t>
            </w:r>
          </w:p>
          <w:p>
            <w:pPr>
              <w:spacing w:after="20"/>
            </w:pPr>
            <w:r>
              <w:rPr>
                <w:rFonts w:ascii="Consolas" w:cs="Consolas" w:eastAsia="Consolas" w:hAnsi="Consolas"/>
                <w:color w:val="333333"/>
                <w:sz w:val="17"/>
                <w:szCs w:val="17"/>
              </w:rPr>
              <w:t xml:space="preserve">          font=("Segoe UI", 13, "bold")).grid(row=0, column=0, columnspan=4, sticky="w", padx=20, pady=(16, 12))</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fields = {}</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def add_field(label, row, col, widget_type="entry", values=None, default=None):</w:t>
            </w:r>
          </w:p>
          <w:p>
            <w:pPr>
              <w:spacing w:after="20"/>
            </w:pPr>
            <w:r>
              <w:rPr>
                <w:rFonts w:ascii="Consolas" w:cs="Consolas" w:eastAsia="Consolas" w:hAnsi="Consolas"/>
                <w:color w:val="333333"/>
                <w:sz w:val="17"/>
                <w:szCs w:val="17"/>
              </w:rPr>
              <w:t xml:space="preserve">    lbl = tk.Label(form, text=label, bg=CARD, fg="#333333", font=("Segoe UI", 10))</w:t>
            </w:r>
          </w:p>
          <w:p>
            <w:pPr>
              <w:spacing w:after="20"/>
            </w:pPr>
            <w:r>
              <w:rPr>
                <w:rFonts w:ascii="Consolas" w:cs="Consolas" w:eastAsia="Consolas" w:hAnsi="Consolas"/>
                <w:color w:val="333333"/>
                <w:sz w:val="17"/>
                <w:szCs w:val="17"/>
              </w:rPr>
              <w:t xml:space="preserve">    lbl.grid(row=row, column=col*2, sticky="w", padx=(20, 6), pady=8)</w:t>
            </w:r>
          </w:p>
          <w:p>
            <w:pPr>
              <w:spacing w:after="20"/>
            </w:pPr>
            <w:r>
              <w:rPr>
                <w:rFonts w:ascii="Consolas" w:cs="Consolas" w:eastAsia="Consolas" w:hAnsi="Consolas"/>
                <w:color w:val="333333"/>
                <w:sz w:val="17"/>
                <w:szCs w:val="17"/>
              </w:rPr>
              <w:t xml:space="preserve">    if widget_type == "entry":</w:t>
            </w:r>
          </w:p>
          <w:p>
            <w:pPr>
              <w:spacing w:after="20"/>
            </w:pPr>
            <w:r>
              <w:rPr>
                <w:rFonts w:ascii="Consolas" w:cs="Consolas" w:eastAsia="Consolas" w:hAnsi="Consolas"/>
                <w:color w:val="333333"/>
                <w:sz w:val="17"/>
                <w:szCs w:val="17"/>
              </w:rPr>
              <w:t xml:space="preserve">        var = tk.StringVar(value=default or "")</w:t>
            </w:r>
          </w:p>
          <w:p>
            <w:pPr>
              <w:spacing w:after="20"/>
            </w:pPr>
            <w:r>
              <w:rPr>
                <w:rFonts w:ascii="Consolas" w:cs="Consolas" w:eastAsia="Consolas" w:hAnsi="Consolas"/>
                <w:color w:val="333333"/>
                <w:sz w:val="17"/>
                <w:szCs w:val="17"/>
              </w:rPr>
              <w:t xml:space="preserve">        ent = tk.Entry(form, textvariable=var, font=("Segoe UI", 10), width=16, relief="solid", bd=1)</w:t>
            </w:r>
          </w:p>
          <w:p>
            <w:pPr>
              <w:spacing w:after="20"/>
            </w:pPr>
            <w:r>
              <w:rPr>
                <w:rFonts w:ascii="Consolas" w:cs="Consolas" w:eastAsia="Consolas" w:hAnsi="Consolas"/>
                <w:color w:val="333333"/>
                <w:sz w:val="17"/>
                <w:szCs w:val="17"/>
              </w:rPr>
              <w:t xml:space="preserve">        ent.grid(row=row, column=col*2+1, sticky="w", padx=(0, 20), pady=8)</w:t>
            </w:r>
          </w:p>
          <w:p>
            <w:pPr>
              <w:spacing w:after="20"/>
            </w:pPr>
            <w:r>
              <w:rPr>
                <w:rFonts w:ascii="Consolas" w:cs="Consolas" w:eastAsia="Consolas" w:hAnsi="Consolas"/>
                <w:color w:val="333333"/>
                <w:sz w:val="17"/>
                <w:szCs w:val="17"/>
              </w:rPr>
              <w:t xml:space="preserve">        fields[label] = var</w:t>
            </w:r>
          </w:p>
          <w:p>
            <w:pPr>
              <w:spacing w:after="20"/>
            </w:pPr>
            <w:r>
              <w:rPr>
                <w:rFonts w:ascii="Consolas" w:cs="Consolas" w:eastAsia="Consolas" w:hAnsi="Consolas"/>
                <w:color w:val="333333"/>
                <w:sz w:val="17"/>
                <w:szCs w:val="17"/>
              </w:rPr>
              <w:t xml:space="preserve">    else:</w:t>
            </w:r>
          </w:p>
          <w:p>
            <w:pPr>
              <w:spacing w:after="20"/>
            </w:pPr>
            <w:r>
              <w:rPr>
                <w:rFonts w:ascii="Consolas" w:cs="Consolas" w:eastAsia="Consolas" w:hAnsi="Consolas"/>
                <w:color w:val="333333"/>
                <w:sz w:val="17"/>
                <w:szCs w:val="17"/>
              </w:rPr>
              <w:t xml:space="preserve">        var = tk.StringVar(value=values[0])</w:t>
            </w:r>
          </w:p>
          <w:p>
            <w:pPr>
              <w:spacing w:after="20"/>
            </w:pPr>
            <w:r>
              <w:rPr>
                <w:rFonts w:ascii="Consolas" w:cs="Consolas" w:eastAsia="Consolas" w:hAnsi="Consolas"/>
                <w:color w:val="333333"/>
                <w:sz w:val="17"/>
                <w:szCs w:val="17"/>
              </w:rPr>
              <w:t xml:space="preserve">        combo = ttk.Combobox(form, textvariable=var, values=values, state="readonly",</w:t>
            </w:r>
          </w:p>
          <w:p>
            <w:pPr>
              <w:spacing w:after="20"/>
            </w:pPr>
            <w:r>
              <w:rPr>
                <w:rFonts w:ascii="Consolas" w:cs="Consolas" w:eastAsia="Consolas" w:hAnsi="Consolas"/>
                <w:color w:val="333333"/>
                <w:sz w:val="17"/>
                <w:szCs w:val="17"/>
              </w:rPr>
              <w:t xml:space="preserve">                              font=("Segoe UI", 10), width=14)</w:t>
            </w:r>
          </w:p>
          <w:p>
            <w:pPr>
              <w:spacing w:after="20"/>
            </w:pPr>
            <w:r>
              <w:rPr>
                <w:rFonts w:ascii="Consolas" w:cs="Consolas" w:eastAsia="Consolas" w:hAnsi="Consolas"/>
                <w:color w:val="333333"/>
                <w:sz w:val="17"/>
                <w:szCs w:val="17"/>
              </w:rPr>
              <w:t xml:space="preserve">        combo.grid(row=row, column=col*2+1, sticky="w", padx=(0, 20), pady=8)</w:t>
            </w:r>
          </w:p>
          <w:p>
            <w:pPr>
              <w:spacing w:after="20"/>
            </w:pPr>
            <w:r>
              <w:rPr>
                <w:rFonts w:ascii="Consolas" w:cs="Consolas" w:eastAsia="Consolas" w:hAnsi="Consolas"/>
                <w:color w:val="333333"/>
                <w:sz w:val="17"/>
                <w:szCs w:val="17"/>
              </w:rPr>
              <w:t xml:space="preserve">        fields[label] = var</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add_field("Age", 1, 0, default="42")</w:t>
            </w:r>
          </w:p>
          <w:p>
            <w:pPr>
              <w:spacing w:after="20"/>
            </w:pPr>
            <w:r>
              <w:rPr>
                <w:rFonts w:ascii="Consolas" w:cs="Consolas" w:eastAsia="Consolas" w:hAnsi="Consolas"/>
                <w:color w:val="333333"/>
                <w:sz w:val="17"/>
                <w:szCs w:val="17"/>
              </w:rPr>
              <w:t xml:space="preserve">add_field("Gender", 1, 1, "combo", list(le_gender.classes_))</w:t>
            </w:r>
          </w:p>
          <w:p>
            <w:pPr>
              <w:spacing w:after="20"/>
            </w:pPr>
            <w:r>
              <w:rPr>
                <w:rFonts w:ascii="Consolas" w:cs="Consolas" w:eastAsia="Consolas" w:hAnsi="Consolas"/>
                <w:color w:val="333333"/>
                <w:sz w:val="17"/>
                <w:szCs w:val="17"/>
              </w:rPr>
              <w:t xml:space="preserve">add_field("Tenure (months)", 2, 0, default="31")</w:t>
            </w:r>
          </w:p>
          <w:p>
            <w:pPr>
              <w:spacing w:after="20"/>
            </w:pPr>
            <w:r>
              <w:rPr>
                <w:rFonts w:ascii="Consolas" w:cs="Consolas" w:eastAsia="Consolas" w:hAnsi="Consolas"/>
                <w:color w:val="333333"/>
                <w:sz w:val="17"/>
                <w:szCs w:val="17"/>
              </w:rPr>
              <w:t xml:space="preserve">add_field("Usage Frequency", 2, 1, default="15")</w:t>
            </w:r>
          </w:p>
          <w:p>
            <w:pPr>
              <w:spacing w:after="20"/>
            </w:pPr>
            <w:r>
              <w:rPr>
                <w:rFonts w:ascii="Consolas" w:cs="Consolas" w:eastAsia="Consolas" w:hAnsi="Consolas"/>
                <w:color w:val="333333"/>
                <w:sz w:val="17"/>
                <w:szCs w:val="17"/>
              </w:rPr>
              <w:t xml:space="preserve">add_field("Support Calls", 3, 0, default="5")</w:t>
            </w:r>
          </w:p>
          <w:p>
            <w:pPr>
              <w:spacing w:after="20"/>
            </w:pPr>
            <w:r>
              <w:rPr>
                <w:rFonts w:ascii="Consolas" w:cs="Consolas" w:eastAsia="Consolas" w:hAnsi="Consolas"/>
                <w:color w:val="333333"/>
                <w:sz w:val="17"/>
                <w:szCs w:val="17"/>
              </w:rPr>
              <w:t xml:space="preserve">add_field("Payment Delay (days)", 3, 1, default="17")</w:t>
            </w:r>
          </w:p>
          <w:p>
            <w:pPr>
              <w:spacing w:after="20"/>
            </w:pPr>
            <w:r>
              <w:rPr>
                <w:rFonts w:ascii="Consolas" w:cs="Consolas" w:eastAsia="Consolas" w:hAnsi="Consolas"/>
                <w:color w:val="333333"/>
                <w:sz w:val="17"/>
                <w:szCs w:val="17"/>
              </w:rPr>
              <w:t xml:space="preserve">add_field("Subscription Type", 4, 0, "combo", list(le_sub.classes_))</w:t>
            </w:r>
          </w:p>
          <w:p>
            <w:pPr>
              <w:spacing w:after="20"/>
            </w:pPr>
            <w:r>
              <w:rPr>
                <w:rFonts w:ascii="Consolas" w:cs="Consolas" w:eastAsia="Consolas" w:hAnsi="Consolas"/>
                <w:color w:val="333333"/>
                <w:sz w:val="17"/>
                <w:szCs w:val="17"/>
              </w:rPr>
              <w:t xml:space="preserve">add_field("Contract Length", 4, 1, "combo", list(le_contract.classes_))</w:t>
            </w:r>
          </w:p>
          <w:p>
            <w:pPr>
              <w:spacing w:after="20"/>
            </w:pPr>
            <w:r>
              <w:rPr>
                <w:rFonts w:ascii="Consolas" w:cs="Consolas" w:eastAsia="Consolas" w:hAnsi="Consolas"/>
                <w:color w:val="333333"/>
                <w:sz w:val="17"/>
                <w:szCs w:val="17"/>
              </w:rPr>
              <w:t xml:space="preserve">add_field("Total Spend ($)", 5, 0, default="541")</w:t>
            </w:r>
          </w:p>
          <w:p>
            <w:pPr>
              <w:spacing w:after="20"/>
            </w:pPr>
            <w:r>
              <w:rPr>
                <w:rFonts w:ascii="Consolas" w:cs="Consolas" w:eastAsia="Consolas" w:hAnsi="Consolas"/>
                <w:color w:val="333333"/>
                <w:sz w:val="17"/>
                <w:szCs w:val="17"/>
              </w:rPr>
              <w:t xml:space="preserve">add_field("Last Interaction (days)", 5, 1, default="15")</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tk.Frame(form, bg=CARD, height=10).grid(row=6, column=0, columnspan=4)</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 Result card ----------</w:t>
            </w:r>
          </w:p>
          <w:p>
            <w:pPr>
              <w:spacing w:after="20"/>
            </w:pPr>
            <w:r>
              <w:rPr>
                <w:rFonts w:ascii="Consolas" w:cs="Consolas" w:eastAsia="Consolas" w:hAnsi="Consolas"/>
                <w:color w:val="333333"/>
                <w:sz w:val="17"/>
                <w:szCs w:val="17"/>
              </w:rPr>
              <w:t xml:space="preserve">result_frame = tk.Frame(main, bg=CARD, bd=0, highlightbackground="#D9E2EC", highlightthickness=1)</w:t>
            </w:r>
          </w:p>
          <w:p>
            <w:pPr>
              <w:spacing w:after="20"/>
            </w:pPr>
            <w:r>
              <w:rPr>
                <w:rFonts w:ascii="Consolas" w:cs="Consolas" w:eastAsia="Consolas" w:hAnsi="Consolas"/>
                <w:color w:val="333333"/>
                <w:sz w:val="17"/>
                <w:szCs w:val="17"/>
              </w:rPr>
              <w:t xml:space="preserve">result_frame.pack(fill="x", pady=(0, 16))</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result_title = tk.Label(result_frame, text="Prediction Result", bg=CARD, fg=ACCENT, font=("Segoe UI", 13, "bold"))</w:t>
            </w:r>
          </w:p>
          <w:p>
            <w:pPr>
              <w:spacing w:after="20"/>
            </w:pPr>
            <w:r>
              <w:rPr>
                <w:rFonts w:ascii="Consolas" w:cs="Consolas" w:eastAsia="Consolas" w:hAnsi="Consolas"/>
                <w:color w:val="333333"/>
                <w:sz w:val="17"/>
                <w:szCs w:val="17"/>
              </w:rPr>
              <w:t xml:space="preserve">result_title.pack(anchor="w", padx=20, pady=(16, 8))</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result_label = tk.Label(result_frame, text="Enter customer details and click Predict Churn Risk",</w:t>
            </w:r>
          </w:p>
          <w:p>
            <w:pPr>
              <w:spacing w:after="20"/>
            </w:pPr>
            <w:r>
              <w:rPr>
                <w:rFonts w:ascii="Consolas" w:cs="Consolas" w:eastAsia="Consolas" w:hAnsi="Consolas"/>
                <w:color w:val="333333"/>
                <w:sz w:val="17"/>
                <w:szCs w:val="17"/>
              </w:rPr>
              <w:t xml:space="preserve">                          bg=CARD, fg="#777777", font=("Segoe UI", 12), justify="left")</w:t>
            </w:r>
          </w:p>
          <w:p>
            <w:pPr>
              <w:spacing w:after="20"/>
            </w:pPr>
            <w:r>
              <w:rPr>
                <w:rFonts w:ascii="Consolas" w:cs="Consolas" w:eastAsia="Consolas" w:hAnsi="Consolas"/>
                <w:color w:val="333333"/>
                <w:sz w:val="17"/>
                <w:szCs w:val="17"/>
              </w:rPr>
              <w:t xml:space="preserve">result_label.pack(anchor="w", padx=20, pady=(0, 8))</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prob_bar_frame = tk.Frame(result_frame, bg=CARD)</w:t>
            </w:r>
          </w:p>
          <w:p>
            <w:pPr>
              <w:spacing w:after="20"/>
            </w:pPr>
            <w:r>
              <w:rPr>
                <w:rFonts w:ascii="Consolas" w:cs="Consolas" w:eastAsia="Consolas" w:hAnsi="Consolas"/>
                <w:color w:val="333333"/>
                <w:sz w:val="17"/>
                <w:szCs w:val="17"/>
              </w:rPr>
              <w:t xml:space="preserve">prob_bar_frame.pack(fill="x", padx=20, pady=(0, 18))</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prob_canvas = tk.Canvas(prob_bar_frame, width=690, height=26, bg="#E8ECF1", highlightthickness=0)</w:t>
            </w:r>
          </w:p>
          <w:p>
            <w:pPr>
              <w:spacing w:after="20"/>
            </w:pPr>
            <w:r>
              <w:rPr>
                <w:rFonts w:ascii="Consolas" w:cs="Consolas" w:eastAsia="Consolas" w:hAnsi="Consolas"/>
                <w:color w:val="333333"/>
                <w:sz w:val="17"/>
                <w:szCs w:val="17"/>
              </w:rPr>
              <w:t xml:space="preserve">prob_canvas.pack()</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def predict():</w:t>
            </w:r>
          </w:p>
          <w:p>
            <w:pPr>
              <w:spacing w:after="20"/>
            </w:pPr>
            <w:r>
              <w:rPr>
                <w:rFonts w:ascii="Consolas" w:cs="Consolas" w:eastAsia="Consolas" w:hAnsi="Consolas"/>
                <w:color w:val="333333"/>
                <w:sz w:val="17"/>
                <w:szCs w:val="17"/>
              </w:rPr>
              <w:t xml:space="preserve">    try:</w:t>
            </w:r>
          </w:p>
          <w:p>
            <w:pPr>
              <w:spacing w:after="20"/>
            </w:pPr>
            <w:r>
              <w:rPr>
                <w:rFonts w:ascii="Consolas" w:cs="Consolas" w:eastAsia="Consolas" w:hAnsi="Consolas"/>
                <w:color w:val="333333"/>
                <w:sz w:val="17"/>
                <w:szCs w:val="17"/>
              </w:rPr>
              <w:t xml:space="preserve">        age = float(fields["Age"].get())</w:t>
            </w:r>
          </w:p>
          <w:p>
            <w:pPr>
              <w:spacing w:after="20"/>
            </w:pPr>
            <w:r>
              <w:rPr>
                <w:rFonts w:ascii="Consolas" w:cs="Consolas" w:eastAsia="Consolas" w:hAnsi="Consolas"/>
                <w:color w:val="333333"/>
                <w:sz w:val="17"/>
                <w:szCs w:val="17"/>
              </w:rPr>
              <w:t xml:space="preserve">        gender = fields["Gender"].get()</w:t>
            </w:r>
          </w:p>
          <w:p>
            <w:pPr>
              <w:spacing w:after="20"/>
            </w:pPr>
            <w:r>
              <w:rPr>
                <w:rFonts w:ascii="Consolas" w:cs="Consolas" w:eastAsia="Consolas" w:hAnsi="Consolas"/>
                <w:color w:val="333333"/>
                <w:sz w:val="17"/>
                <w:szCs w:val="17"/>
              </w:rPr>
              <w:t xml:space="preserve">        tenure = float(fields["Tenure (months)"].get())</w:t>
            </w:r>
          </w:p>
          <w:p>
            <w:pPr>
              <w:spacing w:after="20"/>
            </w:pPr>
            <w:r>
              <w:rPr>
                <w:rFonts w:ascii="Consolas" w:cs="Consolas" w:eastAsia="Consolas" w:hAnsi="Consolas"/>
                <w:color w:val="333333"/>
                <w:sz w:val="17"/>
                <w:szCs w:val="17"/>
              </w:rPr>
              <w:t xml:space="preserve">        usage = float(fields["Usage Frequency"].get())</w:t>
            </w:r>
          </w:p>
          <w:p>
            <w:pPr>
              <w:spacing w:after="20"/>
            </w:pPr>
            <w:r>
              <w:rPr>
                <w:rFonts w:ascii="Consolas" w:cs="Consolas" w:eastAsia="Consolas" w:hAnsi="Consolas"/>
                <w:color w:val="333333"/>
                <w:sz w:val="17"/>
                <w:szCs w:val="17"/>
              </w:rPr>
              <w:t xml:space="preserve">        support = float(fields["Support Calls"].get())</w:t>
            </w:r>
          </w:p>
          <w:p>
            <w:pPr>
              <w:spacing w:after="20"/>
            </w:pPr>
            <w:r>
              <w:rPr>
                <w:rFonts w:ascii="Consolas" w:cs="Consolas" w:eastAsia="Consolas" w:hAnsi="Consolas"/>
                <w:color w:val="333333"/>
                <w:sz w:val="17"/>
                <w:szCs w:val="17"/>
              </w:rPr>
              <w:t xml:space="preserve">        delay = float(fields["Payment Delay (days)"].get())</w:t>
            </w:r>
          </w:p>
          <w:p>
            <w:pPr>
              <w:spacing w:after="20"/>
            </w:pPr>
            <w:r>
              <w:rPr>
                <w:rFonts w:ascii="Consolas" w:cs="Consolas" w:eastAsia="Consolas" w:hAnsi="Consolas"/>
                <w:color w:val="333333"/>
                <w:sz w:val="17"/>
                <w:szCs w:val="17"/>
              </w:rPr>
              <w:t xml:space="preserve">        sub = fields["Subscription Type"].get()</w:t>
            </w:r>
          </w:p>
          <w:p>
            <w:pPr>
              <w:spacing w:after="20"/>
            </w:pPr>
            <w:r>
              <w:rPr>
                <w:rFonts w:ascii="Consolas" w:cs="Consolas" w:eastAsia="Consolas" w:hAnsi="Consolas"/>
                <w:color w:val="333333"/>
                <w:sz w:val="17"/>
                <w:szCs w:val="17"/>
              </w:rPr>
              <w:t xml:space="preserve">        contract = fields["Contract Length"].get()</w:t>
            </w:r>
          </w:p>
          <w:p>
            <w:pPr>
              <w:spacing w:after="20"/>
            </w:pPr>
            <w:r>
              <w:rPr>
                <w:rFonts w:ascii="Consolas" w:cs="Consolas" w:eastAsia="Consolas" w:hAnsi="Consolas"/>
                <w:color w:val="333333"/>
                <w:sz w:val="17"/>
                <w:szCs w:val="17"/>
              </w:rPr>
              <w:t xml:space="preserve">        spend = float(fields["Total Spend ($)"].get())</w:t>
            </w:r>
          </w:p>
          <w:p>
            <w:pPr>
              <w:spacing w:after="20"/>
            </w:pPr>
            <w:r>
              <w:rPr>
                <w:rFonts w:ascii="Consolas" w:cs="Consolas" w:eastAsia="Consolas" w:hAnsi="Consolas"/>
                <w:color w:val="333333"/>
                <w:sz w:val="17"/>
                <w:szCs w:val="17"/>
              </w:rPr>
              <w:t xml:space="preserve">        last_int = float(fields["Last Interaction (days)"].get())</w:t>
            </w:r>
          </w:p>
          <w:p>
            <w:pPr>
              <w:spacing w:after="20"/>
            </w:pPr>
            <w:r>
              <w:rPr>
                <w:rFonts w:ascii="Consolas" w:cs="Consolas" w:eastAsia="Consolas" w:hAnsi="Consolas"/>
                <w:color w:val="333333"/>
                <w:sz w:val="17"/>
                <w:szCs w:val="17"/>
              </w:rPr>
              <w:t xml:space="preserve">    except ValueError:</w:t>
            </w:r>
          </w:p>
          <w:p>
            <w:pPr>
              <w:spacing w:after="20"/>
            </w:pPr>
            <w:r>
              <w:rPr>
                <w:rFonts w:ascii="Consolas" w:cs="Consolas" w:eastAsia="Consolas" w:hAnsi="Consolas"/>
                <w:color w:val="333333"/>
                <w:sz w:val="17"/>
                <w:szCs w:val="17"/>
              </w:rPr>
              <w:t xml:space="preserve">        messagebox.showerror("Input Error", "Please enter valid numeric values for all numeric fields.")</w:t>
            </w:r>
          </w:p>
          <w:p>
            <w:pPr>
              <w:spacing w:after="20"/>
            </w:pPr>
            <w:r>
              <w:rPr>
                <w:rFonts w:ascii="Consolas" w:cs="Consolas" w:eastAsia="Consolas" w:hAnsi="Consolas"/>
                <w:color w:val="333333"/>
                <w:sz w:val="17"/>
                <w:szCs w:val="17"/>
              </w:rPr>
              <w:t xml:space="preserve">        return</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gender_enc = le_gender.transform([gender])[0]</w:t>
            </w:r>
          </w:p>
          <w:p>
            <w:pPr>
              <w:spacing w:after="20"/>
            </w:pPr>
            <w:r>
              <w:rPr>
                <w:rFonts w:ascii="Consolas" w:cs="Consolas" w:eastAsia="Consolas" w:hAnsi="Consolas"/>
                <w:color w:val="333333"/>
                <w:sz w:val="17"/>
                <w:szCs w:val="17"/>
              </w:rPr>
              <w:t xml:space="preserve">    sub_enc = le_sub.transform([sub])[0]</w:t>
            </w:r>
          </w:p>
          <w:p>
            <w:pPr>
              <w:spacing w:after="20"/>
            </w:pPr>
            <w:r>
              <w:rPr>
                <w:rFonts w:ascii="Consolas" w:cs="Consolas" w:eastAsia="Consolas" w:hAnsi="Consolas"/>
                <w:color w:val="333333"/>
                <w:sz w:val="17"/>
                <w:szCs w:val="17"/>
              </w:rPr>
              <w:t xml:space="preserve">    contract_enc = le_contract.transform([contract])[0]</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row = np.array([[age, gender_enc, tenure, usage, support, delay,</w:t>
            </w:r>
          </w:p>
          <w:p>
            <w:pPr>
              <w:spacing w:after="20"/>
            </w:pPr>
            <w:r>
              <w:rPr>
                <w:rFonts w:ascii="Consolas" w:cs="Consolas" w:eastAsia="Consolas" w:hAnsi="Consolas"/>
                <w:color w:val="333333"/>
                <w:sz w:val="17"/>
                <w:szCs w:val="17"/>
              </w:rPr>
              <w:t xml:space="preserve">                      sub_enc, contract_enc, spend, last_int]])</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pred = model.predict(row)[0]</w:t>
            </w:r>
          </w:p>
          <w:p>
            <w:pPr>
              <w:spacing w:after="20"/>
            </w:pPr>
            <w:r>
              <w:rPr>
                <w:rFonts w:ascii="Consolas" w:cs="Consolas" w:eastAsia="Consolas" w:hAnsi="Consolas"/>
                <w:color w:val="333333"/>
                <w:sz w:val="17"/>
                <w:szCs w:val="17"/>
              </w:rPr>
              <w:t xml:space="preserve">    proba = model.predict_proba(row)[0][1]  # probability of churn</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if pred == 1:</w:t>
            </w:r>
          </w:p>
          <w:p>
            <w:pPr>
              <w:spacing w:after="20"/>
            </w:pPr>
            <w:r>
              <w:rPr>
                <w:rFonts w:ascii="Consolas" w:cs="Consolas" w:eastAsia="Consolas" w:hAnsi="Consolas"/>
                <w:color w:val="333333"/>
                <w:sz w:val="17"/>
                <w:szCs w:val="17"/>
              </w:rPr>
              <w:t xml:space="preserve">        result_label.config(text=f"⚠  Prediction: HIGH CHURN RISK\nChurn Probability: {proba*100:.1f}%",</w:t>
            </w:r>
          </w:p>
          <w:p>
            <w:pPr>
              <w:spacing w:after="20"/>
            </w:pPr>
            <w:r>
              <w:rPr>
                <w:rFonts w:ascii="Consolas" w:cs="Consolas" w:eastAsia="Consolas" w:hAnsi="Consolas"/>
                <w:color w:val="333333"/>
                <w:sz w:val="17"/>
                <w:szCs w:val="17"/>
              </w:rPr>
              <w:t xml:space="preserve">                             fg=RED)</w:t>
            </w:r>
          </w:p>
          <w:p>
            <w:pPr>
              <w:spacing w:after="20"/>
            </w:pPr>
            <w:r>
              <w:rPr>
                <w:rFonts w:ascii="Consolas" w:cs="Consolas" w:eastAsia="Consolas" w:hAnsi="Consolas"/>
                <w:color w:val="333333"/>
                <w:sz w:val="17"/>
                <w:szCs w:val="17"/>
              </w:rPr>
              <w:t xml:space="preserve">    else:</w:t>
            </w:r>
          </w:p>
          <w:p>
            <w:pPr>
              <w:spacing w:after="20"/>
            </w:pPr>
            <w:r>
              <w:rPr>
                <w:rFonts w:ascii="Consolas" w:cs="Consolas" w:eastAsia="Consolas" w:hAnsi="Consolas"/>
                <w:color w:val="333333"/>
                <w:sz w:val="17"/>
                <w:szCs w:val="17"/>
              </w:rPr>
              <w:t xml:space="preserve">        result_label.config(text=f"✓  Prediction: LOW CHURN RISK (Likely to Stay)\nChurn Probability: {proba*100:.1f}%",</w:t>
            </w:r>
          </w:p>
          <w:p>
            <w:pPr>
              <w:spacing w:after="20"/>
            </w:pPr>
            <w:r>
              <w:rPr>
                <w:rFonts w:ascii="Consolas" w:cs="Consolas" w:eastAsia="Consolas" w:hAnsi="Consolas"/>
                <w:color w:val="333333"/>
                <w:sz w:val="17"/>
                <w:szCs w:val="17"/>
              </w:rPr>
              <w:t xml:space="preserve">                             fg=GREEN)</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    prob_canvas.delete("all")</w:t>
            </w:r>
          </w:p>
          <w:p>
            <w:pPr>
              <w:spacing w:after="20"/>
            </w:pPr>
            <w:r>
              <w:rPr>
                <w:rFonts w:ascii="Consolas" w:cs="Consolas" w:eastAsia="Consolas" w:hAnsi="Consolas"/>
                <w:color w:val="333333"/>
                <w:sz w:val="17"/>
                <w:szCs w:val="17"/>
              </w:rPr>
              <w:t xml:space="preserve">    bar_color = RED if proba &gt;= 0.5 else GREEN</w:t>
            </w:r>
          </w:p>
          <w:p>
            <w:pPr>
              <w:spacing w:after="20"/>
            </w:pPr>
            <w:r>
              <w:rPr>
                <w:rFonts w:ascii="Consolas" w:cs="Consolas" w:eastAsia="Consolas" w:hAnsi="Consolas"/>
                <w:color w:val="333333"/>
                <w:sz w:val="17"/>
                <w:szCs w:val="17"/>
              </w:rPr>
              <w:t xml:space="preserve">    fill_width = int(690 * proba)</w:t>
            </w:r>
          </w:p>
          <w:p>
            <w:pPr>
              <w:spacing w:after="20"/>
            </w:pPr>
            <w:r>
              <w:rPr>
                <w:rFonts w:ascii="Consolas" w:cs="Consolas" w:eastAsia="Consolas" w:hAnsi="Consolas"/>
                <w:color w:val="333333"/>
                <w:sz w:val="17"/>
                <w:szCs w:val="17"/>
              </w:rPr>
              <w:t xml:space="preserve">    prob_canvas.create_rectangle(0, 0, 690, 26, fill="#E8ECF1", outline="")</w:t>
            </w:r>
          </w:p>
          <w:p>
            <w:pPr>
              <w:spacing w:after="20"/>
            </w:pPr>
            <w:r>
              <w:rPr>
                <w:rFonts w:ascii="Consolas" w:cs="Consolas" w:eastAsia="Consolas" w:hAnsi="Consolas"/>
                <w:color w:val="333333"/>
                <w:sz w:val="17"/>
                <w:szCs w:val="17"/>
              </w:rPr>
              <w:t xml:space="preserve">    prob_canvas.create_rectangle(0, 0, fill_width, 26, fill=bar_color, outline="")</w:t>
            </w:r>
          </w:p>
          <w:p>
            <w:pPr>
              <w:spacing w:after="20"/>
            </w:pPr>
            <w:r>
              <w:rPr>
                <w:rFonts w:ascii="Consolas" w:cs="Consolas" w:eastAsia="Consolas" w:hAnsi="Consolas"/>
                <w:color w:val="333333"/>
                <w:sz w:val="17"/>
                <w:szCs w:val="17"/>
              </w:rPr>
              <w:t xml:space="preserve">    prob_canvas.create_text(345, 13, text=f"Churn Probability: {proba*100:.1f}%",</w:t>
            </w:r>
          </w:p>
          <w:p>
            <w:pPr>
              <w:spacing w:after="20"/>
            </w:pPr>
            <w:r>
              <w:rPr>
                <w:rFonts w:ascii="Consolas" w:cs="Consolas" w:eastAsia="Consolas" w:hAnsi="Consolas"/>
                <w:color w:val="333333"/>
                <w:sz w:val="17"/>
                <w:szCs w:val="17"/>
              </w:rPr>
              <w:t xml:space="preserve">                             fill="#1a1a1a", font=("Segoe UI", 10, "bold"))</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predict_btn = tk.Button(main, text="Predict Churn Risk", command=predict, bg=ACCENT2, fg="white",</w:t>
            </w:r>
          </w:p>
          <w:p>
            <w:pPr>
              <w:spacing w:after="20"/>
            </w:pPr>
            <w:r>
              <w:rPr>
                <w:rFonts w:ascii="Consolas" w:cs="Consolas" w:eastAsia="Consolas" w:hAnsi="Consolas"/>
                <w:color w:val="333333"/>
                <w:sz w:val="17"/>
                <w:szCs w:val="17"/>
              </w:rPr>
              <w:t xml:space="preserve">                          font=("Segoe UI", 12, "bold"), relief="flat", padx=20, pady=10,</w:t>
            </w:r>
          </w:p>
          <w:p>
            <w:pPr>
              <w:spacing w:after="20"/>
            </w:pPr>
            <w:r>
              <w:rPr>
                <w:rFonts w:ascii="Consolas" w:cs="Consolas" w:eastAsia="Consolas" w:hAnsi="Consolas"/>
                <w:color w:val="333333"/>
                <w:sz w:val="17"/>
                <w:szCs w:val="17"/>
              </w:rPr>
              <w:t xml:space="preserve">                          activebackground=ACCENT, activeforeground="white", cursor="hand2")</w:t>
            </w:r>
          </w:p>
          <w:p>
            <w:pPr>
              <w:spacing w:after="20"/>
            </w:pPr>
            <w:r>
              <w:rPr>
                <w:rFonts w:ascii="Consolas" w:cs="Consolas" w:eastAsia="Consolas" w:hAnsi="Consolas"/>
                <w:color w:val="333333"/>
                <w:sz w:val="17"/>
                <w:szCs w:val="17"/>
              </w:rPr>
              <w:t xml:space="preserve">predict_btn.pack(pady=(4, 10))</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footer = tk.Label(main, text="Model: Random Forest Classifier  |  Dataset: 442,211 customer records",</w:t>
            </w:r>
          </w:p>
          <w:p>
            <w:pPr>
              <w:spacing w:after="20"/>
            </w:pPr>
            <w:r>
              <w:rPr>
                <w:rFonts w:ascii="Consolas" w:cs="Consolas" w:eastAsia="Consolas" w:hAnsi="Consolas"/>
                <w:color w:val="333333"/>
                <w:sz w:val="17"/>
                <w:szCs w:val="17"/>
              </w:rPr>
              <w:t xml:space="preserve">                    bg=BG, fg="#888888", font=("Segoe UI", 9))</w:t>
            </w:r>
          </w:p>
          <w:p>
            <w:pPr>
              <w:spacing w:after="20"/>
            </w:pPr>
            <w:r>
              <w:rPr>
                <w:rFonts w:ascii="Consolas" w:cs="Consolas" w:eastAsia="Consolas" w:hAnsi="Consolas"/>
                <w:color w:val="333333"/>
                <w:sz w:val="17"/>
                <w:szCs w:val="17"/>
              </w:rPr>
              <w:t xml:space="preserve">footer.pack(pady=(6, 0))</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def auto_demo():</w:t>
            </w:r>
          </w:p>
          <w:p>
            <w:pPr>
              <w:spacing w:after="20"/>
            </w:pPr>
            <w:r>
              <w:rPr>
                <w:rFonts w:ascii="Consolas" w:cs="Consolas" w:eastAsia="Consolas" w:hAnsi="Consolas"/>
                <w:color w:val="333333"/>
                <w:sz w:val="17"/>
                <w:szCs w:val="17"/>
              </w:rPr>
              <w:t xml:space="preserve">    """Auto-fills a sample at-risk customer and triggers prediction — used only for</w:t>
            </w:r>
          </w:p>
          <w:p>
            <w:pPr>
              <w:spacing w:after="20"/>
            </w:pPr>
            <w:r>
              <w:rPr>
                <w:rFonts w:ascii="Consolas" w:cs="Consolas" w:eastAsia="Consolas" w:hAnsi="Consolas"/>
                <w:color w:val="333333"/>
                <w:sz w:val="17"/>
                <w:szCs w:val="17"/>
              </w:rPr>
              <w:t xml:space="preserve">    generating a documentation screenshot of the output state."""</w:t>
            </w:r>
          </w:p>
          <w:p>
            <w:pPr>
              <w:spacing w:after="20"/>
            </w:pPr>
            <w:r>
              <w:rPr>
                <w:rFonts w:ascii="Consolas" w:cs="Consolas" w:eastAsia="Consolas" w:hAnsi="Consolas"/>
                <w:color w:val="333333"/>
                <w:sz w:val="17"/>
                <w:szCs w:val="17"/>
              </w:rPr>
              <w:t xml:space="preserve">    fields["Age"].set("58")</w:t>
            </w:r>
          </w:p>
          <w:p>
            <w:pPr>
              <w:spacing w:after="20"/>
            </w:pPr>
            <w:r>
              <w:rPr>
                <w:rFonts w:ascii="Consolas" w:cs="Consolas" w:eastAsia="Consolas" w:hAnsi="Consolas"/>
                <w:color w:val="333333"/>
                <w:sz w:val="17"/>
                <w:szCs w:val="17"/>
              </w:rPr>
              <w:t xml:space="preserve">    fields["Gender"].set("Male")</w:t>
            </w:r>
          </w:p>
          <w:p>
            <w:pPr>
              <w:spacing w:after="20"/>
            </w:pPr>
            <w:r>
              <w:rPr>
                <w:rFonts w:ascii="Consolas" w:cs="Consolas" w:eastAsia="Consolas" w:hAnsi="Consolas"/>
                <w:color w:val="333333"/>
                <w:sz w:val="17"/>
                <w:szCs w:val="17"/>
              </w:rPr>
              <w:t xml:space="preserve">    fields["Tenure (months)"].set("9")</w:t>
            </w:r>
          </w:p>
          <w:p>
            <w:pPr>
              <w:spacing w:after="20"/>
            </w:pPr>
            <w:r>
              <w:rPr>
                <w:rFonts w:ascii="Consolas" w:cs="Consolas" w:eastAsia="Consolas" w:hAnsi="Consolas"/>
                <w:color w:val="333333"/>
                <w:sz w:val="17"/>
                <w:szCs w:val="17"/>
              </w:rPr>
              <w:t xml:space="preserve">    fields["Usage Frequency"].set("6")</w:t>
            </w:r>
          </w:p>
          <w:p>
            <w:pPr>
              <w:spacing w:after="20"/>
            </w:pPr>
            <w:r>
              <w:rPr>
                <w:rFonts w:ascii="Consolas" w:cs="Consolas" w:eastAsia="Consolas" w:hAnsi="Consolas"/>
                <w:color w:val="333333"/>
                <w:sz w:val="17"/>
                <w:szCs w:val="17"/>
              </w:rPr>
              <w:t xml:space="preserve">    fields["Support Calls"].set("9")</w:t>
            </w:r>
          </w:p>
          <w:p>
            <w:pPr>
              <w:spacing w:after="20"/>
            </w:pPr>
            <w:r>
              <w:rPr>
                <w:rFonts w:ascii="Consolas" w:cs="Consolas" w:eastAsia="Consolas" w:hAnsi="Consolas"/>
                <w:color w:val="333333"/>
                <w:sz w:val="17"/>
                <w:szCs w:val="17"/>
              </w:rPr>
              <w:t xml:space="preserve">    fields["Payment Delay (days)"].set("27")</w:t>
            </w:r>
          </w:p>
          <w:p>
            <w:pPr>
              <w:spacing w:after="20"/>
            </w:pPr>
            <w:r>
              <w:rPr>
                <w:rFonts w:ascii="Consolas" w:cs="Consolas" w:eastAsia="Consolas" w:hAnsi="Consolas"/>
                <w:color w:val="333333"/>
                <w:sz w:val="17"/>
                <w:szCs w:val="17"/>
              </w:rPr>
              <w:t xml:space="preserve">    fields["Subscription Type"].set("Basic")</w:t>
            </w:r>
          </w:p>
          <w:p>
            <w:pPr>
              <w:spacing w:after="20"/>
            </w:pPr>
            <w:r>
              <w:rPr>
                <w:rFonts w:ascii="Consolas" w:cs="Consolas" w:eastAsia="Consolas" w:hAnsi="Consolas"/>
                <w:color w:val="333333"/>
                <w:sz w:val="17"/>
                <w:szCs w:val="17"/>
              </w:rPr>
              <w:t xml:space="preserve">    fields["Contract Length"].set("Monthly")</w:t>
            </w:r>
          </w:p>
          <w:p>
            <w:pPr>
              <w:spacing w:after="20"/>
            </w:pPr>
            <w:r>
              <w:rPr>
                <w:rFonts w:ascii="Consolas" w:cs="Consolas" w:eastAsia="Consolas" w:hAnsi="Consolas"/>
                <w:color w:val="333333"/>
                <w:sz w:val="17"/>
                <w:szCs w:val="17"/>
              </w:rPr>
              <w:t xml:space="preserve">    fields["Total Spend ($)"].set("210")</w:t>
            </w:r>
          </w:p>
          <w:p>
            <w:pPr>
              <w:spacing w:after="20"/>
            </w:pPr>
            <w:r>
              <w:rPr>
                <w:rFonts w:ascii="Consolas" w:cs="Consolas" w:eastAsia="Consolas" w:hAnsi="Consolas"/>
                <w:color w:val="333333"/>
                <w:sz w:val="17"/>
                <w:szCs w:val="17"/>
              </w:rPr>
              <w:t xml:space="preserve">    fields["Last Interaction (days)"].set("28")</w:t>
            </w:r>
          </w:p>
          <w:p>
            <w:pPr>
              <w:spacing w:after="20"/>
            </w:pPr>
            <w:r>
              <w:rPr>
                <w:rFonts w:ascii="Consolas" w:cs="Consolas" w:eastAsia="Consolas" w:hAnsi="Consolas"/>
                <w:color w:val="333333"/>
                <w:sz w:val="17"/>
                <w:szCs w:val="17"/>
              </w:rPr>
              <w:t xml:space="preserve">    predict()</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def auto_demo_lowrisk():</w:t>
            </w:r>
          </w:p>
          <w:p>
            <w:pPr>
              <w:spacing w:after="20"/>
            </w:pPr>
            <w:r>
              <w:rPr>
                <w:rFonts w:ascii="Consolas" w:cs="Consolas" w:eastAsia="Consolas" w:hAnsi="Consolas"/>
                <w:color w:val="333333"/>
                <w:sz w:val="17"/>
                <w:szCs w:val="17"/>
              </w:rPr>
              <w:t xml:space="preserve">    """Auto-fills a sample loyal, low-risk customer for a contrasting screenshot."""</w:t>
            </w:r>
          </w:p>
          <w:p>
            <w:pPr>
              <w:spacing w:after="20"/>
            </w:pPr>
            <w:r>
              <w:rPr>
                <w:rFonts w:ascii="Consolas" w:cs="Consolas" w:eastAsia="Consolas" w:hAnsi="Consolas"/>
                <w:color w:val="333333"/>
                <w:sz w:val="17"/>
                <w:szCs w:val="17"/>
              </w:rPr>
              <w:t xml:space="preserve">    fields["Age"].set("34")</w:t>
            </w:r>
          </w:p>
          <w:p>
            <w:pPr>
              <w:spacing w:after="20"/>
            </w:pPr>
            <w:r>
              <w:rPr>
                <w:rFonts w:ascii="Consolas" w:cs="Consolas" w:eastAsia="Consolas" w:hAnsi="Consolas"/>
                <w:color w:val="333333"/>
                <w:sz w:val="17"/>
                <w:szCs w:val="17"/>
              </w:rPr>
              <w:t xml:space="preserve">    fields["Gender"].set("Female")</w:t>
            </w:r>
          </w:p>
          <w:p>
            <w:pPr>
              <w:spacing w:after="20"/>
            </w:pPr>
            <w:r>
              <w:rPr>
                <w:rFonts w:ascii="Consolas" w:cs="Consolas" w:eastAsia="Consolas" w:hAnsi="Consolas"/>
                <w:color w:val="333333"/>
                <w:sz w:val="17"/>
                <w:szCs w:val="17"/>
              </w:rPr>
              <w:t xml:space="preserve">    fields["Tenure (months)"].set("48")</w:t>
            </w:r>
          </w:p>
          <w:p>
            <w:pPr>
              <w:spacing w:after="20"/>
            </w:pPr>
            <w:r>
              <w:rPr>
                <w:rFonts w:ascii="Consolas" w:cs="Consolas" w:eastAsia="Consolas" w:hAnsi="Consolas"/>
                <w:color w:val="333333"/>
                <w:sz w:val="17"/>
                <w:szCs w:val="17"/>
              </w:rPr>
              <w:t xml:space="preserve">    fields["Usage Frequency"].set("26")</w:t>
            </w:r>
          </w:p>
          <w:p>
            <w:pPr>
              <w:spacing w:after="20"/>
            </w:pPr>
            <w:r>
              <w:rPr>
                <w:rFonts w:ascii="Consolas" w:cs="Consolas" w:eastAsia="Consolas" w:hAnsi="Consolas"/>
                <w:color w:val="333333"/>
                <w:sz w:val="17"/>
                <w:szCs w:val="17"/>
              </w:rPr>
              <w:t xml:space="preserve">    fields["Support Calls"].set("1")</w:t>
            </w:r>
          </w:p>
          <w:p>
            <w:pPr>
              <w:spacing w:after="20"/>
            </w:pPr>
            <w:r>
              <w:rPr>
                <w:rFonts w:ascii="Consolas" w:cs="Consolas" w:eastAsia="Consolas" w:hAnsi="Consolas"/>
                <w:color w:val="333333"/>
                <w:sz w:val="17"/>
                <w:szCs w:val="17"/>
              </w:rPr>
              <w:t xml:space="preserve">    fields["Payment Delay (days)"].set("2")</w:t>
            </w:r>
          </w:p>
          <w:p>
            <w:pPr>
              <w:spacing w:after="20"/>
            </w:pPr>
            <w:r>
              <w:rPr>
                <w:rFonts w:ascii="Consolas" w:cs="Consolas" w:eastAsia="Consolas" w:hAnsi="Consolas"/>
                <w:color w:val="333333"/>
                <w:sz w:val="17"/>
                <w:szCs w:val="17"/>
              </w:rPr>
              <w:t xml:space="preserve">    fields["Subscription Type"].set("Premium")</w:t>
            </w:r>
          </w:p>
          <w:p>
            <w:pPr>
              <w:spacing w:after="20"/>
            </w:pPr>
            <w:r>
              <w:rPr>
                <w:rFonts w:ascii="Consolas" w:cs="Consolas" w:eastAsia="Consolas" w:hAnsi="Consolas"/>
                <w:color w:val="333333"/>
                <w:sz w:val="17"/>
                <w:szCs w:val="17"/>
              </w:rPr>
              <w:t xml:space="preserve">    fields["Contract Length"].set("Annual")</w:t>
            </w:r>
          </w:p>
          <w:p>
            <w:pPr>
              <w:spacing w:after="20"/>
            </w:pPr>
            <w:r>
              <w:rPr>
                <w:rFonts w:ascii="Consolas" w:cs="Consolas" w:eastAsia="Consolas" w:hAnsi="Consolas"/>
                <w:color w:val="333333"/>
                <w:sz w:val="17"/>
                <w:szCs w:val="17"/>
              </w:rPr>
              <w:t xml:space="preserve">    fields["Total Spend ($)"].set("890")</w:t>
            </w:r>
          </w:p>
          <w:p>
            <w:pPr>
              <w:spacing w:after="20"/>
            </w:pPr>
            <w:r>
              <w:rPr>
                <w:rFonts w:ascii="Consolas" w:cs="Consolas" w:eastAsia="Consolas" w:hAnsi="Consolas"/>
                <w:color w:val="333333"/>
                <w:sz w:val="17"/>
                <w:szCs w:val="17"/>
              </w:rPr>
              <w:t xml:space="preserve">    fields["Last Interaction (days)"].set("3")</w:t>
            </w:r>
          </w:p>
          <w:p>
            <w:pPr>
              <w:spacing w:after="20"/>
            </w:pPr>
            <w:r>
              <w:rPr>
                <w:rFonts w:ascii="Consolas" w:cs="Consolas" w:eastAsia="Consolas" w:hAnsi="Consolas"/>
                <w:color w:val="333333"/>
                <w:sz w:val="17"/>
                <w:szCs w:val="17"/>
              </w:rPr>
              <w:t xml:space="preserve">    predict()</w:t>
            </w:r>
          </w:p>
          <w:p>
            <w:pPr>
              <w:spacing w:after="20"/>
            </w:pPr>
            <w:r>
              <w:rPr>
                <w:rFonts w:ascii="Consolas" w:cs="Consolas" w:eastAsia="Consolas" w:hAnsi="Consolas"/>
                <w:color w:val="333333"/>
                <w:sz w:val="17"/>
                <w:szCs w:val="17"/>
              </w:rPr>
              <w:t xml:space="preserve"/>
            </w:r>
          </w:p>
          <w:p>
            <w:pPr>
              <w:spacing w:after="20"/>
            </w:pPr>
            <w:r>
              <w:rPr>
                <w:rFonts w:ascii="Consolas" w:cs="Consolas" w:eastAsia="Consolas" w:hAnsi="Consolas"/>
                <w:color w:val="333333"/>
                <w:sz w:val="17"/>
                <w:szCs w:val="17"/>
              </w:rPr>
              <w:t xml:space="preserve">if __name__ == "__main__":</w:t>
            </w:r>
          </w:p>
          <w:p>
            <w:pPr>
              <w:spacing w:after="20"/>
            </w:pPr>
            <w:r>
              <w:rPr>
                <w:rFonts w:ascii="Consolas" w:cs="Consolas" w:eastAsia="Consolas" w:hAnsi="Consolas"/>
                <w:color w:val="333333"/>
                <w:sz w:val="17"/>
                <w:szCs w:val="17"/>
              </w:rPr>
              <w:t xml:space="preserve">    import os</w:t>
            </w:r>
          </w:p>
          <w:p>
            <w:pPr>
              <w:spacing w:after="20"/>
            </w:pPr>
            <w:r>
              <w:rPr>
                <w:rFonts w:ascii="Consolas" w:cs="Consolas" w:eastAsia="Consolas" w:hAnsi="Consolas"/>
                <w:color w:val="333333"/>
                <w:sz w:val="17"/>
                <w:szCs w:val="17"/>
              </w:rPr>
              <w:t xml:space="preserve">    if os.environ.get("AUTO_DEMO") == "1":</w:t>
            </w:r>
          </w:p>
          <w:p>
            <w:pPr>
              <w:spacing w:after="20"/>
            </w:pPr>
            <w:r>
              <w:rPr>
                <w:rFonts w:ascii="Consolas" w:cs="Consolas" w:eastAsia="Consolas" w:hAnsi="Consolas"/>
                <w:color w:val="333333"/>
                <w:sz w:val="17"/>
                <w:szCs w:val="17"/>
              </w:rPr>
              <w:t xml:space="preserve">        root.after(600, auto_demo)</w:t>
            </w:r>
          </w:p>
          <w:p>
            <w:pPr>
              <w:spacing w:after="20"/>
            </w:pPr>
            <w:r>
              <w:rPr>
                <w:rFonts w:ascii="Consolas" w:cs="Consolas" w:eastAsia="Consolas" w:hAnsi="Consolas"/>
                <w:color w:val="333333"/>
                <w:sz w:val="17"/>
                <w:szCs w:val="17"/>
              </w:rPr>
              <w:t xml:space="preserve">    elif os.environ.get("AUTO_DEMO") == "2":</w:t>
            </w:r>
          </w:p>
          <w:p>
            <w:pPr>
              <w:spacing w:after="20"/>
            </w:pPr>
            <w:r>
              <w:rPr>
                <w:rFonts w:ascii="Consolas" w:cs="Consolas" w:eastAsia="Consolas" w:hAnsi="Consolas"/>
                <w:color w:val="333333"/>
                <w:sz w:val="17"/>
                <w:szCs w:val="17"/>
              </w:rPr>
              <w:t xml:space="preserve">        root.after(600, auto_demo_lowrisk)</w:t>
            </w:r>
          </w:p>
          <w:p>
            <w:pPr>
              <w:spacing w:after="20"/>
            </w:pPr>
            <w:r>
              <w:rPr>
                <w:rFonts w:ascii="Consolas" w:cs="Consolas" w:eastAsia="Consolas" w:hAnsi="Consolas"/>
                <w:color w:val="333333"/>
                <w:sz w:val="17"/>
                <w:szCs w:val="17"/>
              </w:rPr>
              <w:t xml:space="preserve">    if os.environ.get("AUTO_QUIT_MS"):</w:t>
            </w:r>
          </w:p>
          <w:p>
            <w:pPr>
              <w:spacing w:after="20"/>
            </w:pPr>
            <w:r>
              <w:rPr>
                <w:rFonts w:ascii="Consolas" w:cs="Consolas" w:eastAsia="Consolas" w:hAnsi="Consolas"/>
                <w:color w:val="333333"/>
                <w:sz w:val="17"/>
                <w:szCs w:val="17"/>
              </w:rPr>
              <w:t xml:space="preserve">        root.after(int(os.environ["AUTO_QUIT_MS"]), root.destroy)</w:t>
            </w:r>
          </w:p>
          <w:p>
            <w:pPr>
              <w:spacing w:after="20"/>
            </w:pPr>
            <w:r>
              <w:rPr>
                <w:rFonts w:ascii="Consolas" w:cs="Consolas" w:eastAsia="Consolas" w:hAnsi="Consolas"/>
                <w:color w:val="333333"/>
                <w:sz w:val="17"/>
                <w:szCs w:val="17"/>
              </w:rPr>
              <w:t xml:space="preserve">    root.mainloop()</w:t>
            </w:r>
          </w:p>
          <w:p>
            <w:pPr>
              <w:spacing w:after="20"/>
            </w:pPr>
            <w:r>
              <w:rPr>
                <w:rFonts w:ascii="Consolas" w:cs="Consolas" w:eastAsia="Consolas" w:hAnsi="Consolas"/>
                <w:color w:val="333333"/>
                <w:sz w:val="17"/>
                <w:szCs w:val="17"/>
              </w:rPr>
              <w:t xml:space="preserve"/>
            </w:r>
          </w:p>
        </w:tc>
      </w:tr>
    </w:tbl>
    <w:p>
      <w:r>
        <w:br w:type="page"/>
      </w:r>
    </w:p>
    <w:p>
      <w:pPr>
        <w:pStyle w:val="Heading2"/>
        <w:spacing w:after="120" w:before="260"/>
      </w:pPr>
      <w:r>
        <w:rPr>
          <w:b/>
          <w:bCs/>
          <w:color w:val="2E74B5"/>
          <w:sz w:val="24"/>
          <w:szCs w:val="24"/>
        </w:rPr>
        <w:t xml:space="preserve">3. User Interface / Application</w:t>
      </w:r>
    </w:p>
    <w:p>
      <w:pPr>
        <w:spacing w:after="90" w:before="180"/>
      </w:pPr>
      <w:r>
        <w:rPr>
          <w:b/>
          <w:bCs/>
          <w:color w:val="2E74B5"/>
          <w:sz w:val="22"/>
          <w:szCs w:val="22"/>
        </w:rPr>
        <w:t xml:space="preserve">Technology: Tkinter (Python Desktop GUI)</w:t>
      </w:r>
    </w:p>
    <w:p>
      <w:pPr>
        <w:spacing w:after="140"/>
      </w:pPr>
      <w:r>
        <w:rPr>
          <w:sz w:val="22"/>
          <w:szCs w:val="22"/>
        </w:rPr>
        <w:t xml:space="preserve">Tkinter was selected over Streamlit or Flask because it requires no separate server process or browser, ships with the standard Python library (no extra deployment dependencies), and is well suited to a single-user, offline prediction tool of this kind — a staff member can run one executable and get an immediate answer without any web hosting or network setup.</w:t>
      </w:r>
    </w:p>
    <w:p>
      <w:pPr>
        <w:spacing w:after="90" w:before="180"/>
      </w:pPr>
      <w:r>
        <w:rPr>
          <w:b/>
          <w:bCs/>
          <w:color w:val="2E74B5"/>
          <w:sz w:val="22"/>
          <w:szCs w:val="22"/>
        </w:rPr>
        <w:t xml:space="preserve">Interface Design</w:t>
      </w:r>
    </w:p>
    <w:p>
      <w:pPr>
        <w:pStyle w:val="ListParagraph"/>
        <w:numPr>
          <w:ilvl w:val="0"/>
          <w:numId w:val="2"/>
        </w:numPr>
        <w:spacing w:after="80"/>
      </w:pPr>
      <w:r>
        <w:rPr>
          <w:sz w:val="22"/>
          <w:szCs w:val="22"/>
        </w:rPr>
        <w:t xml:space="preserve">A data-entry form covering all 10 model features (Age, Gender, Tenure, Usage Frequency, Support Calls, Payment Delay, Subscription Type, Contract Length, Total Spend, Last Interaction)</w:t>
      </w:r>
    </w:p>
    <w:p>
      <w:pPr>
        <w:pStyle w:val="ListParagraph"/>
        <w:numPr>
          <w:ilvl w:val="0"/>
          <w:numId w:val="2"/>
        </w:numPr>
        <w:spacing w:after="80"/>
      </w:pPr>
      <w:r>
        <w:rPr>
          <w:sz w:val="22"/>
          <w:szCs w:val="22"/>
        </w:rPr>
        <w:t xml:space="preserve">Dropdown selectors for categorical fields (Gender, Subscription Type, Contract Length) to prevent invalid entries</w:t>
      </w:r>
    </w:p>
    <w:p>
      <w:pPr>
        <w:pStyle w:val="ListParagraph"/>
        <w:numPr>
          <w:ilvl w:val="0"/>
          <w:numId w:val="2"/>
        </w:numPr>
        <w:spacing w:after="80"/>
      </w:pPr>
      <w:r>
        <w:rPr>
          <w:sz w:val="22"/>
          <w:szCs w:val="22"/>
        </w:rPr>
        <w:t xml:space="preserve">A single "Predict Churn Risk" button that runs the loaded Random Forest model on the entered values</w:t>
      </w:r>
    </w:p>
    <w:p>
      <w:pPr>
        <w:pStyle w:val="ListParagraph"/>
        <w:numPr>
          <w:ilvl w:val="0"/>
          <w:numId w:val="2"/>
        </w:numPr>
        <w:spacing w:after="80"/>
      </w:pPr>
      <w:r>
        <w:rPr>
          <w:sz w:val="22"/>
          <w:szCs w:val="22"/>
        </w:rPr>
        <w:t xml:space="preserve">A results panel showing the predicted class (High Risk / Low Risk), the churn probability as a percentage, and a colour-coded probability bar (red for high risk, green for low risk) for at-a-glance interpretation</w:t>
      </w:r>
    </w:p>
    <w:p>
      <w:r>
        <w:br w:type="page"/>
      </w:r>
    </w:p>
    <w:p>
      <w:pPr>
        <w:pStyle w:val="Heading2"/>
        <w:spacing w:after="120" w:before="260"/>
      </w:pPr>
      <w:r>
        <w:rPr>
          <w:b/>
          <w:bCs/>
          <w:color w:val="2E74B5"/>
          <w:sz w:val="24"/>
          <w:szCs w:val="24"/>
        </w:rPr>
        <w:t xml:space="preserve">4. Input and Output Screenshots</w:t>
      </w:r>
    </w:p>
    <w:p>
      <w:pPr>
        <w:spacing w:after="90" w:before="180"/>
      </w:pPr>
      <w:r>
        <w:rPr>
          <w:b/>
          <w:bCs/>
          <w:color w:val="2E74B5"/>
          <w:sz w:val="22"/>
          <w:szCs w:val="22"/>
        </w:rPr>
        <w:t xml:space="preserve">4.1 Input — Default Form</w:t>
      </w:r>
    </w:p>
    <w:p>
      <w:pPr>
        <w:spacing w:after="40" w:before="160"/>
        <w:jc w:val="center"/>
      </w:pPr>
      <w:r>
        <w:drawing>
          <wp:inline distT="0" distB="0" distL="0" distR="0">
            <wp:extent cx="3800000" cy="3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00000" cy="3500000"/>
                    </a:xfrm>
                    <a:prstGeom prst="rect">
                      <a:avLst/>
                    </a:prstGeom>
                  </pic:spPr>
                </pic:pic>
              </a:graphicData>
            </a:graphic>
          </wp:inline>
        </w:drawing>
      </w:r>
    </w:p>
    <w:p>
      <w:pPr>
        <w:spacing w:after="240" w:before="60"/>
        <w:jc w:val="center"/>
      </w:pPr>
      <w:r>
        <w:rPr>
          <w:i/>
          <w:iCs/>
          <w:color w:val="555555"/>
          <w:sz w:val="20"/>
          <w:szCs w:val="20"/>
        </w:rPr>
        <w:t xml:space="preserve">Figure 1: The application on launch, with placeholder values loaded into the input form.</w:t>
      </w:r>
    </w:p>
    <w:p>
      <w:pPr>
        <w:spacing w:after="90" w:before="180"/>
      </w:pPr>
      <w:r>
        <w:rPr>
          <w:b/>
          <w:bCs/>
          <w:color w:val="C0392B"/>
          <w:sz w:val="22"/>
          <w:szCs w:val="22"/>
        </w:rPr>
        <w:t xml:space="preserve">4.2 Output — High-Risk Customer</w:t>
      </w:r>
    </w:p>
    <w:p>
      <w:pPr>
        <w:spacing w:after="140"/>
      </w:pPr>
      <w:r>
        <w:rPr>
          <w:sz w:val="22"/>
          <w:szCs w:val="22"/>
        </w:rPr>
        <w:t xml:space="preserve">Example: a 58-year-old customer on a Basic Monthly plan, 9 months' tenure, 9 support calls, and a 27-day payment delay.</w:t>
      </w:r>
    </w:p>
    <w:p>
      <w:pPr>
        <w:spacing w:after="40" w:before="160"/>
        <w:jc w:val="center"/>
      </w:pPr>
      <w:r>
        <w:drawing>
          <wp:inline distT="0" distB="0" distL="0" distR="0">
            <wp:extent cx="3800000" cy="3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00000" cy="3500000"/>
                    </a:xfrm>
                    <a:prstGeom prst="rect">
                      <a:avLst/>
                    </a:prstGeom>
                  </pic:spPr>
                </pic:pic>
              </a:graphicData>
            </a:graphic>
          </wp:inline>
        </w:drawing>
      </w:r>
    </w:p>
    <w:p>
      <w:pPr>
        <w:spacing w:after="240" w:before="60"/>
        <w:jc w:val="center"/>
      </w:pPr>
      <w:r>
        <w:rPr>
          <w:i/>
          <w:iCs/>
          <w:color w:val="555555"/>
          <w:sz w:val="20"/>
          <w:szCs w:val="20"/>
        </w:rPr>
        <w:t xml:space="preserve">Figure 2: The model flags this customer as HIGH CHURN RISK with a 100.0% predicted probability.</w:t>
      </w:r>
    </w:p>
    <w:p>
      <w:pPr>
        <w:spacing w:after="90" w:before="180"/>
      </w:pPr>
      <w:r>
        <w:rPr>
          <w:b/>
          <w:bCs/>
          <w:color w:val="548235"/>
          <w:sz w:val="22"/>
          <w:szCs w:val="22"/>
        </w:rPr>
        <w:t xml:space="preserve">4.3 Output — Low-Risk Customer</w:t>
      </w:r>
    </w:p>
    <w:p>
      <w:pPr>
        <w:spacing w:after="140"/>
      </w:pPr>
      <w:r>
        <w:rPr>
          <w:sz w:val="22"/>
          <w:szCs w:val="22"/>
        </w:rPr>
        <w:t xml:space="preserve">Example: a 34-year-old customer on a Premium Annual plan, 48 months' tenure, 1 support call, and a 2-day payment delay.</w:t>
      </w:r>
    </w:p>
    <w:p>
      <w:pPr>
        <w:spacing w:after="40" w:before="160"/>
        <w:jc w:val="center"/>
      </w:pPr>
      <w:r>
        <w:drawing>
          <wp:inline distT="0" distB="0" distL="0" distR="0">
            <wp:extent cx="3800000" cy="3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00000" cy="3500000"/>
                    </a:xfrm>
                    <a:prstGeom prst="rect">
                      <a:avLst/>
                    </a:prstGeom>
                  </pic:spPr>
                </pic:pic>
              </a:graphicData>
            </a:graphic>
          </wp:inline>
        </w:drawing>
      </w:r>
    </w:p>
    <w:p>
      <w:pPr>
        <w:spacing w:after="240" w:before="60"/>
        <w:jc w:val="center"/>
      </w:pPr>
      <w:r>
        <w:rPr>
          <w:i/>
          <w:iCs/>
          <w:color w:val="555555"/>
          <w:sz w:val="20"/>
          <w:szCs w:val="20"/>
        </w:rPr>
        <w:t xml:space="preserve">Figure 3: The model correctly predicts LOW CHURN RISK with a 3.6% churn probability for a loyal, engaged customer.</w:t>
      </w:r>
    </w:p>
    <w:p>
      <w:pPr>
        <w:spacing w:after="140"/>
      </w:pPr>
      <w:r>
        <w:rPr>
          <w:sz w:val="22"/>
          <w:szCs w:val="22"/>
        </w:rPr>
        <w:t xml:space="preserve">These two contrasting examples show the model responding sensibly to the same warning signs identified throughout the project — high support-call frequency and long payment delays push the prediction sharply toward churn, while low delays, frequent usage, and longer tenure push it toward retention.</w:t>
      </w:r>
    </w:p>
    <w:p>
      <w:r>
        <w:br w:type="page"/>
      </w:r>
    </w:p>
    <w:p>
      <w:pPr>
        <w:pStyle w:val="Heading2"/>
        <w:spacing w:after="120" w:before="260"/>
      </w:pPr>
      <w:r>
        <w:rPr>
          <w:b/>
          <w:bCs/>
          <w:color w:val="2E74B5"/>
          <w:sz w:val="24"/>
          <w:szCs w:val="24"/>
        </w:rPr>
        <w:t xml:space="preserve">5. Final Results</w:t>
      </w:r>
    </w:p>
    <w:p>
      <w:pPr>
        <w:spacing w:after="90" w:before="180"/>
      </w:pPr>
      <w:r>
        <w:rPr>
          <w:b/>
          <w:bCs/>
          <w:color w:val="2E74B5"/>
          <w:sz w:val="22"/>
          <w:szCs w:val="22"/>
        </w:rPr>
        <w:t xml:space="preserve">Classification (Churn Prediction) — Final Model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F4E79" w:color="auto" w:val="clear"/>
            <w:tcMar>
              <w:top w:type="dxa" w:w="80"/>
              <w:left w:type="dxa" w:w="120"/>
              <w:bottom w:type="dxa" w:w="80"/>
              <w:right w:type="dxa" w:w="120"/>
            </w:tcMar>
          </w:tcPr>
          <w:p>
            <w:r>
              <w:rPr>
                <w:b/>
                <w:bCs/>
                <w:color w:val="FFFFFF"/>
                <w:sz w:val="20"/>
                <w:szCs w:val="20"/>
              </w:rPr>
              <w:t xml:space="preserve">Metric</w:t>
            </w:r>
          </w:p>
        </w:tc>
        <w:tc>
          <w:tcPr>
            <w:tcW w:type="dxa" w:w="4000"/>
            <w:shd w:fill="1F4E79" w:color="auto" w:val="clear"/>
            <w:tcMar>
              <w:top w:type="dxa" w:w="80"/>
              <w:left w:type="dxa" w:w="120"/>
              <w:bottom w:type="dxa" w:w="80"/>
              <w:right w:type="dxa" w:w="120"/>
            </w:tcMar>
          </w:tcPr>
          <w:p>
            <w:r>
              <w:rPr>
                <w:b/>
                <w:bCs/>
                <w:color w:val="FFFFFF"/>
                <w:sz w:val="20"/>
                <w:szCs w:val="20"/>
              </w:rPr>
              <w:t xml:space="preserve">Score</w:t>
            </w:r>
          </w:p>
        </w:tc>
      </w:tr>
      <w:tr>
        <w:tc>
          <w:tcPr>
            <w:tcW w:type="dxa" w:w="4000"/>
            <w:shd w:fill="DCE6F1" w:color="auto" w:val="clear"/>
            <w:tcMar>
              <w:top w:type="dxa" w:w="70"/>
              <w:left w:type="dxa" w:w="120"/>
              <w:bottom w:type="dxa" w:w="70"/>
              <w:right w:type="dxa" w:w="120"/>
            </w:tcMar>
          </w:tcPr>
          <w:p>
            <w:r>
              <w:rPr>
                <w:sz w:val="20"/>
                <w:szCs w:val="20"/>
              </w:rPr>
              <w:t xml:space="preserve">Accuracy</w:t>
            </w:r>
          </w:p>
        </w:tc>
        <w:tc>
          <w:tcPr>
            <w:tcW w:type="dxa" w:w="4000"/>
            <w:shd w:fill="DCE6F1" w:color="auto" w:val="clear"/>
            <w:tcMar>
              <w:top w:type="dxa" w:w="70"/>
              <w:left w:type="dxa" w:w="120"/>
              <w:bottom w:type="dxa" w:w="70"/>
              <w:right w:type="dxa" w:w="120"/>
            </w:tcMar>
          </w:tcPr>
          <w:p>
            <w:r>
              <w:rPr>
                <w:sz w:val="20"/>
                <w:szCs w:val="20"/>
              </w:rPr>
              <w:t xml:space="preserve">99.35%</w:t>
            </w:r>
          </w:p>
        </w:tc>
      </w:tr>
      <w:tr>
        <w:tc>
          <w:tcPr>
            <w:tcW w:type="dxa" w:w="4000"/>
            <w:tcMar>
              <w:top w:type="dxa" w:w="70"/>
              <w:left w:type="dxa" w:w="120"/>
              <w:bottom w:type="dxa" w:w="70"/>
              <w:right w:type="dxa" w:w="120"/>
            </w:tcMar>
          </w:tcPr>
          <w:p>
            <w:r>
              <w:rPr>
                <w:sz w:val="20"/>
                <w:szCs w:val="20"/>
              </w:rPr>
              <w:t xml:space="preserve">Precision</w:t>
            </w:r>
          </w:p>
        </w:tc>
        <w:tc>
          <w:tcPr>
            <w:tcW w:type="dxa" w:w="4000"/>
            <w:tcMar>
              <w:top w:type="dxa" w:w="70"/>
              <w:left w:type="dxa" w:w="120"/>
              <w:bottom w:type="dxa" w:w="70"/>
              <w:right w:type="dxa" w:w="120"/>
            </w:tcMar>
          </w:tcPr>
          <w:p>
            <w:r>
              <w:rPr>
                <w:sz w:val="20"/>
                <w:szCs w:val="20"/>
              </w:rPr>
              <w:t xml:space="preserve">0.9981</w:t>
            </w:r>
          </w:p>
        </w:tc>
      </w:tr>
      <w:tr>
        <w:tc>
          <w:tcPr>
            <w:tcW w:type="dxa" w:w="4000"/>
            <w:shd w:fill="DCE6F1" w:color="auto" w:val="clear"/>
            <w:tcMar>
              <w:top w:type="dxa" w:w="70"/>
              <w:left w:type="dxa" w:w="120"/>
              <w:bottom w:type="dxa" w:w="70"/>
              <w:right w:type="dxa" w:w="120"/>
            </w:tcMar>
          </w:tcPr>
          <w:p>
            <w:r>
              <w:rPr>
                <w:sz w:val="20"/>
                <w:szCs w:val="20"/>
              </w:rPr>
              <w:t xml:space="preserve">Recall</w:t>
            </w:r>
          </w:p>
        </w:tc>
        <w:tc>
          <w:tcPr>
            <w:tcW w:type="dxa" w:w="4000"/>
            <w:shd w:fill="DCE6F1" w:color="auto" w:val="clear"/>
            <w:tcMar>
              <w:top w:type="dxa" w:w="70"/>
              <w:left w:type="dxa" w:w="120"/>
              <w:bottom w:type="dxa" w:w="70"/>
              <w:right w:type="dxa" w:w="120"/>
            </w:tcMar>
          </w:tcPr>
          <w:p>
            <w:r>
              <w:rPr>
                <w:sz w:val="20"/>
                <w:szCs w:val="20"/>
              </w:rPr>
              <w:t xml:space="preserve">0.9905</w:t>
            </w:r>
          </w:p>
        </w:tc>
      </w:tr>
      <w:tr>
        <w:tc>
          <w:tcPr>
            <w:tcW w:type="dxa" w:w="4000"/>
            <w:tcMar>
              <w:top w:type="dxa" w:w="70"/>
              <w:left w:type="dxa" w:w="120"/>
              <w:bottom w:type="dxa" w:w="70"/>
              <w:right w:type="dxa" w:w="120"/>
            </w:tcMar>
          </w:tcPr>
          <w:p>
            <w:r>
              <w:rPr>
                <w:sz w:val="20"/>
                <w:szCs w:val="20"/>
              </w:rPr>
              <w:t xml:space="preserve">F1-Score</w:t>
            </w:r>
          </w:p>
        </w:tc>
        <w:tc>
          <w:tcPr>
            <w:tcW w:type="dxa" w:w="4000"/>
            <w:tcMar>
              <w:top w:type="dxa" w:w="70"/>
              <w:left w:type="dxa" w:w="120"/>
              <w:bottom w:type="dxa" w:w="70"/>
              <w:right w:type="dxa" w:w="120"/>
            </w:tcMar>
          </w:tcPr>
          <w:p>
            <w:r>
              <w:rPr>
                <w:sz w:val="20"/>
                <w:szCs w:val="20"/>
              </w:rPr>
              <w:t xml:space="preserve">0.9943</w:t>
            </w:r>
          </w:p>
        </w:tc>
      </w:tr>
    </w:tbl>
    <w:p>
      <w:pPr>
        <w:spacing w:after="90" w:before="180"/>
      </w:pPr>
      <w:r>
        <w:rPr>
          <w:b/>
          <w:bCs/>
          <w:color w:val="548235"/>
          <w:sz w:val="22"/>
          <w:szCs w:val="22"/>
        </w:rPr>
        <w:t xml:space="preserve">Regression (Total Spend) — Supporting Analysis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600"/>
      </w:tblGrid>
      <w:tr>
        <w:tc>
          <w:tcPr>
            <w:tcW w:type="dxa" w:w="3000"/>
            <w:shd w:fill="548235" w:color="auto" w:val="clear"/>
            <w:tcMar>
              <w:top w:type="dxa" w:w="80"/>
              <w:left w:type="dxa" w:w="120"/>
              <w:bottom w:type="dxa" w:w="80"/>
              <w:right w:type="dxa" w:w="120"/>
            </w:tcMar>
          </w:tcPr>
          <w:p>
            <w:r>
              <w:rPr>
                <w:b/>
                <w:bCs/>
                <w:color w:val="FFFFFF"/>
                <w:sz w:val="20"/>
                <w:szCs w:val="20"/>
              </w:rPr>
              <w:t xml:space="preserve">Model</w:t>
            </w:r>
          </w:p>
        </w:tc>
        <w:tc>
          <w:tcPr>
            <w:tcW w:type="dxa" w:w="1700"/>
            <w:shd w:fill="548235" w:color="auto" w:val="clear"/>
            <w:tcMar>
              <w:top w:type="dxa" w:w="80"/>
              <w:left w:type="dxa" w:w="120"/>
              <w:bottom w:type="dxa" w:w="80"/>
              <w:right w:type="dxa" w:w="120"/>
            </w:tcMar>
          </w:tcPr>
          <w:p>
            <w:r>
              <w:rPr>
                <w:b/>
                <w:bCs/>
                <w:color w:val="FFFFFF"/>
                <w:sz w:val="20"/>
                <w:szCs w:val="20"/>
              </w:rPr>
              <w:t xml:space="preserve">MAE ($)</w:t>
            </w:r>
          </w:p>
        </w:tc>
        <w:tc>
          <w:tcPr>
            <w:tcW w:type="dxa" w:w="1700"/>
            <w:shd w:fill="548235" w:color="auto" w:val="clear"/>
            <w:tcMar>
              <w:top w:type="dxa" w:w="80"/>
              <w:left w:type="dxa" w:w="120"/>
              <w:bottom w:type="dxa" w:w="80"/>
              <w:right w:type="dxa" w:w="120"/>
            </w:tcMar>
          </w:tcPr>
          <w:p>
            <w:r>
              <w:rPr>
                <w:b/>
                <w:bCs/>
                <w:color w:val="FFFFFF"/>
                <w:sz w:val="20"/>
                <w:szCs w:val="20"/>
              </w:rPr>
              <w:t xml:space="preserve">RMSE ($)</w:t>
            </w:r>
          </w:p>
        </w:tc>
        <w:tc>
          <w:tcPr>
            <w:tcW w:type="dxa" w:w="1600"/>
            <w:shd w:fill="548235" w:color="auto" w:val="clear"/>
            <w:tcMar>
              <w:top w:type="dxa" w:w="80"/>
              <w:left w:type="dxa" w:w="120"/>
              <w:bottom w:type="dxa" w:w="80"/>
              <w:right w:type="dxa" w:w="120"/>
            </w:tcMar>
          </w:tcPr>
          <w:p>
            <w:r>
              <w:rPr>
                <w:b/>
                <w:bCs/>
                <w:color w:val="FFFFFF"/>
                <w:sz w:val="20"/>
                <w:szCs w:val="20"/>
              </w:rPr>
              <w:t xml:space="preserve">R² Score</w:t>
            </w:r>
          </w:p>
        </w:tc>
      </w:tr>
      <w:tr>
        <w:tc>
          <w:tcPr>
            <w:tcW w:type="dxa" w:w="3000"/>
            <w:shd w:fill="E2EFDA" w:color="auto" w:val="clear"/>
            <w:tcMar>
              <w:top w:type="dxa" w:w="70"/>
              <w:left w:type="dxa" w:w="120"/>
              <w:bottom w:type="dxa" w:w="70"/>
              <w:right w:type="dxa" w:w="120"/>
            </w:tcMar>
          </w:tcPr>
          <w:p>
            <w:r>
              <w:rPr>
                <w:sz w:val="20"/>
                <w:szCs w:val="20"/>
              </w:rPr>
              <w:t xml:space="preserve">Linear Regression</w:t>
            </w:r>
          </w:p>
        </w:tc>
        <w:tc>
          <w:tcPr>
            <w:tcW w:type="dxa" w:w="1700"/>
            <w:shd w:fill="E2EFDA" w:color="auto" w:val="clear"/>
            <w:tcMar>
              <w:top w:type="dxa" w:w="70"/>
              <w:left w:type="dxa" w:w="120"/>
              <w:bottom w:type="dxa" w:w="70"/>
              <w:right w:type="dxa" w:w="120"/>
            </w:tcMar>
          </w:tcPr>
          <w:p>
            <w:r>
              <w:rPr>
                <w:sz w:val="20"/>
                <w:szCs w:val="20"/>
              </w:rPr>
              <w:t xml:space="preserve">181.94</w:t>
            </w:r>
          </w:p>
        </w:tc>
        <w:tc>
          <w:tcPr>
            <w:tcW w:type="dxa" w:w="1700"/>
            <w:shd w:fill="E2EFDA" w:color="auto" w:val="clear"/>
            <w:tcMar>
              <w:top w:type="dxa" w:w="70"/>
              <w:left w:type="dxa" w:w="120"/>
              <w:bottom w:type="dxa" w:w="70"/>
              <w:right w:type="dxa" w:w="120"/>
            </w:tcMar>
          </w:tcPr>
          <w:p>
            <w:r>
              <w:rPr>
                <w:sz w:val="20"/>
                <w:szCs w:val="20"/>
              </w:rPr>
              <w:t xml:space="preserve">217.58</w:t>
            </w:r>
          </w:p>
        </w:tc>
        <w:tc>
          <w:tcPr>
            <w:tcW w:type="dxa" w:w="1600"/>
            <w:shd w:fill="E2EFDA" w:color="auto" w:val="clear"/>
            <w:tcMar>
              <w:top w:type="dxa" w:w="70"/>
              <w:left w:type="dxa" w:w="120"/>
              <w:bottom w:type="dxa" w:w="70"/>
              <w:right w:type="dxa" w:w="120"/>
            </w:tcMar>
          </w:tcPr>
          <w:p>
            <w:r>
              <w:rPr>
                <w:sz w:val="20"/>
                <w:szCs w:val="20"/>
              </w:rPr>
              <w:t xml:space="preserve">0.1859</w:t>
            </w:r>
          </w:p>
        </w:tc>
      </w:tr>
      <w:tr>
        <w:tc>
          <w:tcPr>
            <w:tcW w:type="dxa" w:w="3000"/>
            <w:tcMar>
              <w:top w:type="dxa" w:w="70"/>
              <w:left w:type="dxa" w:w="120"/>
              <w:bottom w:type="dxa" w:w="70"/>
              <w:right w:type="dxa" w:w="120"/>
            </w:tcMar>
          </w:tcPr>
          <w:p>
            <w:r>
              <w:rPr>
                <w:sz w:val="20"/>
                <w:szCs w:val="20"/>
              </w:rPr>
              <w:t xml:space="preserve">Random Forest Regressor</w:t>
            </w:r>
          </w:p>
        </w:tc>
        <w:tc>
          <w:tcPr>
            <w:tcW w:type="dxa" w:w="1700"/>
            <w:tcMar>
              <w:top w:type="dxa" w:w="70"/>
              <w:left w:type="dxa" w:w="120"/>
              <w:bottom w:type="dxa" w:w="70"/>
              <w:right w:type="dxa" w:w="120"/>
            </w:tcMar>
          </w:tcPr>
          <w:p>
            <w:r>
              <w:rPr>
                <w:sz w:val="20"/>
                <w:szCs w:val="20"/>
              </w:rPr>
              <w:t xml:space="preserve">179.39</w:t>
            </w:r>
          </w:p>
        </w:tc>
        <w:tc>
          <w:tcPr>
            <w:tcW w:type="dxa" w:w="1700"/>
            <w:tcMar>
              <w:top w:type="dxa" w:w="70"/>
              <w:left w:type="dxa" w:w="120"/>
              <w:bottom w:type="dxa" w:w="70"/>
              <w:right w:type="dxa" w:w="120"/>
            </w:tcMar>
          </w:tcPr>
          <w:p>
            <w:r>
              <w:rPr>
                <w:sz w:val="20"/>
                <w:szCs w:val="20"/>
              </w:rPr>
              <w:t xml:space="preserve">215.16</w:t>
            </w:r>
          </w:p>
        </w:tc>
        <w:tc>
          <w:tcPr>
            <w:tcW w:type="dxa" w:w="1600"/>
            <w:tcMar>
              <w:top w:type="dxa" w:w="70"/>
              <w:left w:type="dxa" w:w="120"/>
              <w:bottom w:type="dxa" w:w="70"/>
              <w:right w:type="dxa" w:w="120"/>
            </w:tcMar>
          </w:tcPr>
          <w:p>
            <w:r>
              <w:rPr>
                <w:sz w:val="20"/>
                <w:szCs w:val="20"/>
              </w:rPr>
              <w:t xml:space="preserve">0.2040</w:t>
            </w:r>
          </w:p>
        </w:tc>
      </w:tr>
    </w:tbl>
    <w:p>
      <w:pPr>
        <w:spacing w:after="140"/>
      </w:pPr>
      <w:r>
        <w:rPr>
          <w:sz w:val="22"/>
          <w:szCs w:val="22"/>
        </w:rPr>
        <w:t xml:space="preserve">The classification model is strong enough for real-world use in flagging at-risk customers. The regression model, while directionally useful, explains only a modest share of the variance in Total Spend, reflecting a genuinely weak relationship between the available behavioural features and customer spend rather than a modelling shortfall.</w:t>
      </w:r>
    </w:p>
    <w:p>
      <w:pPr>
        <w:spacing w:after="90" w:before="180"/>
      </w:pPr>
      <w:r>
        <w:rPr>
          <w:b/>
          <w:bCs/>
          <w:color w:val="2E74B5"/>
          <w:sz w:val="22"/>
          <w:szCs w:val="22"/>
        </w:rPr>
        <w:t xml:space="preserve">Top Churn Indicators</w:t>
      </w:r>
    </w:p>
    <w:p>
      <w:pPr>
        <w:pStyle w:val="ListParagraph"/>
        <w:numPr>
          <w:ilvl w:val="0"/>
          <w:numId w:val="2"/>
        </w:numPr>
        <w:spacing w:after="80"/>
      </w:pPr>
      <w:r>
        <w:rPr>
          <w:sz w:val="22"/>
          <w:szCs w:val="22"/>
        </w:rPr>
        <w:t xml:space="preserve">Support Calls (32.7% feature importance) — the single strongest driver of churn</w:t>
      </w:r>
    </w:p>
    <w:p>
      <w:pPr>
        <w:pStyle w:val="ListParagraph"/>
        <w:numPr>
          <w:ilvl w:val="0"/>
          <w:numId w:val="2"/>
        </w:numPr>
        <w:spacing w:after="80"/>
      </w:pPr>
      <w:r>
        <w:rPr>
          <w:sz w:val="22"/>
          <w:szCs w:val="22"/>
        </w:rPr>
        <w:t xml:space="preserve">Total Spend (22.7%)</w:t>
      </w:r>
    </w:p>
    <w:p>
      <w:pPr>
        <w:pStyle w:val="ListParagraph"/>
        <w:numPr>
          <w:ilvl w:val="0"/>
          <w:numId w:val="2"/>
        </w:numPr>
        <w:spacing w:after="80"/>
      </w:pPr>
      <w:r>
        <w:rPr>
          <w:sz w:val="22"/>
          <w:szCs w:val="22"/>
        </w:rPr>
        <w:t xml:space="preserve">Age (14.9%)</w:t>
      </w:r>
    </w:p>
    <w:p>
      <w:pPr>
        <w:pStyle w:val="ListParagraph"/>
        <w:numPr>
          <w:ilvl w:val="0"/>
          <w:numId w:val="2"/>
        </w:numPr>
        <w:spacing w:after="80"/>
      </w:pPr>
      <w:r>
        <w:rPr>
          <w:sz w:val="22"/>
          <w:szCs w:val="22"/>
        </w:rPr>
        <w:t xml:space="preserve">Payment Delay (14.2%)</w:t>
      </w:r>
    </w:p>
    <w:p>
      <w:pPr>
        <w:spacing w:after="140"/>
      </w:pPr>
      <w:r>
        <w:rPr>
          <w:sz w:val="22"/>
          <w:szCs w:val="22"/>
        </w:rPr>
        <w:t xml:space="preserve">Together, these four features account for over 84% of the final model's decision-making weight.</w:t>
      </w:r>
    </w:p>
    <w:p>
      <w:pPr>
        <w:pStyle w:val="Heading2"/>
        <w:spacing w:after="120" w:before="260"/>
      </w:pPr>
      <w:r>
        <w:rPr>
          <w:b/>
          <w:bCs/>
          <w:color w:val="2E74B5"/>
          <w:sz w:val="24"/>
          <w:szCs w:val="24"/>
        </w:rPr>
        <w:t xml:space="preserve">6. Conclusion</w:t>
      </w:r>
    </w:p>
    <w:p>
      <w:pPr>
        <w:spacing w:after="140"/>
      </w:pPr>
      <w:r>
        <w:rPr>
          <w:sz w:val="22"/>
          <w:szCs w:val="22"/>
        </w:rPr>
        <w:t xml:space="preserve">This project set out to identify customers likely to churn using behavioural and demographic data, and to turn that analysis into a usable prediction tool. Across four phases — proposal, data preparation, model development, and deployment — the project moved from a raw 505,206-row dataset with unresolved distribution issues to a working desktop application built on a Random Forest Classifier achieving 99.35% test accuracy. The analysis consistently pointed to support-call frequency and payment delay as the dominant early-warning signals for churn, giving a clear, actionable basis for retention strategy: customers showing a rise in either metric should be prioritized for proactive outreach before they cancel. The supporting regression task on Total Spend, while less conclusive, demonstrated the same rigorous train/test methodology and highlighted a genuine limitation of the dataset — spend is not strongly explained by the behavioural features available, an honest finding worth carrying into future data-collection efforts.</w:t>
      </w:r>
    </w:p>
    <w:p>
      <w:pPr>
        <w:pStyle w:val="Heading2"/>
        <w:spacing w:after="120" w:before="260"/>
      </w:pPr>
      <w:r>
        <w:rPr>
          <w:b/>
          <w:bCs/>
          <w:color w:val="2E74B5"/>
          <w:sz w:val="24"/>
          <w:szCs w:val="24"/>
        </w:rPr>
        <w:t xml:space="preserve">7. Project Limitations</w:t>
      </w:r>
    </w:p>
    <w:p>
      <w:pPr>
        <w:pStyle w:val="ListParagraph"/>
        <w:numPr>
          <w:ilvl w:val="0"/>
          <w:numId w:val="2"/>
        </w:numPr>
        <w:spacing w:after="80"/>
      </w:pPr>
      <w:r>
        <w:rPr>
          <w:sz w:val="22"/>
          <w:szCs w:val="22"/>
        </w:rPr>
        <w:t xml:space="preserve">Dataset distribution mismatch: the originally provided training and testing files were found to have different churn rates and feature distributions, requiring manual pooling and re-splitting — a real dataset in production would need a more reliable, single-source data pipeline.</w:t>
      </w:r>
    </w:p>
    <w:p>
      <w:pPr>
        <w:pStyle w:val="ListParagraph"/>
        <w:numPr>
          <w:ilvl w:val="0"/>
          <w:numId w:val="2"/>
        </w:numPr>
        <w:spacing w:after="80"/>
      </w:pPr>
      <w:r>
        <w:rPr>
          <w:sz w:val="22"/>
          <w:szCs w:val="22"/>
        </w:rPr>
        <w:t xml:space="preserve">Weak spend prediction: the regression task explains only ~20% of the variance in Total Spend (R² ≈ 0.20), indicating the available features are insufficient to reliably predict customer spend on their own.</w:t>
      </w:r>
    </w:p>
    <w:p>
      <w:pPr>
        <w:pStyle w:val="ListParagraph"/>
        <w:numPr>
          <w:ilvl w:val="0"/>
          <w:numId w:val="2"/>
        </w:numPr>
        <w:spacing w:after="80"/>
      </w:pPr>
      <w:r>
        <w:rPr>
          <w:sz w:val="22"/>
          <w:szCs w:val="22"/>
        </w:rPr>
        <w:t xml:space="preserve">Static, snapshot data: the dataset captures a single point in time for each customer rather than a time series, so the model cannot currently detect trends (e.g., a customer's support calls increasing month over month) — only a customer's current state.</w:t>
      </w:r>
    </w:p>
    <w:p>
      <w:pPr>
        <w:pStyle w:val="ListParagraph"/>
        <w:numPr>
          <w:ilvl w:val="0"/>
          <w:numId w:val="2"/>
        </w:numPr>
        <w:spacing w:after="80"/>
      </w:pPr>
      <w:r>
        <w:rPr>
          <w:sz w:val="22"/>
          <w:szCs w:val="22"/>
        </w:rPr>
        <w:t xml:space="preserve">No live data connection: the desktop application requires manual entry of customer details; it is not connected to a live CRM, billing system, or database, so it cannot yet score a company's full customer base automatically.</w:t>
      </w:r>
    </w:p>
    <w:p>
      <w:pPr>
        <w:pStyle w:val="ListParagraph"/>
        <w:numPr>
          <w:ilvl w:val="0"/>
          <w:numId w:val="2"/>
        </w:numPr>
        <w:spacing w:after="80"/>
      </w:pPr>
      <w:r>
        <w:rPr>
          <w:sz w:val="22"/>
          <w:szCs w:val="22"/>
        </w:rPr>
        <w:t xml:space="preserve">Single-user, offline tool: Tkinter provides a simple local interface but does not support multiple concurrent users, remote access, or centralized logging of past predictions, which a production deployment would require.</w:t>
      </w:r>
    </w:p>
    <w:p>
      <w:pPr>
        <w:pStyle w:val="ListParagraph"/>
        <w:numPr>
          <w:ilvl w:val="0"/>
          <w:numId w:val="2"/>
        </w:numPr>
        <w:spacing w:after="80"/>
      </w:pPr>
      <w:r>
        <w:rPr>
          <w:sz w:val="22"/>
          <w:szCs w:val="22"/>
        </w:rPr>
        <w:t xml:space="preserve">No model monitoring: there is no mechanism in the current implementation to detect model drift (performance degrading as customer behaviour changes over time) or to trigger retraining automatically.</w:t>
      </w:r>
    </w:p>
    <w:p>
      <w:pPr>
        <w:pStyle w:val="Heading2"/>
        <w:spacing w:after="120" w:before="260"/>
      </w:pPr>
      <w:r>
        <w:rPr>
          <w:b/>
          <w:bCs/>
          <w:color w:val="2E74B5"/>
          <w:sz w:val="24"/>
          <w:szCs w:val="24"/>
        </w:rPr>
        <w:t xml:space="preserve">8. Future Enhancement</w:t>
      </w:r>
    </w:p>
    <w:p>
      <w:pPr>
        <w:pStyle w:val="ListParagraph"/>
        <w:numPr>
          <w:ilvl w:val="0"/>
          <w:numId w:val="2"/>
        </w:numPr>
        <w:spacing w:after="80"/>
      </w:pPr>
      <w:r>
        <w:rPr>
          <w:sz w:val="22"/>
          <w:szCs w:val="22"/>
        </w:rPr>
        <w:t xml:space="preserve">Migrate the interface to a web application (Flask or Streamlit) so the tool can be accessed remotely by multiple users without local installation.</w:t>
      </w:r>
    </w:p>
    <w:p>
      <w:pPr>
        <w:pStyle w:val="ListParagraph"/>
        <w:numPr>
          <w:ilvl w:val="0"/>
          <w:numId w:val="2"/>
        </w:numPr>
        <w:spacing w:after="80"/>
      </w:pPr>
      <w:r>
        <w:rPr>
          <w:sz w:val="22"/>
          <w:szCs w:val="22"/>
        </w:rPr>
        <w:t xml:space="preserve">Connect directly to a live database or CRM export so customer records are scored automatically in batches rather than entered manually one at a time.</w:t>
      </w:r>
    </w:p>
    <w:p>
      <w:pPr>
        <w:pStyle w:val="ListParagraph"/>
        <w:numPr>
          <w:ilvl w:val="0"/>
          <w:numId w:val="2"/>
        </w:numPr>
        <w:spacing w:after="80"/>
      </w:pPr>
      <w:r>
        <w:rPr>
          <w:sz w:val="22"/>
          <w:szCs w:val="22"/>
        </w:rPr>
        <w:t xml:space="preserve">Add model explainability (e.g., SHAP values) so each prediction shows which specific factors drove that customer's churn risk, making the tool more actionable for retention teams.</w:t>
      </w:r>
    </w:p>
    <w:p>
      <w:pPr>
        <w:pStyle w:val="ListParagraph"/>
        <w:numPr>
          <w:ilvl w:val="0"/>
          <w:numId w:val="2"/>
        </w:numPr>
        <w:spacing w:after="80"/>
      </w:pPr>
      <w:r>
        <w:rPr>
          <w:sz w:val="22"/>
          <w:szCs w:val="22"/>
        </w:rPr>
        <w:t xml:space="preserve">Incorporate temporal/behavioural-trend features (e.g., change in support calls over the last 3 months) rather than single-snapshot values, to capture trajectory, not just current state.</w:t>
      </w:r>
    </w:p>
    <w:p>
      <w:pPr>
        <w:pStyle w:val="ListParagraph"/>
        <w:numPr>
          <w:ilvl w:val="0"/>
          <w:numId w:val="2"/>
        </w:numPr>
        <w:spacing w:after="80"/>
      </w:pPr>
      <w:r>
        <w:rPr>
          <w:sz w:val="22"/>
          <w:szCs w:val="22"/>
        </w:rPr>
        <w:t xml:space="preserve">Expand the regression task with richer features (purchase categories, transaction-level history, customer sentiment from support interactions) to meaningfully improve Total Spend prediction beyond the current R² ≈ 0.20.</w:t>
      </w:r>
    </w:p>
    <w:p>
      <w:pPr>
        <w:pStyle w:val="ListParagraph"/>
        <w:numPr>
          <w:ilvl w:val="0"/>
          <w:numId w:val="2"/>
        </w:numPr>
        <w:spacing w:after="80"/>
      </w:pPr>
      <w:r>
        <w:rPr>
          <w:sz w:val="22"/>
          <w:szCs w:val="22"/>
        </w:rPr>
        <w:t xml:space="preserve">Containerize the application (Docker) and deploy it to a cloud platform for scalable, always-available access.</w:t>
      </w:r>
    </w:p>
    <w:p>
      <w:pPr>
        <w:pStyle w:val="ListParagraph"/>
        <w:numPr>
          <w:ilvl w:val="0"/>
          <w:numId w:val="2"/>
        </w:numPr>
        <w:spacing w:after="80"/>
      </w:pPr>
      <w:r>
        <w:rPr>
          <w:sz w:val="22"/>
          <w:szCs w:val="22"/>
        </w:rPr>
        <w:t xml:space="preserve">Add a lightweight database to log every prediction made, enabling tracking of retention-campaign outcomes against the model's original risk scores.</w:t>
      </w:r>
    </w:p>
    <w:p>
      <w:pPr>
        <w:pStyle w:val="ListParagraph"/>
        <w:numPr>
          <w:ilvl w:val="0"/>
          <w:numId w:val="2"/>
        </w:numPr>
        <w:spacing w:after="80"/>
      </w:pPr>
      <w:r>
        <w:rPr>
          <w:sz w:val="22"/>
          <w:szCs w:val="22"/>
        </w:rPr>
        <w:t xml:space="preserve">Introduce periodic retraining and drift monitoring so the model stays accurate as customer behaviour patterns evolve over time.</w:t>
      </w:r>
    </w:p>
    <w:p>
      <w:pPr>
        <w:pStyle w:val="Heading2"/>
        <w:spacing w:after="120" w:before="260"/>
      </w:pPr>
      <w:r>
        <w:rPr>
          <w:b/>
          <w:bCs/>
          <w:color w:val="2E74B5"/>
          <w:sz w:val="24"/>
          <w:szCs w:val="24"/>
        </w:rPr>
        <w:t xml:space="preserve">9. GitHub Repository</w:t>
      </w:r>
    </w:p>
    <w:p>
      <w:pPr>
        <w:spacing w:after="140"/>
      </w:pPr>
      <w:r>
        <w:rPr>
          <w:sz w:val="22"/>
          <w:szCs w:val="22"/>
        </w:rPr>
        <w:t xml:space="preserve">Project Repository: </w:t>
      </w:r>
      <w:hyperlink w:history="1" r:id="rIde9jv_lrcz_pei5qcwxawr">
        <w:r>
          <w:rPr>
            <w:color w:val="2E74B5"/>
            <w:sz w:val="22"/>
            <w:szCs w:val="22"/>
            <w:u w:val="single"/>
          </w:rPr>
          <w:t xml:space="preserve">https://github.com/Caleb-the-exotic/Customer_Churn_IBM</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9jv_lrcz_pei5qcwxawr" Type="http://schemas.openxmlformats.org/officeDocument/2006/relationships/hyperlink" Target="https://github.com/Caleb-the-exotic/Customer_Churn_IBM" TargetMode="External"/><Relationship Id="rId7" Type="http://schemas.openxmlformats.org/officeDocument/2006/relationships/image" Target="media/a6953f2506cb4fdcc29e909aed27d42331cff149.png"/><Relationship Id="rId8" Type="http://schemas.openxmlformats.org/officeDocument/2006/relationships/image" Target="media/89b4433067e1f2d72b2ffdcf2bb44d0146155b6e.png"/><Relationship Id="rId9" Type="http://schemas.openxmlformats.org/officeDocument/2006/relationships/image" Target="media/a898110d834a84b8652a12788119fd2d135d7c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2026-09-30T01:35:28.611Z</dcterms:created>
  <dcterms:modified xsi:type="dcterms:W3CDTF">2026-09-30T01:35:28.615Z</dcterms:modified>
</cp:coreProperties>
</file>

<file path=docProps/custom.xml><?xml version="1.0" encoding="utf-8"?>
<Properties xmlns="http://schemas.openxmlformats.org/officeDocument/2006/custom-properties" xmlns:vt="http://schemas.openxmlformats.org/officeDocument/2006/docPropsVTypes"/>
</file>