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C5895" w14:textId="77777777" w:rsidR="00A3795E" w:rsidRDefault="00A3795E">
      <w:pPr>
        <w:spacing w:before="3000"/>
      </w:pPr>
    </w:p>
    <w:p w14:paraId="015C5896" w14:textId="77777777" w:rsidR="00A3795E" w:rsidRDefault="00000000">
      <w:pPr>
        <w:spacing w:after="120"/>
        <w:jc w:val="center"/>
      </w:pPr>
      <w:r>
        <w:rPr>
          <w:b/>
          <w:bCs/>
          <w:color w:val="1B4F72"/>
          <w:sz w:val="48"/>
          <w:szCs w:val="48"/>
        </w:rPr>
        <w:t>BNDS Pharmacy Management System</w:t>
      </w:r>
    </w:p>
    <w:p w14:paraId="015C5897" w14:textId="77777777" w:rsidR="00A3795E" w:rsidRDefault="00000000">
      <w:pPr>
        <w:spacing w:after="400"/>
        <w:jc w:val="center"/>
      </w:pPr>
      <w:r>
        <w:rPr>
          <w:color w:val="555555"/>
          <w:sz w:val="32"/>
          <w:szCs w:val="32"/>
        </w:rPr>
        <w:t>Backend Systems &amp; Vendor Architecture</w:t>
      </w:r>
    </w:p>
    <w:p w14:paraId="015C5898" w14:textId="77777777" w:rsidR="00A3795E" w:rsidRDefault="00A3795E">
      <w:pPr>
        <w:pBdr>
          <w:top w:val="single" w:sz="6" w:space="1" w:color="1B4F72"/>
        </w:pBdr>
        <w:spacing w:before="200" w:after="200"/>
        <w:jc w:val="center"/>
      </w:pPr>
    </w:p>
    <w:p w14:paraId="015C5899" w14:textId="77777777" w:rsidR="00A3795E" w:rsidRDefault="00000000">
      <w:pPr>
        <w:spacing w:after="60"/>
        <w:jc w:val="center"/>
      </w:pPr>
      <w:r>
        <w:rPr>
          <w:color w:val="777777"/>
        </w:rPr>
        <w:t xml:space="preserve">Version </w:t>
      </w:r>
      <w:proofErr w:type="gramStart"/>
      <w:r>
        <w:rPr>
          <w:color w:val="777777"/>
        </w:rPr>
        <w:t>1.0  |</w:t>
      </w:r>
      <w:proofErr w:type="gramEnd"/>
      <w:r>
        <w:rPr>
          <w:color w:val="777777"/>
        </w:rPr>
        <w:t xml:space="preserve">  March 30, 2026</w:t>
      </w:r>
    </w:p>
    <w:p w14:paraId="015C589A" w14:textId="77777777" w:rsidR="00A3795E" w:rsidRDefault="00000000">
      <w:pPr>
        <w:spacing w:after="60"/>
        <w:jc w:val="center"/>
      </w:pPr>
      <w:r>
        <w:rPr>
          <w:color w:val="777777"/>
        </w:rPr>
        <w:t>Prepared by: Caleb Dowling</w:t>
      </w:r>
    </w:p>
    <w:p w14:paraId="015C589B" w14:textId="77777777" w:rsidR="00A3795E" w:rsidRDefault="00000000">
      <w:pPr>
        <w:jc w:val="center"/>
      </w:pPr>
      <w:r>
        <w:rPr>
          <w:color w:val="777777"/>
        </w:rPr>
        <w:t>Boudreaux’s Compounding Pharmacy</w:t>
      </w:r>
    </w:p>
    <w:p w14:paraId="015C589C" w14:textId="77777777" w:rsidR="00A3795E" w:rsidRDefault="00000000">
      <w:r>
        <w:br w:type="page"/>
      </w:r>
    </w:p>
    <w:p w14:paraId="015C589D" w14:textId="77777777" w:rsidR="00A3795E" w:rsidRDefault="00000000">
      <w:pPr>
        <w:pStyle w:val="Heading1"/>
      </w:pPr>
      <w:r>
        <w:lastRenderedPageBreak/>
        <w:t>1. Overview</w:t>
      </w:r>
    </w:p>
    <w:p w14:paraId="015C589E" w14:textId="77777777" w:rsidR="00A3795E" w:rsidRDefault="00000000">
      <w:pPr>
        <w:spacing w:after="160"/>
      </w:pPr>
      <w:r>
        <w:t xml:space="preserve">The BNDS Pharmacy Management System is a custom-built platform replacing the legacy DRX system for Boudreaux’s Compounding Pharmacy. It is built on Next.js 16 with React 19, TypeScript, and Tailwind CSS v4, backed by PostgreSQL on </w:t>
      </w:r>
      <w:proofErr w:type="spellStart"/>
      <w:r>
        <w:t>Supabase</w:t>
      </w:r>
      <w:proofErr w:type="spellEnd"/>
      <w:r>
        <w:t xml:space="preserve"> with Prisma 5 as the ORM. The application is deployed on </w:t>
      </w:r>
      <w:proofErr w:type="spellStart"/>
      <w:r>
        <w:t>Vercel</w:t>
      </w:r>
      <w:proofErr w:type="spellEnd"/>
      <w:r>
        <w:t>.</w:t>
      </w:r>
    </w:p>
    <w:p w14:paraId="015C589F" w14:textId="77777777" w:rsidR="00A3795E" w:rsidRDefault="00000000">
      <w:pPr>
        <w:spacing w:after="160"/>
      </w:pPr>
      <w:r>
        <w:t xml:space="preserve">This document provides a comprehensive breakdown of every backend system, external vendor, and integration point used by the PMS. It covers what each system does, its </w:t>
      </w:r>
      <w:proofErr w:type="gramStart"/>
      <w:r>
        <w:t>current status</w:t>
      </w:r>
      <w:proofErr w:type="gramEnd"/>
      <w:r>
        <w:t>, and how it connects to the overall architecture.</w:t>
      </w:r>
    </w:p>
    <w:p w14:paraId="015C58A0" w14:textId="77777777" w:rsidR="00A3795E" w:rsidRDefault="00000000">
      <w:pPr>
        <w:pStyle w:val="Heading1"/>
      </w:pPr>
      <w:r>
        <w:t>2. Architecture Overview</w:t>
      </w:r>
    </w:p>
    <w:p w14:paraId="015C58A1" w14:textId="77777777" w:rsidR="00A3795E" w:rsidRDefault="00000000">
      <w:pPr>
        <w:spacing w:after="160"/>
      </w:pPr>
      <w:r>
        <w:t>The system follows a layered architecture with the following data flow:</w:t>
      </w:r>
    </w:p>
    <w:p w14:paraId="015C58A2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Frontend (Next.js / React 19) → API Routes → Prisma ORM → </w:t>
      </w:r>
      <w:proofErr w:type="spellStart"/>
      <w:r>
        <w:t>Supabase</w:t>
      </w:r>
      <w:proofErr w:type="spellEnd"/>
      <w:r>
        <w:t xml:space="preserve"> PostgreSQL</w:t>
      </w:r>
    </w:p>
    <w:p w14:paraId="015C58A3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Database change triggers → </w:t>
      </w:r>
      <w:proofErr w:type="spellStart"/>
      <w:r>
        <w:t>pg_net</w:t>
      </w:r>
      <w:proofErr w:type="spellEnd"/>
      <w:r>
        <w:t xml:space="preserve"> HTTP POST → </w:t>
      </w:r>
      <w:proofErr w:type="spellStart"/>
      <w:r>
        <w:t>Keragon</w:t>
      </w:r>
      <w:proofErr w:type="spellEnd"/>
      <w:r>
        <w:t xml:space="preserve"> webhooks → Workflow actions → PMS webhook handler</w:t>
      </w:r>
    </w:p>
    <w:p w14:paraId="015C58A4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Claims: PMS → NCPDP D.0 client → Change Healthcare Rx Connect → PBMs/Payers → Adjudication response</w:t>
      </w:r>
    </w:p>
    <w:p w14:paraId="015C58A5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eRx</w:t>
      </w:r>
      <w:proofErr w:type="spellEnd"/>
      <w:r>
        <w:t xml:space="preserve">: </w:t>
      </w:r>
      <w:proofErr w:type="spellStart"/>
      <w:r>
        <w:t>SureScripts</w:t>
      </w:r>
      <w:proofErr w:type="spellEnd"/>
      <w:r>
        <w:t xml:space="preserve"> network → Webhook → PMS intake queue → Pharmacist review</w:t>
      </w:r>
    </w:p>
    <w:p w14:paraId="015C58A6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Error monitoring: All services → Sentry → Dashboard alerts</w:t>
      </w:r>
    </w:p>
    <w:p w14:paraId="015C58A7" w14:textId="77777777" w:rsidR="00A3795E" w:rsidRDefault="00000000">
      <w:pPr>
        <w:pStyle w:val="Heading1"/>
      </w:pPr>
      <w:r>
        <w:t>3. Backend Systems &amp; Vendors</w:t>
      </w:r>
    </w:p>
    <w:p w14:paraId="015C58A8" w14:textId="77777777" w:rsidR="00A3795E" w:rsidRDefault="00000000">
      <w:pPr>
        <w:spacing w:after="160"/>
      </w:pPr>
      <w:r>
        <w:t xml:space="preserve">The table below lists every backend system and external vendor integrated with (or planned for) the BNDS PMS, along with its role, </w:t>
      </w:r>
      <w:proofErr w:type="gramStart"/>
      <w:r>
        <w:t>current status</w:t>
      </w:r>
      <w:proofErr w:type="gramEnd"/>
      <w:r>
        <w:t>, and connection details.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49"/>
        <w:gridCol w:w="1365"/>
        <w:gridCol w:w="2548"/>
        <w:gridCol w:w="1420"/>
        <w:gridCol w:w="3298"/>
      </w:tblGrid>
      <w:tr w:rsidR="00A3795E" w14:paraId="015C58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A9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System / Vendor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AA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AB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AC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8AD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 / Access</w:t>
            </w:r>
          </w:p>
        </w:tc>
      </w:tr>
      <w:tr w:rsidR="00A3795E" w14:paraId="015C58B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AF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0" w14:textId="77777777" w:rsidR="00A3795E" w:rsidRDefault="00000000">
            <w:r>
              <w:rPr>
                <w:sz w:val="20"/>
                <w:szCs w:val="20"/>
              </w:rPr>
              <w:t>Database &amp; Auth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1" w14:textId="77777777" w:rsidR="00A3795E" w:rsidRDefault="00000000">
            <w:r>
              <w:rPr>
                <w:sz w:val="20"/>
                <w:szCs w:val="20"/>
              </w:rPr>
              <w:t>PostgreSQL hosting, connection pooling (</w:t>
            </w:r>
            <w:proofErr w:type="spellStart"/>
            <w:r>
              <w:rPr>
                <w:sz w:val="20"/>
                <w:szCs w:val="20"/>
              </w:rPr>
              <w:t>PgBouncer</w:t>
            </w:r>
            <w:proofErr w:type="spellEnd"/>
            <w:r>
              <w:rPr>
                <w:sz w:val="20"/>
                <w:szCs w:val="20"/>
              </w:rPr>
              <w:t xml:space="preserve">),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Auth (JWT), Realtime subscriptions, Row Level Security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2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3" w14:textId="77777777" w:rsidR="00A3795E" w:rsidRDefault="00000000">
            <w:r>
              <w:rPr>
                <w:sz w:val="20"/>
                <w:szCs w:val="20"/>
              </w:rPr>
              <w:t>hyvjxprigcsflbqembfh.supabase.co</w:t>
            </w:r>
          </w:p>
        </w:tc>
      </w:tr>
      <w:tr w:rsidR="00A3795E" w14:paraId="015C58B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5" w14:textId="77777777" w:rsidR="00A3795E" w:rsidRDefault="00000000">
            <w:r>
              <w:rPr>
                <w:b/>
                <w:bCs/>
                <w:sz w:val="20"/>
                <w:szCs w:val="20"/>
              </w:rPr>
              <w:t>Prisma 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6" w14:textId="77777777" w:rsidR="00A3795E" w:rsidRDefault="00000000">
            <w:r>
              <w:rPr>
                <w:sz w:val="20"/>
                <w:szCs w:val="20"/>
              </w:rPr>
              <w:t>ORM / Schema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7" w14:textId="77777777" w:rsidR="00A3795E" w:rsidRDefault="00000000">
            <w:r>
              <w:rPr>
                <w:sz w:val="20"/>
                <w:szCs w:val="20"/>
              </w:rPr>
              <w:t>Type-safe database client, schema management (66 models), migrations, query building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8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9" w14:textId="77777777" w:rsidR="00A3795E" w:rsidRDefault="00000000">
            <w:r>
              <w:rPr>
                <w:sz w:val="20"/>
                <w:szCs w:val="20"/>
              </w:rPr>
              <w:t>Local (</w:t>
            </w:r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 xml:space="preserve"> generate)</w:t>
            </w:r>
          </w:p>
        </w:tc>
      </w:tr>
      <w:tr w:rsidR="00A3795E" w14:paraId="015C58C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B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C" w14:textId="77777777" w:rsidR="00A3795E" w:rsidRDefault="00000000">
            <w:r>
              <w:rPr>
                <w:sz w:val="20"/>
                <w:szCs w:val="20"/>
              </w:rPr>
              <w:t>Hosting &amp; Deployment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D" w14:textId="77777777" w:rsidR="00A3795E" w:rsidRDefault="00000000">
            <w:r>
              <w:rPr>
                <w:sz w:val="20"/>
                <w:szCs w:val="20"/>
              </w:rPr>
              <w:t>Next.js serverless hosting, edge functions, CI/CD from Git, preview deployments, environment variable management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E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BF" w14:textId="77777777" w:rsidR="00A3795E" w:rsidRDefault="00000000">
            <w:r>
              <w:rPr>
                <w:sz w:val="20"/>
                <w:szCs w:val="20"/>
              </w:rPr>
              <w:t>vercel.com dashboard</w:t>
            </w:r>
          </w:p>
        </w:tc>
      </w:tr>
      <w:tr w:rsidR="00A3795E" w14:paraId="015C58C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1" w14:textId="77777777" w:rsidR="00A3795E" w:rsidRDefault="00000000">
            <w:r>
              <w:rPr>
                <w:b/>
                <w:bCs/>
                <w:sz w:val="20"/>
                <w:szCs w:val="20"/>
              </w:rPr>
              <w:lastRenderedPageBreak/>
              <w:t>Change Healthcare (Optum)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2" w14:textId="77777777" w:rsidR="00A3795E" w:rsidRDefault="00000000">
            <w:r>
              <w:rPr>
                <w:sz w:val="20"/>
                <w:szCs w:val="20"/>
              </w:rPr>
              <w:t>Pharmacy Claims Switch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3" w14:textId="77777777" w:rsidR="00A3795E" w:rsidRDefault="00000000">
            <w:r>
              <w:rPr>
                <w:sz w:val="20"/>
                <w:szCs w:val="20"/>
              </w:rPr>
              <w:t>Real-time NCPDP D.0 claims adjudication via Rx Connect network. Routes B1 (billing), B2 (reversal), B3 (rebill), E1 (eligibility), PA (prior auth) transactions to all US PBMs/payers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4" w14:textId="77777777" w:rsidR="00A3795E" w:rsidRDefault="00000000">
            <w:r>
              <w:rPr>
                <w:sz w:val="20"/>
                <w:szCs w:val="20"/>
              </w:rPr>
              <w:t>Onboarding – Pending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5" w14:textId="77777777" w:rsidR="00A3795E" w:rsidRDefault="00000000">
            <w:r>
              <w:rPr>
                <w:sz w:val="20"/>
                <w:szCs w:val="20"/>
              </w:rPr>
              <w:t>TBD (Rx Connect endpoint)</w:t>
            </w:r>
          </w:p>
        </w:tc>
      </w:tr>
      <w:tr w:rsidR="00A3795E" w14:paraId="015C58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7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SureScripts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8" w14:textId="77777777" w:rsidR="00A3795E" w:rsidRDefault="00000000">
            <w:proofErr w:type="spellStart"/>
            <w:r>
              <w:rPr>
                <w:sz w:val="20"/>
                <w:szCs w:val="20"/>
              </w:rPr>
              <w:t>eRx</w:t>
            </w:r>
            <w:proofErr w:type="spellEnd"/>
            <w:r>
              <w:rPr>
                <w:sz w:val="20"/>
                <w:szCs w:val="20"/>
              </w:rPr>
              <w:t xml:space="preserve"> / EPCS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9" w14:textId="77777777" w:rsidR="00A3795E" w:rsidRDefault="00000000">
            <w:r>
              <w:rPr>
                <w:sz w:val="20"/>
                <w:szCs w:val="20"/>
              </w:rPr>
              <w:t>Electronic prescription receiving (NEWRX, RXCHG, RXREN, CANRX), NCPDP SCRIPT messaging, Electronic Prescribing of Controlled Substances (EPCS) with DEA Form 106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A" w14:textId="77777777" w:rsidR="00A3795E" w:rsidRDefault="00000000">
            <w:r>
              <w:rPr>
                <w:sz w:val="20"/>
                <w:szCs w:val="20"/>
              </w:rPr>
              <w:t>Built – Needs Credentials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B" w14:textId="77777777" w:rsidR="00A3795E" w:rsidRDefault="00000000">
            <w:r>
              <w:rPr>
                <w:sz w:val="20"/>
                <w:szCs w:val="20"/>
              </w:rPr>
              <w:t>SURESCRIPTS_ENDPOINT env var</w:t>
            </w:r>
          </w:p>
        </w:tc>
      </w:tr>
      <w:tr w:rsidR="00A3795E" w14:paraId="015C58D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D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E" w14:textId="77777777" w:rsidR="00A3795E" w:rsidRDefault="00000000">
            <w:r>
              <w:rPr>
                <w:sz w:val="20"/>
                <w:szCs w:val="20"/>
              </w:rPr>
              <w:t>Workflow Automation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CF" w14:textId="77777777" w:rsidR="00A3795E" w:rsidRDefault="00000000">
            <w:r>
              <w:rPr>
                <w:sz w:val="20"/>
                <w:szCs w:val="20"/>
              </w:rPr>
              <w:t xml:space="preserve">HIPAA-compliant (SOC 2 Type II, BAA) event-driven automation. 12 active workflows triggered by database events via </w:t>
            </w:r>
            <w:proofErr w:type="spellStart"/>
            <w:r>
              <w:rPr>
                <w:sz w:val="20"/>
                <w:szCs w:val="20"/>
              </w:rPr>
              <w:t>pg_net</w:t>
            </w:r>
            <w:proofErr w:type="spellEnd"/>
            <w:r>
              <w:rPr>
                <w:sz w:val="20"/>
                <w:szCs w:val="20"/>
              </w:rPr>
              <w:t>. Handles notifications, alerts, status updates, and logging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0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1" w14:textId="77777777" w:rsidR="00A3795E" w:rsidRDefault="00000000">
            <w:r>
              <w:rPr>
                <w:sz w:val="20"/>
                <w:szCs w:val="20"/>
              </w:rPr>
              <w:t>app.keragon.com (12 workflows)</w:t>
            </w:r>
          </w:p>
        </w:tc>
      </w:tr>
      <w:tr w:rsidR="00A3795E" w14:paraId="015C58D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3" w14:textId="77777777" w:rsidR="00A3795E" w:rsidRDefault="00000000">
            <w:r>
              <w:rPr>
                <w:b/>
                <w:bCs/>
                <w:sz w:val="20"/>
                <w:szCs w:val="20"/>
              </w:rPr>
              <w:t>DRX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4" w14:textId="77777777" w:rsidR="00A3795E" w:rsidRDefault="00000000">
            <w:r>
              <w:rPr>
                <w:sz w:val="20"/>
                <w:szCs w:val="20"/>
              </w:rPr>
              <w:t>Legacy PMS (Migration Source)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5" w14:textId="77777777" w:rsidR="00A3795E" w:rsidRDefault="00000000">
            <w:r>
              <w:rPr>
                <w:sz w:val="20"/>
                <w:szCs w:val="20"/>
              </w:rPr>
              <w:t xml:space="preserve">Current pharmacy system </w:t>
            </w:r>
            <w:proofErr w:type="gramStart"/>
            <w:r>
              <w:rPr>
                <w:sz w:val="20"/>
                <w:szCs w:val="20"/>
              </w:rPr>
              <w:t>being</w:t>
            </w:r>
            <w:proofErr w:type="gramEnd"/>
            <w:r>
              <w:rPr>
                <w:sz w:val="20"/>
                <w:szCs w:val="20"/>
              </w:rPr>
              <w:t xml:space="preserve"> replaced. API used for data migration, reference lookups, and parallel operation during transition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6" w14:textId="77777777" w:rsidR="00A3795E" w:rsidRDefault="00000000">
            <w:r>
              <w:rPr>
                <w:sz w:val="20"/>
                <w:szCs w:val="20"/>
              </w:rPr>
              <w:t>Active – Transitional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7" w14:textId="77777777" w:rsidR="00A3795E" w:rsidRDefault="00000000">
            <w:r>
              <w:rPr>
                <w:sz w:val="20"/>
                <w:szCs w:val="20"/>
              </w:rPr>
              <w:t>boudreaux.drxapp.com/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</w:t>
            </w:r>
          </w:p>
        </w:tc>
      </w:tr>
      <w:tr w:rsidR="00A3795E" w14:paraId="015C58D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9" w14:textId="77777777" w:rsidR="00A3795E" w:rsidRDefault="00000000"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A" w14:textId="77777777" w:rsidR="00A3795E" w:rsidRDefault="00000000">
            <w:r>
              <w:rPr>
                <w:sz w:val="20"/>
                <w:szCs w:val="20"/>
              </w:rPr>
              <w:t>Error Monitoring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B" w14:textId="77777777" w:rsidR="00A3795E" w:rsidRDefault="00000000">
            <w:r>
              <w:rPr>
                <w:sz w:val="20"/>
                <w:szCs w:val="20"/>
              </w:rPr>
              <w:t>Real-time error tracking, performance monitoring, release tracking, source maps for production debugging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C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D" w14:textId="77777777" w:rsidR="00A3795E" w:rsidRDefault="00000000">
            <w:r>
              <w:rPr>
                <w:sz w:val="20"/>
                <w:szCs w:val="20"/>
              </w:rPr>
              <w:t>sentry.io (</w:t>
            </w:r>
            <w:proofErr w:type="spellStart"/>
            <w:r>
              <w:rPr>
                <w:sz w:val="20"/>
                <w:szCs w:val="20"/>
              </w:rPr>
              <w:t>boudreauxs</w:t>
            </w:r>
            <w:proofErr w:type="spellEnd"/>
            <w:r>
              <w:rPr>
                <w:sz w:val="20"/>
                <w:szCs w:val="20"/>
              </w:rPr>
              <w:t>-pharmacy)</w:t>
            </w:r>
          </w:p>
        </w:tc>
      </w:tr>
      <w:tr w:rsidR="00A3795E" w14:paraId="015C58E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DF" w14:textId="77777777" w:rsidR="00A3795E" w:rsidRDefault="00000000">
            <w:r>
              <w:rPr>
                <w:b/>
                <w:bCs/>
                <w:sz w:val="20"/>
                <w:szCs w:val="20"/>
              </w:rPr>
              <w:t>Anthropic (Claude AI)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0" w14:textId="77777777" w:rsidR="00A3795E" w:rsidRDefault="00000000">
            <w:r>
              <w:rPr>
                <w:sz w:val="20"/>
                <w:szCs w:val="20"/>
              </w:rPr>
              <w:t>Clinical AI Assistant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1" w14:textId="77777777" w:rsidR="00A3795E" w:rsidRDefault="00000000">
            <w:r>
              <w:rPr>
                <w:sz w:val="20"/>
                <w:szCs w:val="20"/>
              </w:rPr>
              <w:t>7 pharmacy-specific AI methods: drug interaction analysis, compounding formulation suggestions, patient counseling drafts, lab result interpretation, clinical notes, drug queries, insurance rejection review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2" w14:textId="77777777" w:rsidR="00A3795E" w:rsidRDefault="00000000">
            <w:r>
              <w:rPr>
                <w:sz w:val="20"/>
                <w:szCs w:val="20"/>
              </w:rPr>
              <w:t>Active – Production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3" w14:textId="77777777" w:rsidR="00A3795E" w:rsidRDefault="00000000">
            <w:r>
              <w:rPr>
                <w:sz w:val="20"/>
                <w:szCs w:val="20"/>
              </w:rPr>
              <w:t>api.anthropic.com</w:t>
            </w:r>
          </w:p>
        </w:tc>
      </w:tr>
      <w:tr w:rsidR="00A3795E" w14:paraId="015C58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5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Eyecon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6" w14:textId="77777777" w:rsidR="00A3795E" w:rsidRDefault="00000000">
            <w:r>
              <w:rPr>
                <w:sz w:val="20"/>
                <w:szCs w:val="20"/>
              </w:rPr>
              <w:t>Pill Counter Hardware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7" w14:textId="77777777" w:rsidR="00A3795E" w:rsidRDefault="00000000">
            <w:r>
              <w:rPr>
                <w:sz w:val="20"/>
                <w:szCs w:val="20"/>
              </w:rPr>
              <w:t xml:space="preserve">Automated pill counting and verification </w:t>
            </w:r>
            <w:r>
              <w:rPr>
                <w:sz w:val="20"/>
                <w:szCs w:val="20"/>
              </w:rPr>
              <w:lastRenderedPageBreak/>
              <w:t>integration via local network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8" w14:textId="77777777" w:rsidR="00A3795E" w:rsidRDefault="00000000">
            <w:r>
              <w:rPr>
                <w:sz w:val="20"/>
                <w:szCs w:val="20"/>
              </w:rPr>
              <w:lastRenderedPageBreak/>
              <w:t>Planned – Not Connected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9" w14:textId="77777777" w:rsidR="00A3795E" w:rsidRDefault="00000000">
            <w:r>
              <w:rPr>
                <w:sz w:val="20"/>
                <w:szCs w:val="20"/>
              </w:rPr>
              <w:t>Local network (192.168.1.100)</w:t>
            </w:r>
          </w:p>
        </w:tc>
      </w:tr>
      <w:tr w:rsidR="00A3795E" w14:paraId="015C58F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B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ScriptPro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C" w14:textId="77777777" w:rsidR="00A3795E" w:rsidRDefault="00000000">
            <w:r>
              <w:rPr>
                <w:sz w:val="20"/>
                <w:szCs w:val="20"/>
              </w:rPr>
              <w:t>Dispensing Robot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D" w14:textId="77777777" w:rsidR="00A3795E" w:rsidRDefault="00000000">
            <w:r>
              <w:rPr>
                <w:sz w:val="20"/>
                <w:szCs w:val="20"/>
              </w:rPr>
              <w:t>Automated prescription dispensing and vial filling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E" w14:textId="77777777" w:rsidR="00A3795E" w:rsidRDefault="00000000">
            <w:r>
              <w:rPr>
                <w:sz w:val="20"/>
                <w:szCs w:val="20"/>
              </w:rPr>
              <w:t>Planned – Not Connected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EF" w14:textId="77777777" w:rsidR="00A3795E" w:rsidRDefault="00000000">
            <w:r>
              <w:rPr>
                <w:sz w:val="20"/>
                <w:szCs w:val="20"/>
              </w:rPr>
              <w:t>Local network (192.168.1.101)</w:t>
            </w:r>
          </w:p>
        </w:tc>
      </w:tr>
      <w:tr w:rsidR="00A3795E" w14:paraId="015C58F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F1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Yuyama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F2" w14:textId="77777777" w:rsidR="00A3795E" w:rsidRDefault="00000000">
            <w:r>
              <w:rPr>
                <w:sz w:val="20"/>
                <w:szCs w:val="20"/>
              </w:rPr>
              <w:t>Packaging System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F3" w14:textId="77777777" w:rsidR="00A3795E" w:rsidRDefault="00000000">
            <w:r>
              <w:rPr>
                <w:sz w:val="20"/>
                <w:szCs w:val="20"/>
              </w:rPr>
              <w:t>Automated medication packaging and strip packaging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F4" w14:textId="77777777" w:rsidR="00A3795E" w:rsidRDefault="00000000">
            <w:r>
              <w:rPr>
                <w:sz w:val="20"/>
                <w:szCs w:val="20"/>
              </w:rPr>
              <w:t>Planned – Not Connected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8F5" w14:textId="77777777" w:rsidR="00A3795E" w:rsidRDefault="00000000">
            <w:r>
              <w:rPr>
                <w:sz w:val="20"/>
                <w:szCs w:val="20"/>
              </w:rPr>
              <w:t>Local network (192.168.1.102)</w:t>
            </w:r>
          </w:p>
        </w:tc>
      </w:tr>
    </w:tbl>
    <w:p w14:paraId="015C58F7" w14:textId="77777777" w:rsidR="00A3795E" w:rsidRDefault="00000000">
      <w:r>
        <w:br w:type="page"/>
      </w:r>
    </w:p>
    <w:p w14:paraId="015C58F8" w14:textId="77777777" w:rsidR="00A3795E" w:rsidRDefault="00000000">
      <w:pPr>
        <w:pStyle w:val="Heading1"/>
      </w:pPr>
      <w:r>
        <w:lastRenderedPageBreak/>
        <w:t>4. Detailed System Breakdown</w:t>
      </w:r>
    </w:p>
    <w:p w14:paraId="015C58F9" w14:textId="77777777" w:rsidR="00A3795E" w:rsidRDefault="00000000">
      <w:pPr>
        <w:pStyle w:val="Heading2"/>
      </w:pPr>
      <w:r>
        <w:t>4.1 Change Healthcare / Optum – Rx Connect (Claims Switch)</w:t>
      </w:r>
    </w:p>
    <w:p w14:paraId="015C58FA" w14:textId="77777777" w:rsidR="00A3795E" w:rsidRDefault="00000000">
      <w:pPr>
        <w:spacing w:after="160"/>
      </w:pPr>
      <w:r>
        <w:t xml:space="preserve">Change Healthcare operates the largest pharmacy claims switch network in the United States through their Rx Connect product. This is the real-time network that routes NCPDP D.0 </w:t>
      </w:r>
      <w:proofErr w:type="gramStart"/>
      <w:r>
        <w:t>claim</w:t>
      </w:r>
      <w:proofErr w:type="gramEnd"/>
      <w:r>
        <w:t xml:space="preserve"> transactions between our pharmacy and every PBM/payer in the country.</w:t>
      </w:r>
    </w:p>
    <w:p w14:paraId="015C58FB" w14:textId="77777777" w:rsidR="00A3795E" w:rsidRDefault="00000000">
      <w:pPr>
        <w:spacing w:after="160"/>
      </w:pPr>
      <w:r>
        <w:t>What it handles:</w:t>
      </w:r>
    </w:p>
    <w:p w14:paraId="015C58FC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B1 transactions – New claim billing (submit a prescription claim to insurance)</w:t>
      </w:r>
    </w:p>
    <w:p w14:paraId="015C58FD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B2 transactions – Claim reversals (undo a previously paid claim)</w:t>
      </w:r>
    </w:p>
    <w:p w14:paraId="015C58FE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B3 transactions – Rebills (resubmit a corrected claim)</w:t>
      </w:r>
    </w:p>
    <w:p w14:paraId="015C58FF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E1 transactions – Real-time eligibility verification</w:t>
      </w:r>
    </w:p>
    <w:p w14:paraId="015C5900" w14:textId="77777777" w:rsidR="00A3795E" w:rsidRDefault="00000000">
      <w:pPr>
        <w:pStyle w:val="ListParagraph"/>
        <w:numPr>
          <w:ilvl w:val="0"/>
          <w:numId w:val="2"/>
        </w:numPr>
        <w:spacing w:after="80"/>
      </w:pPr>
      <w:r>
        <w:t>PA transactions – Prior authorization requests</w:t>
      </w:r>
    </w:p>
    <w:p w14:paraId="015C5901" w14:textId="77777777" w:rsidR="00A3795E" w:rsidRDefault="00000000">
      <w:pPr>
        <w:spacing w:after="160"/>
      </w:pPr>
      <w:r>
        <w:t>Status: Onboarding pending. Our NCPDP D.0 client is fully built (</w:t>
      </w:r>
      <w:proofErr w:type="spellStart"/>
      <w:r>
        <w:t>adjudicator.ts</w:t>
      </w:r>
      <w:proofErr w:type="spellEnd"/>
      <w:r>
        <w:t xml:space="preserve"> and </w:t>
      </w:r>
      <w:proofErr w:type="spellStart"/>
      <w:r>
        <w:t>ncpdp-claims.ts</w:t>
      </w:r>
      <w:proofErr w:type="spellEnd"/>
      <w:r>
        <w:t>). Requires 4 environment variables: NCPDP_SWITCH_URL, NCPDP_SENDER_ID, NCPDP_PASSWORD, NCPDP_PROCESSOR_ID. Currently running with mock adjudication (80% paid / 15% rejected / 5% pending) for development and testing.</w:t>
      </w:r>
    </w:p>
    <w:p w14:paraId="015C5902" w14:textId="77777777" w:rsidR="00A3795E" w:rsidRDefault="00000000">
      <w:pPr>
        <w:pStyle w:val="Heading2"/>
      </w:pPr>
      <w:r>
        <w:t xml:space="preserve">4.2 </w:t>
      </w:r>
      <w:proofErr w:type="spellStart"/>
      <w:r>
        <w:t>Keragon</w:t>
      </w:r>
      <w:proofErr w:type="spellEnd"/>
      <w:r>
        <w:t xml:space="preserve"> – HIPAA-Compliant Workflow Automation</w:t>
      </w:r>
    </w:p>
    <w:p w14:paraId="015C5903" w14:textId="77777777" w:rsidR="00A3795E" w:rsidRDefault="00000000">
      <w:pPr>
        <w:spacing w:after="160"/>
      </w:pPr>
      <w:proofErr w:type="spellStart"/>
      <w:r>
        <w:t>Keragon</w:t>
      </w:r>
      <w:proofErr w:type="spellEnd"/>
      <w:r>
        <w:t xml:space="preserve"> is our event-driven automation layer. It is SOC 2 Type II certified and BAA-ready, making it suitable for handling PHI in pharmacy workflows. We have 12 active workflows that trigger automatically when database events occur.</w:t>
      </w:r>
    </w:p>
    <w:p w14:paraId="015C5904" w14:textId="77777777" w:rsidR="00A3795E" w:rsidRDefault="00000000">
      <w:pPr>
        <w:spacing w:after="160"/>
      </w:pPr>
      <w:r>
        <w:t xml:space="preserve">How it works: When a relevant database row is inserted or updated, a PostgreSQL trigger fires </w:t>
      </w:r>
      <w:proofErr w:type="spellStart"/>
      <w:r>
        <w:t>pg_net</w:t>
      </w:r>
      <w:proofErr w:type="spellEnd"/>
      <w:r>
        <w:t xml:space="preserve"> to POST a payload to the corresponding </w:t>
      </w:r>
      <w:proofErr w:type="spellStart"/>
      <w:r>
        <w:t>Keragon</w:t>
      </w:r>
      <w:proofErr w:type="spellEnd"/>
      <w:r>
        <w:t xml:space="preserve"> webhook URL. </w:t>
      </w:r>
      <w:proofErr w:type="spellStart"/>
      <w:r>
        <w:t>Keragon</w:t>
      </w:r>
      <w:proofErr w:type="spellEnd"/>
      <w:r>
        <w:t xml:space="preserve"> processes the event and sends an HTTP POST back to our PMS webhook handler at /</w:t>
      </w:r>
      <w:proofErr w:type="spellStart"/>
      <w:r>
        <w:t>api</w:t>
      </w:r>
      <w:proofErr w:type="spellEnd"/>
      <w:r>
        <w:t>/integrations/</w:t>
      </w:r>
      <w:proofErr w:type="spellStart"/>
      <w:r>
        <w:t>keragon</w:t>
      </w:r>
      <w:proofErr w:type="spellEnd"/>
      <w:r>
        <w:t>/webhook, which executes the appropriate action (</w:t>
      </w:r>
      <w:proofErr w:type="spellStart"/>
      <w:r>
        <w:t>send_sms</w:t>
      </w:r>
      <w:proofErr w:type="spellEnd"/>
      <w:r>
        <w:t xml:space="preserve">, </w:t>
      </w:r>
      <w:proofErr w:type="spellStart"/>
      <w:r>
        <w:t>send_notification</w:t>
      </w:r>
      <w:proofErr w:type="spellEnd"/>
      <w:r>
        <w:t xml:space="preserve">, </w:t>
      </w:r>
      <w:proofErr w:type="spellStart"/>
      <w:r>
        <w:t>update_fill_status</w:t>
      </w:r>
      <w:proofErr w:type="spellEnd"/>
      <w:r>
        <w:t xml:space="preserve">, </w:t>
      </w:r>
      <w:proofErr w:type="spellStart"/>
      <w:r>
        <w:t>update_claim</w:t>
      </w:r>
      <w:proofErr w:type="spellEnd"/>
      <w:r>
        <w:t xml:space="preserve">, </w:t>
      </w:r>
      <w:proofErr w:type="spellStart"/>
      <w:r>
        <w:t>create_alert</w:t>
      </w:r>
      <w:proofErr w:type="spellEnd"/>
      <w:r>
        <w:t xml:space="preserve">, or </w:t>
      </w:r>
      <w:proofErr w:type="spellStart"/>
      <w:r>
        <w:t>log_event</w:t>
      </w:r>
      <w:proofErr w:type="spellEnd"/>
      <w:r>
        <w:t>).</w:t>
      </w:r>
    </w:p>
    <w:p w14:paraId="015C5905" w14:textId="77777777" w:rsidR="00A3795E" w:rsidRDefault="00000000">
      <w:pPr>
        <w:spacing w:after="160"/>
      </w:pPr>
      <w:r>
        <w:t xml:space="preserve">Active workflows: </w:t>
      </w:r>
      <w:proofErr w:type="spellStart"/>
      <w:r>
        <w:t>rx.new</w:t>
      </w:r>
      <w:proofErr w:type="spellEnd"/>
      <w:r>
        <w:t xml:space="preserve">, </w:t>
      </w:r>
      <w:proofErr w:type="spellStart"/>
      <w:proofErr w:type="gramStart"/>
      <w:r>
        <w:t>rx.fill</w:t>
      </w:r>
      <w:proofErr w:type="gramEnd"/>
      <w:r>
        <w:t>.created</w:t>
      </w:r>
      <w:proofErr w:type="spellEnd"/>
      <w:r>
        <w:t xml:space="preserve">, </w:t>
      </w:r>
      <w:proofErr w:type="spellStart"/>
      <w:proofErr w:type="gramStart"/>
      <w:r>
        <w:t>rx.fill</w:t>
      </w:r>
      <w:proofErr w:type="gramEnd"/>
      <w:r>
        <w:t>.verified</w:t>
      </w:r>
      <w:proofErr w:type="spellEnd"/>
      <w:r>
        <w:t xml:space="preserve">, </w:t>
      </w:r>
      <w:proofErr w:type="spellStart"/>
      <w:proofErr w:type="gramStart"/>
      <w:r>
        <w:t>rx.dispensed</w:t>
      </w:r>
      <w:proofErr w:type="spellEnd"/>
      <w:proofErr w:type="gramEnd"/>
      <w:r>
        <w:t xml:space="preserve">, </w:t>
      </w:r>
      <w:proofErr w:type="spellStart"/>
      <w:proofErr w:type="gramStart"/>
      <w:r>
        <w:t>claim.submitted</w:t>
      </w:r>
      <w:proofErr w:type="spellEnd"/>
      <w:proofErr w:type="gramEnd"/>
      <w:r>
        <w:t xml:space="preserve">, </w:t>
      </w:r>
      <w:proofErr w:type="spellStart"/>
      <w:proofErr w:type="gramStart"/>
      <w:r>
        <w:t>claim.paid</w:t>
      </w:r>
      <w:proofErr w:type="spellEnd"/>
      <w:proofErr w:type="gramEnd"/>
      <w:r>
        <w:t xml:space="preserve">, </w:t>
      </w:r>
      <w:proofErr w:type="spellStart"/>
      <w:proofErr w:type="gramStart"/>
      <w:r>
        <w:t>claim.rejected</w:t>
      </w:r>
      <w:proofErr w:type="spellEnd"/>
      <w:proofErr w:type="gramEnd"/>
      <w:r>
        <w:t xml:space="preserve">, </w:t>
      </w:r>
      <w:proofErr w:type="spellStart"/>
      <w:proofErr w:type="gramStart"/>
      <w:r>
        <w:t>patient.created</w:t>
      </w:r>
      <w:proofErr w:type="spellEnd"/>
      <w:proofErr w:type="gramEnd"/>
      <w:r>
        <w:t xml:space="preserve">, </w:t>
      </w:r>
      <w:proofErr w:type="spellStart"/>
      <w:proofErr w:type="gramStart"/>
      <w:r>
        <w:t>patient.updated</w:t>
      </w:r>
      <w:proofErr w:type="spellEnd"/>
      <w:proofErr w:type="gramEnd"/>
      <w:r>
        <w:t xml:space="preserve">, </w:t>
      </w:r>
      <w:proofErr w:type="spellStart"/>
      <w:r>
        <w:t>inventory.low</w:t>
      </w:r>
      <w:proofErr w:type="spellEnd"/>
      <w:r>
        <w:t xml:space="preserve">, </w:t>
      </w:r>
      <w:proofErr w:type="spellStart"/>
      <w:proofErr w:type="gramStart"/>
      <w:r>
        <w:t>batch.created</w:t>
      </w:r>
      <w:proofErr w:type="spellEnd"/>
      <w:proofErr w:type="gramEnd"/>
      <w:r>
        <w:t xml:space="preserve">, </w:t>
      </w:r>
      <w:proofErr w:type="spellStart"/>
      <w:proofErr w:type="gramStart"/>
      <w:r>
        <w:t>batch.completed</w:t>
      </w:r>
      <w:proofErr w:type="spellEnd"/>
      <w:proofErr w:type="gramEnd"/>
      <w:r>
        <w:t>.</w:t>
      </w:r>
    </w:p>
    <w:p w14:paraId="015C5906" w14:textId="77777777" w:rsidR="00A3795E" w:rsidRDefault="00000000">
      <w:pPr>
        <w:spacing w:after="160"/>
      </w:pPr>
      <w:r>
        <w:t>Account: cdowling@bndsrx.com on free trial (expires April 12, 2026). 12 of 15 workflow slots used. 24,000 runs allocated.</w:t>
      </w:r>
    </w:p>
    <w:p w14:paraId="015C5907" w14:textId="77777777" w:rsidR="00A3795E" w:rsidRDefault="00000000">
      <w:pPr>
        <w:pStyle w:val="Heading2"/>
      </w:pPr>
      <w:r>
        <w:t xml:space="preserve">4.3 </w:t>
      </w:r>
      <w:proofErr w:type="spellStart"/>
      <w:r>
        <w:t>SureScripts</w:t>
      </w:r>
      <w:proofErr w:type="spellEnd"/>
      <w:r>
        <w:t xml:space="preserve"> – Electronic Prescribing (</w:t>
      </w:r>
      <w:proofErr w:type="spellStart"/>
      <w:r>
        <w:t>eRx</w:t>
      </w:r>
      <w:proofErr w:type="spellEnd"/>
      <w:r>
        <w:t>/EPCS)</w:t>
      </w:r>
    </w:p>
    <w:p w14:paraId="015C5908" w14:textId="77777777" w:rsidR="00A3795E" w:rsidRDefault="00000000">
      <w:pPr>
        <w:spacing w:after="160"/>
      </w:pPr>
      <w:proofErr w:type="spellStart"/>
      <w:r>
        <w:t>SureScripts</w:t>
      </w:r>
      <w:proofErr w:type="spellEnd"/>
      <w:r>
        <w:t xml:space="preserve"> is the national electronic prescribing network. Our integration receives inbound prescriptions from prescribers and supports the full NCPDP SCRIPT message set: NEWRX (new prescription), RXCHG (change request), RXREN (renewal request), and CANRX (cancellation). EPCS support is built for controlled substance prescriptions with DEA Form 106 compliance.</w:t>
      </w:r>
    </w:p>
    <w:p w14:paraId="015C5909" w14:textId="77777777" w:rsidR="00A3795E" w:rsidRDefault="00000000">
      <w:pPr>
        <w:spacing w:after="160"/>
      </w:pPr>
      <w:r>
        <w:t>Status: Code is fully built (</w:t>
      </w:r>
      <w:proofErr w:type="spellStart"/>
      <w:r>
        <w:t>SureScriptsClient</w:t>
      </w:r>
      <w:proofErr w:type="spellEnd"/>
      <w:r>
        <w:t xml:space="preserve"> class in </w:t>
      </w:r>
      <w:proofErr w:type="spellStart"/>
      <w:r>
        <w:t>surescripts.ts</w:t>
      </w:r>
      <w:proofErr w:type="spellEnd"/>
      <w:r>
        <w:t>). Requires partner credentials (SURESCRIPTS_PARTNER_ID, SURESCRIPTS_API_KEY, SURESCRIPTS_ENDPOINT) to activate.</w:t>
      </w:r>
    </w:p>
    <w:p w14:paraId="015C590A" w14:textId="77777777" w:rsidR="00A3795E" w:rsidRDefault="00000000">
      <w:pPr>
        <w:pStyle w:val="Heading2"/>
      </w:pPr>
      <w:r>
        <w:t xml:space="preserve">4.4 </w:t>
      </w:r>
      <w:proofErr w:type="spellStart"/>
      <w:r>
        <w:t>Supabase</w:t>
      </w:r>
      <w:proofErr w:type="spellEnd"/>
      <w:r>
        <w:t xml:space="preserve"> – Database, Auth &amp; Realtime</w:t>
      </w:r>
    </w:p>
    <w:p w14:paraId="015C590B" w14:textId="77777777" w:rsidR="00A3795E" w:rsidRDefault="00000000">
      <w:pPr>
        <w:spacing w:after="160"/>
      </w:pPr>
      <w:proofErr w:type="spellStart"/>
      <w:r>
        <w:t>Supabase</w:t>
      </w:r>
      <w:proofErr w:type="spellEnd"/>
      <w:r>
        <w:t xml:space="preserve"> provides our PostgreSQL database with 66 Prisma models, connection pooling via </w:t>
      </w:r>
      <w:proofErr w:type="spellStart"/>
      <w:r>
        <w:t>PgBouncer</w:t>
      </w:r>
      <w:proofErr w:type="spellEnd"/>
      <w:r>
        <w:t xml:space="preserve">, JWT-based authentication, and Realtime subscriptions for live UI updates. Row Level </w:t>
      </w:r>
      <w:r>
        <w:lastRenderedPageBreak/>
        <w:t xml:space="preserve">Security policies enforce data access at the database level. The </w:t>
      </w:r>
      <w:proofErr w:type="spellStart"/>
      <w:r>
        <w:t>pg_net</w:t>
      </w:r>
      <w:proofErr w:type="spellEnd"/>
      <w:r>
        <w:t xml:space="preserve"> extension enables database-triggered HTTP calls to </w:t>
      </w:r>
      <w:proofErr w:type="spellStart"/>
      <w:r>
        <w:t>Keragon</w:t>
      </w:r>
      <w:proofErr w:type="spellEnd"/>
      <w:r>
        <w:t xml:space="preserve"> webhooks.</w:t>
      </w:r>
    </w:p>
    <w:p w14:paraId="015C590C" w14:textId="77777777" w:rsidR="00A3795E" w:rsidRDefault="00000000">
      <w:pPr>
        <w:spacing w:after="160"/>
      </w:pPr>
      <w:r>
        <w:t xml:space="preserve">Project ID: </w:t>
      </w:r>
      <w:proofErr w:type="spellStart"/>
      <w:r>
        <w:t>hyvjxprigcsflbqembfh</w:t>
      </w:r>
      <w:proofErr w:type="spellEnd"/>
      <w:r>
        <w:t>. Region: us-east-1 (AWS).</w:t>
      </w:r>
    </w:p>
    <w:p w14:paraId="015C590D" w14:textId="77777777" w:rsidR="00A3795E" w:rsidRDefault="00000000">
      <w:pPr>
        <w:pStyle w:val="Heading2"/>
      </w:pPr>
      <w:r>
        <w:t xml:space="preserve">4.5 </w:t>
      </w:r>
      <w:proofErr w:type="spellStart"/>
      <w:r>
        <w:t>Vercel</w:t>
      </w:r>
      <w:proofErr w:type="spellEnd"/>
      <w:r>
        <w:t xml:space="preserve"> – Hosting &amp; Deployment</w:t>
      </w:r>
    </w:p>
    <w:p w14:paraId="015C590E" w14:textId="77777777" w:rsidR="00A3795E" w:rsidRDefault="00000000">
      <w:pPr>
        <w:spacing w:after="160"/>
      </w:pPr>
      <w:proofErr w:type="spellStart"/>
      <w:r>
        <w:t>Vercel</w:t>
      </w:r>
      <w:proofErr w:type="spellEnd"/>
      <w:r>
        <w:t xml:space="preserve"> hosts the Next.js application as serverless functions with edge capabilities. It handles CI/CD from our Git repository, provides preview deployments for pull requests, and manages environment variables across development, preview, and production environments.</w:t>
      </w:r>
    </w:p>
    <w:p w14:paraId="015C590F" w14:textId="77777777" w:rsidR="00A3795E" w:rsidRDefault="00000000">
      <w:pPr>
        <w:pStyle w:val="Heading2"/>
      </w:pPr>
      <w:r>
        <w:t>4.6 DRX – Legacy PMS (Migration Source)</w:t>
      </w:r>
    </w:p>
    <w:p w14:paraId="015C5910" w14:textId="77777777" w:rsidR="00A3795E" w:rsidRDefault="00000000">
      <w:pPr>
        <w:spacing w:after="160"/>
      </w:pPr>
      <w:r>
        <w:t>DRX is the current pharmacy management system being replaced. During the transition period, the DRX API (at boudreaux.drxapp.com/</w:t>
      </w:r>
      <w:proofErr w:type="spellStart"/>
      <w:r>
        <w:t>api</w:t>
      </w:r>
      <w:proofErr w:type="spellEnd"/>
      <w:r>
        <w:t>/v1) is used for data migration, reference lookups, and parallel operation to ensure no data loss. Once the BNDS PMS is fully live with all integrations active, DRX will be decommissioned.</w:t>
      </w:r>
    </w:p>
    <w:p w14:paraId="015C5911" w14:textId="77777777" w:rsidR="00A3795E" w:rsidRDefault="00000000">
      <w:pPr>
        <w:pStyle w:val="Heading2"/>
      </w:pPr>
      <w:r>
        <w:t>4.7 Sentry – Error Monitoring &amp; Performance</w:t>
      </w:r>
    </w:p>
    <w:p w14:paraId="015C5912" w14:textId="77777777" w:rsidR="00A3795E" w:rsidRDefault="00000000">
      <w:pPr>
        <w:spacing w:after="160"/>
      </w:pPr>
      <w:r>
        <w:t xml:space="preserve">Sentry provides real-time error tracking across all application routes and API endpoints. It captures unhandled exceptions, performance metrics, and release information. The Sentry project is configured under the organization </w:t>
      </w:r>
      <w:proofErr w:type="spellStart"/>
      <w:r>
        <w:t>boudreauxs</w:t>
      </w:r>
      <w:proofErr w:type="spellEnd"/>
      <w:r>
        <w:t xml:space="preserve">-pharmacy with project name </w:t>
      </w:r>
      <w:proofErr w:type="spellStart"/>
      <w:r>
        <w:t>bnds-pms</w:t>
      </w:r>
      <w:proofErr w:type="spellEnd"/>
      <w:r>
        <w:t>.</w:t>
      </w:r>
    </w:p>
    <w:p w14:paraId="015C5913" w14:textId="77777777" w:rsidR="00A3795E" w:rsidRDefault="00000000">
      <w:pPr>
        <w:pStyle w:val="Heading2"/>
      </w:pPr>
      <w:r>
        <w:t>4.8 Anthropic Claude AI – Clinical Decision Support</w:t>
      </w:r>
    </w:p>
    <w:p w14:paraId="015C5914" w14:textId="77777777" w:rsidR="00A3795E" w:rsidRDefault="00000000">
      <w:pPr>
        <w:spacing w:after="160"/>
      </w:pPr>
      <w:r>
        <w:t>The Claude AI integration provides 7 pharmacy-specific AI capabilities: prescription analysis (drug interactions, dosing, allergies), compounding formulation suggestions, patient counseling draft generation, lab result interpretation, clinical note generation, drug information queries, and insurance rejection review/appeal assistance.</w:t>
      </w:r>
    </w:p>
    <w:p w14:paraId="015C5915" w14:textId="77777777" w:rsidR="00A3795E" w:rsidRDefault="00000000">
      <w:pPr>
        <w:pStyle w:val="Heading2"/>
      </w:pPr>
      <w:r>
        <w:t>4.9 Hardware Integrations (Planned)</w:t>
      </w:r>
    </w:p>
    <w:p w14:paraId="015C5916" w14:textId="77777777" w:rsidR="00A3795E" w:rsidRDefault="00000000">
      <w:pPr>
        <w:spacing w:after="160"/>
      </w:pPr>
      <w:r>
        <w:t xml:space="preserve">Three hardware systems are planned for future integration, all connecting via local network: </w:t>
      </w:r>
      <w:proofErr w:type="spellStart"/>
      <w:r>
        <w:t>Eyecon</w:t>
      </w:r>
      <w:proofErr w:type="spellEnd"/>
      <w:r>
        <w:t xml:space="preserve"> pill counter for automated counting and verification, </w:t>
      </w:r>
      <w:proofErr w:type="spellStart"/>
      <w:r>
        <w:t>ScriptPro</w:t>
      </w:r>
      <w:proofErr w:type="spellEnd"/>
      <w:r>
        <w:t xml:space="preserve"> dispensing robot for automated vial filling, and </w:t>
      </w:r>
      <w:proofErr w:type="spellStart"/>
      <w:r>
        <w:t>Yuyama</w:t>
      </w:r>
      <w:proofErr w:type="spellEnd"/>
      <w:r>
        <w:t xml:space="preserve"> packaging system for strip/blister packaging. Environment variables are stubbed but these are not yet connected.</w:t>
      </w:r>
    </w:p>
    <w:p w14:paraId="015C5917" w14:textId="77777777" w:rsidR="00A3795E" w:rsidRDefault="00000000">
      <w:r>
        <w:br w:type="page"/>
      </w:r>
    </w:p>
    <w:p w14:paraId="015C5918" w14:textId="77777777" w:rsidR="00A3795E" w:rsidRDefault="00000000">
      <w:pPr>
        <w:pStyle w:val="Heading1"/>
      </w:pPr>
      <w:r>
        <w:lastRenderedPageBreak/>
        <w:t>5. Environment Variable Summary</w:t>
      </w:r>
    </w:p>
    <w:p w14:paraId="015C5919" w14:textId="77777777" w:rsidR="00A3795E" w:rsidRDefault="00000000">
      <w:pPr>
        <w:spacing w:after="160"/>
      </w:pPr>
      <w:r>
        <w:t xml:space="preserve">All backend connections are configured via environment variables </w:t>
      </w:r>
      <w:proofErr w:type="gramStart"/>
      <w:r>
        <w:t>in .</w:t>
      </w:r>
      <w:proofErr w:type="spellStart"/>
      <w:r>
        <w:t>env</w:t>
      </w:r>
      <w:proofErr w:type="gramEnd"/>
      <w:r>
        <w:t>.local</w:t>
      </w:r>
      <w:proofErr w:type="spellEnd"/>
      <w:r>
        <w:t>. Below is the complete list grouped by system: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5"/>
        <w:gridCol w:w="4058"/>
        <w:gridCol w:w="1322"/>
        <w:gridCol w:w="2875"/>
      </w:tblGrid>
      <w:tr w:rsidR="00A3795E" w14:paraId="015C59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1A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1B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1C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1D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3795E" w14:paraId="015C59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1F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0" w14:textId="77777777" w:rsidR="00A3795E" w:rsidRDefault="00000000">
            <w:r>
              <w:rPr>
                <w:sz w:val="20"/>
                <w:szCs w:val="20"/>
              </w:rPr>
              <w:t>NEXT_PUBLIC_SUPABASE_URL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1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2" w14:textId="77777777" w:rsidR="00A3795E" w:rsidRDefault="00000000">
            <w:r>
              <w:rPr>
                <w:sz w:val="20"/>
                <w:szCs w:val="20"/>
              </w:rPr>
              <w:t>Public project URL</w:t>
            </w:r>
          </w:p>
        </w:tc>
      </w:tr>
      <w:tr w:rsidR="00A3795E" w14:paraId="015C59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4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5" w14:textId="77777777" w:rsidR="00A3795E" w:rsidRDefault="00000000">
            <w:r>
              <w:rPr>
                <w:sz w:val="20"/>
                <w:szCs w:val="20"/>
              </w:rPr>
              <w:t>NEXT_PUBLIC_SUPABASE_ANON_KEY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6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7" w14:textId="77777777" w:rsidR="00A3795E" w:rsidRDefault="00000000">
            <w:r>
              <w:rPr>
                <w:sz w:val="20"/>
                <w:szCs w:val="20"/>
              </w:rPr>
              <w:t>Anonymous client key</w:t>
            </w:r>
          </w:p>
        </w:tc>
      </w:tr>
      <w:tr w:rsidR="00A3795E" w14:paraId="015C59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9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A" w14:textId="77777777" w:rsidR="00A3795E" w:rsidRDefault="00000000">
            <w:r>
              <w:rPr>
                <w:sz w:val="20"/>
                <w:szCs w:val="20"/>
              </w:rPr>
              <w:t>SUPABASE_SERVICE_ROLE_KEY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B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C" w14:textId="77777777" w:rsidR="00A3795E" w:rsidRDefault="00000000">
            <w:r>
              <w:rPr>
                <w:sz w:val="20"/>
                <w:szCs w:val="20"/>
              </w:rPr>
              <w:t>Server-side admin key</w:t>
            </w:r>
          </w:p>
        </w:tc>
      </w:tr>
      <w:tr w:rsidR="00A3795E" w14:paraId="015C59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E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2F" w14:textId="77777777" w:rsidR="00A3795E" w:rsidRDefault="00000000">
            <w:r>
              <w:rPr>
                <w:sz w:val="20"/>
                <w:szCs w:val="20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0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1" w14:textId="77777777" w:rsidR="00A3795E" w:rsidRDefault="00000000">
            <w:r>
              <w:rPr>
                <w:sz w:val="20"/>
                <w:szCs w:val="20"/>
              </w:rPr>
              <w:t>Pooled connection (port 6543)</w:t>
            </w:r>
          </w:p>
        </w:tc>
      </w:tr>
      <w:tr w:rsidR="00A3795E" w14:paraId="015C59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3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4" w14:textId="77777777" w:rsidR="00A3795E" w:rsidRDefault="00000000">
            <w:r>
              <w:rPr>
                <w:sz w:val="20"/>
                <w:szCs w:val="20"/>
              </w:rPr>
              <w:t>DIRECT_URL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5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6" w14:textId="77777777" w:rsidR="00A3795E" w:rsidRDefault="00000000">
            <w:r>
              <w:rPr>
                <w:sz w:val="20"/>
                <w:szCs w:val="20"/>
              </w:rPr>
              <w:t>Direct connection for migrations</w:t>
            </w:r>
          </w:p>
        </w:tc>
      </w:tr>
      <w:tr w:rsidR="00A3795E" w14:paraId="015C59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8" w14:textId="77777777" w:rsidR="00A3795E" w:rsidRDefault="00000000">
            <w:r>
              <w:rPr>
                <w:b/>
                <w:bCs/>
                <w:sz w:val="20"/>
                <w:szCs w:val="20"/>
              </w:rPr>
              <w:t>DRX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9" w14:textId="77777777" w:rsidR="00A3795E" w:rsidRDefault="00000000">
            <w:r>
              <w:rPr>
                <w:sz w:val="20"/>
                <w:szCs w:val="20"/>
              </w:rPr>
              <w:t>DRX_API_KEY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A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B" w14:textId="77777777" w:rsidR="00A3795E" w:rsidRDefault="00000000">
            <w:r>
              <w:rPr>
                <w:sz w:val="20"/>
                <w:szCs w:val="20"/>
              </w:rPr>
              <w:t>Legacy system API key</w:t>
            </w:r>
          </w:p>
        </w:tc>
      </w:tr>
      <w:tr w:rsidR="00A3795E" w14:paraId="015C59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D" w14:textId="77777777" w:rsidR="00A3795E" w:rsidRDefault="00000000">
            <w:r>
              <w:rPr>
                <w:b/>
                <w:bCs/>
                <w:sz w:val="20"/>
                <w:szCs w:val="20"/>
              </w:rPr>
              <w:t>DRX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E" w14:textId="77777777" w:rsidR="00A3795E" w:rsidRDefault="00000000">
            <w:r>
              <w:rPr>
                <w:sz w:val="20"/>
                <w:szCs w:val="20"/>
              </w:rPr>
              <w:t>DRX_BASE_URL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3F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0" w14:textId="77777777" w:rsidR="00A3795E" w:rsidRDefault="00000000">
            <w:r>
              <w:rPr>
                <w:sz w:val="20"/>
                <w:szCs w:val="20"/>
              </w:rPr>
              <w:t>boudreaux.drxapp.com/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</w:t>
            </w:r>
          </w:p>
        </w:tc>
      </w:tr>
      <w:tr w:rsidR="00A3795E" w14:paraId="015C5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2" w14:textId="77777777" w:rsidR="00A3795E" w:rsidRDefault="00000000"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3" w14:textId="77777777" w:rsidR="00A3795E" w:rsidRDefault="00000000">
            <w:r>
              <w:rPr>
                <w:sz w:val="20"/>
                <w:szCs w:val="20"/>
              </w:rPr>
              <w:t>NEXT_PUBLIC_SENTRY_DSN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4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5" w14:textId="77777777" w:rsidR="00A3795E" w:rsidRDefault="00000000">
            <w:r>
              <w:rPr>
                <w:sz w:val="20"/>
                <w:szCs w:val="20"/>
              </w:rPr>
              <w:t>Client-side error reporting</w:t>
            </w:r>
          </w:p>
        </w:tc>
      </w:tr>
      <w:tr w:rsidR="00A3795E" w14:paraId="015C59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7" w14:textId="77777777" w:rsidR="00A3795E" w:rsidRDefault="00000000"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8" w14:textId="77777777" w:rsidR="00A3795E" w:rsidRDefault="00000000">
            <w:r>
              <w:rPr>
                <w:sz w:val="20"/>
                <w:szCs w:val="20"/>
              </w:rPr>
              <w:t>SENTRY_ORG / SENTRY_PROJECT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9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A" w14:textId="77777777" w:rsidR="00A3795E" w:rsidRDefault="00000000">
            <w:proofErr w:type="spellStart"/>
            <w:r>
              <w:rPr>
                <w:sz w:val="20"/>
                <w:szCs w:val="20"/>
              </w:rPr>
              <w:t>boudreauxs</w:t>
            </w:r>
            <w:proofErr w:type="spellEnd"/>
            <w:r>
              <w:rPr>
                <w:sz w:val="20"/>
                <w:szCs w:val="20"/>
              </w:rPr>
              <w:t xml:space="preserve">-pharmacy / </w:t>
            </w:r>
            <w:proofErr w:type="spellStart"/>
            <w:r>
              <w:rPr>
                <w:sz w:val="20"/>
                <w:szCs w:val="20"/>
              </w:rPr>
              <w:t>bnds-pms</w:t>
            </w:r>
            <w:proofErr w:type="spellEnd"/>
          </w:p>
        </w:tc>
      </w:tr>
      <w:tr w:rsidR="00A3795E" w14:paraId="015C5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C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D" w14:textId="77777777" w:rsidR="00A3795E" w:rsidRDefault="00000000">
            <w:r>
              <w:rPr>
                <w:sz w:val="20"/>
                <w:szCs w:val="20"/>
              </w:rPr>
              <w:t>KERAGON_API_KEY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E" w14:textId="77777777" w:rsidR="00A3795E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4F" w14:textId="77777777" w:rsidR="00A3795E" w:rsidRDefault="00000000">
            <w:r>
              <w:rPr>
                <w:sz w:val="20"/>
                <w:szCs w:val="20"/>
              </w:rPr>
              <w:t xml:space="preserve">Needs API key from </w:t>
            </w:r>
            <w:proofErr w:type="spellStart"/>
            <w:r>
              <w:rPr>
                <w:sz w:val="20"/>
                <w:szCs w:val="20"/>
              </w:rPr>
              <w:t>Keragon</w:t>
            </w:r>
            <w:proofErr w:type="spellEnd"/>
          </w:p>
        </w:tc>
      </w:tr>
      <w:tr w:rsidR="00A3795E" w14:paraId="015C59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1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2" w14:textId="77777777" w:rsidR="00A3795E" w:rsidRDefault="00000000">
            <w:r>
              <w:rPr>
                <w:sz w:val="20"/>
                <w:szCs w:val="20"/>
              </w:rPr>
              <w:t>KERAGON_WEBHOOK_SECRET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3" w14:textId="77777777" w:rsidR="00A3795E" w:rsidRDefault="00000000">
            <w:r>
              <w:rPr>
                <w:sz w:val="20"/>
                <w:szCs w:val="20"/>
              </w:rPr>
              <w:t>Empty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4" w14:textId="77777777" w:rsidR="00A3795E" w:rsidRDefault="00000000">
            <w:r>
              <w:rPr>
                <w:sz w:val="20"/>
                <w:szCs w:val="20"/>
              </w:rPr>
              <w:t>For webhook verification</w:t>
            </w:r>
          </w:p>
        </w:tc>
      </w:tr>
      <w:tr w:rsidR="00A3795E" w14:paraId="015C59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6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7" w14:textId="77777777" w:rsidR="00A3795E" w:rsidRDefault="00000000">
            <w:r>
              <w:rPr>
                <w:sz w:val="20"/>
                <w:szCs w:val="20"/>
              </w:rPr>
              <w:t>KERAGON_WF_* (12 URLs)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8" w14:textId="77777777" w:rsidR="00A3795E" w:rsidRDefault="00000000">
            <w:r>
              <w:rPr>
                <w:sz w:val="20"/>
                <w:szCs w:val="20"/>
              </w:rPr>
              <w:t>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9" w14:textId="77777777" w:rsidR="00A3795E" w:rsidRDefault="00000000">
            <w:r>
              <w:rPr>
                <w:sz w:val="20"/>
                <w:szCs w:val="20"/>
              </w:rPr>
              <w:t>All 12 workflow webhook URLs active</w:t>
            </w:r>
          </w:p>
        </w:tc>
      </w:tr>
      <w:tr w:rsidR="00A3795E" w14:paraId="015C59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B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C" w14:textId="77777777" w:rsidR="00A3795E" w:rsidRDefault="00000000">
            <w:r>
              <w:rPr>
                <w:sz w:val="20"/>
                <w:szCs w:val="20"/>
              </w:rPr>
              <w:t>NCPDP_SWITCH_URL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D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5E" w14:textId="77777777" w:rsidR="00A3795E" w:rsidRDefault="00000000">
            <w:r>
              <w:rPr>
                <w:sz w:val="20"/>
                <w:szCs w:val="20"/>
              </w:rPr>
              <w:t>Pending Rx Connect onboarding</w:t>
            </w:r>
          </w:p>
        </w:tc>
      </w:tr>
      <w:tr w:rsidR="00A3795E" w14:paraId="015C59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0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1" w14:textId="77777777" w:rsidR="00A3795E" w:rsidRDefault="00000000">
            <w:r>
              <w:rPr>
                <w:sz w:val="20"/>
                <w:szCs w:val="20"/>
              </w:rPr>
              <w:t>NCPDP_SENDER_ID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2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3" w14:textId="77777777" w:rsidR="00A3795E" w:rsidRDefault="00000000">
            <w:r>
              <w:rPr>
                <w:sz w:val="20"/>
                <w:szCs w:val="20"/>
              </w:rPr>
              <w:t>Issued during onboarding</w:t>
            </w:r>
          </w:p>
        </w:tc>
      </w:tr>
      <w:tr w:rsidR="00A3795E" w14:paraId="015C5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5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6" w14:textId="77777777" w:rsidR="00A3795E" w:rsidRDefault="00000000">
            <w:r>
              <w:rPr>
                <w:sz w:val="20"/>
                <w:szCs w:val="20"/>
              </w:rPr>
              <w:t>NCPDP_PASSWORD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7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8" w14:textId="77777777" w:rsidR="00A3795E" w:rsidRDefault="00000000">
            <w:r>
              <w:rPr>
                <w:sz w:val="20"/>
                <w:szCs w:val="20"/>
              </w:rPr>
              <w:t>Issued during onboarding</w:t>
            </w:r>
          </w:p>
        </w:tc>
      </w:tr>
      <w:tr w:rsidR="00A3795E" w14:paraId="015C59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A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B" w14:textId="77777777" w:rsidR="00A3795E" w:rsidRDefault="00000000">
            <w:r>
              <w:rPr>
                <w:sz w:val="20"/>
                <w:szCs w:val="20"/>
              </w:rPr>
              <w:t>NCPDP_PROCESSOR_ID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C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D" w14:textId="77777777" w:rsidR="00A3795E" w:rsidRDefault="00000000">
            <w:r>
              <w:rPr>
                <w:sz w:val="20"/>
                <w:szCs w:val="20"/>
              </w:rPr>
              <w:t>Issued during onboarding</w:t>
            </w:r>
          </w:p>
        </w:tc>
      </w:tr>
      <w:tr w:rsidR="00A3795E" w14:paraId="015C59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6F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0" w14:textId="77777777" w:rsidR="00A3795E" w:rsidRDefault="00000000">
            <w:r>
              <w:rPr>
                <w:sz w:val="20"/>
                <w:szCs w:val="20"/>
              </w:rPr>
              <w:t>CLAIMS_SWITCH_URL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1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2" w14:textId="77777777" w:rsidR="00A3795E" w:rsidRDefault="00000000">
            <w:r>
              <w:rPr>
                <w:sz w:val="20"/>
                <w:szCs w:val="20"/>
              </w:rPr>
              <w:t>Adjudicator switch endpoint</w:t>
            </w:r>
          </w:p>
        </w:tc>
      </w:tr>
      <w:tr w:rsidR="00A3795E" w14:paraId="015C59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4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HC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5" w14:textId="77777777" w:rsidR="00A3795E" w:rsidRDefault="00000000">
            <w:r>
              <w:rPr>
                <w:sz w:val="20"/>
                <w:szCs w:val="20"/>
              </w:rPr>
              <w:t>CLAIMS_SWITCH_API_KEY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6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7" w14:textId="77777777" w:rsidR="00A3795E" w:rsidRDefault="00000000">
            <w:r>
              <w:rPr>
                <w:sz w:val="20"/>
                <w:szCs w:val="20"/>
              </w:rPr>
              <w:t>Adjudicator auth key</w:t>
            </w:r>
          </w:p>
        </w:tc>
      </w:tr>
      <w:tr w:rsidR="00A3795E" w14:paraId="015C59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9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SureScripts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A" w14:textId="77777777" w:rsidR="00A3795E" w:rsidRDefault="00000000">
            <w:r>
              <w:rPr>
                <w:sz w:val="20"/>
                <w:szCs w:val="20"/>
              </w:rPr>
              <w:t>SURESCRIPTS_PARTNER_ID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B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C" w14:textId="77777777" w:rsidR="00A3795E" w:rsidRDefault="00000000">
            <w:r>
              <w:rPr>
                <w:sz w:val="20"/>
                <w:szCs w:val="20"/>
              </w:rPr>
              <w:t>Pending partner agreement</w:t>
            </w:r>
          </w:p>
        </w:tc>
      </w:tr>
      <w:tr w:rsidR="00A3795E" w14:paraId="015C59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E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SureScripts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7F" w14:textId="77777777" w:rsidR="00A3795E" w:rsidRDefault="00000000">
            <w:r>
              <w:rPr>
                <w:sz w:val="20"/>
                <w:szCs w:val="20"/>
              </w:rPr>
              <w:t>SURESCRIPTS_API_KEY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0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1" w14:textId="77777777" w:rsidR="00A3795E" w:rsidRDefault="00000000">
            <w:r>
              <w:rPr>
                <w:sz w:val="20"/>
                <w:szCs w:val="20"/>
              </w:rPr>
              <w:t>Pending partner agreement</w:t>
            </w:r>
          </w:p>
        </w:tc>
      </w:tr>
      <w:tr w:rsidR="00A3795E" w14:paraId="015C59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3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SureScripts</w:t>
            </w:r>
            <w:proofErr w:type="spellEnd"/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4" w14:textId="77777777" w:rsidR="00A3795E" w:rsidRDefault="00000000">
            <w:r>
              <w:rPr>
                <w:sz w:val="20"/>
                <w:szCs w:val="20"/>
              </w:rPr>
              <w:t>SURESCRIPTS_ENDPOINT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5" w14:textId="77777777" w:rsidR="00A3795E" w:rsidRDefault="00000000">
            <w:r>
              <w:rPr>
                <w:sz w:val="20"/>
                <w:szCs w:val="20"/>
              </w:rPr>
              <w:t>Not Set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6" w14:textId="77777777" w:rsidR="00A3795E" w:rsidRDefault="00000000">
            <w:r>
              <w:rPr>
                <w:sz w:val="20"/>
                <w:szCs w:val="20"/>
              </w:rPr>
              <w:t>Pending partner agreement</w:t>
            </w:r>
          </w:p>
        </w:tc>
      </w:tr>
    </w:tbl>
    <w:p w14:paraId="015C5988" w14:textId="77777777" w:rsidR="00A3795E" w:rsidRDefault="00000000">
      <w:r>
        <w:br w:type="page"/>
      </w:r>
    </w:p>
    <w:p w14:paraId="015C5989" w14:textId="77777777" w:rsidR="00A3795E" w:rsidRDefault="00000000">
      <w:pPr>
        <w:pStyle w:val="Heading1"/>
      </w:pPr>
      <w:r>
        <w:lastRenderedPageBreak/>
        <w:t>6. Vendor Onboarding Status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3080"/>
        <w:gridCol w:w="3000"/>
      </w:tblGrid>
      <w:tr w:rsidR="00A3795E" w14:paraId="015C5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8A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Vendor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8B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8C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Next Action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8D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Blocking?</w:t>
            </w:r>
          </w:p>
        </w:tc>
      </w:tr>
      <w:tr w:rsidR="00A3795E" w14:paraId="015C59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8F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0" w14:textId="77777777" w:rsidR="00A3795E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1" w14:textId="77777777" w:rsidR="00A3795E" w:rsidRDefault="00000000">
            <w:r>
              <w:rPr>
                <w:sz w:val="20"/>
                <w:szCs w:val="20"/>
              </w:rPr>
              <w:t>None – fully operational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2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4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Vercel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5" w14:textId="77777777" w:rsidR="00A3795E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6" w14:textId="77777777" w:rsidR="00A3795E" w:rsidRDefault="00000000">
            <w:r>
              <w:rPr>
                <w:sz w:val="20"/>
                <w:szCs w:val="20"/>
              </w:rPr>
              <w:t>None – fully operational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7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9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9" w14:textId="77777777" w:rsidR="00A3795E" w:rsidRDefault="00000000">
            <w:r>
              <w:rPr>
                <w:b/>
                <w:bCs/>
                <w:sz w:val="20"/>
                <w:szCs w:val="20"/>
              </w:rPr>
              <w:t>Prisma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A" w14:textId="77777777" w:rsidR="00A3795E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B" w14:textId="77777777" w:rsidR="00A3795E" w:rsidRDefault="00000000">
            <w:r>
              <w:rPr>
                <w:sz w:val="20"/>
                <w:szCs w:val="20"/>
              </w:rPr>
              <w:t>None – fully operational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C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E" w14:textId="77777777" w:rsidR="00A3795E" w:rsidRDefault="00000000">
            <w:r>
              <w:rPr>
                <w:b/>
                <w:bCs/>
                <w:sz w:val="20"/>
                <w:szCs w:val="20"/>
              </w:rPr>
              <w:t>DRX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9F" w14:textId="77777777" w:rsidR="00A3795E" w:rsidRDefault="00000000">
            <w:r>
              <w:rPr>
                <w:sz w:val="20"/>
                <w:szCs w:val="20"/>
              </w:rPr>
              <w:t>Active (transitional)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0" w14:textId="77777777" w:rsidR="00A3795E" w:rsidRDefault="00000000">
            <w:r>
              <w:rPr>
                <w:sz w:val="20"/>
                <w:szCs w:val="20"/>
              </w:rPr>
              <w:t>Continue parallel operation until go-live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1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3" w14:textId="77777777" w:rsidR="00A3795E" w:rsidRDefault="00000000">
            <w:r>
              <w:rPr>
                <w:b/>
                <w:bCs/>
                <w:sz w:val="20"/>
                <w:szCs w:val="20"/>
              </w:rPr>
              <w:t>Sentry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4" w14:textId="77777777" w:rsidR="00A3795E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5" w14:textId="77777777" w:rsidR="00A3795E" w:rsidRDefault="00000000">
            <w:r>
              <w:rPr>
                <w:sz w:val="20"/>
                <w:szCs w:val="20"/>
              </w:rPr>
              <w:t>None – fully operational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6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8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9" w14:textId="77777777" w:rsidR="00A3795E" w:rsidRDefault="00000000">
            <w:r>
              <w:rPr>
                <w:sz w:val="20"/>
                <w:szCs w:val="20"/>
              </w:rPr>
              <w:t>Active (trial)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A" w14:textId="77777777" w:rsidR="00A3795E" w:rsidRDefault="00000000">
            <w:r>
              <w:rPr>
                <w:sz w:val="20"/>
                <w:szCs w:val="20"/>
              </w:rPr>
              <w:t>Convert to paid plan before April 12, 2026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B" w14:textId="77777777" w:rsidR="00A3795E" w:rsidRDefault="00000000">
            <w:r>
              <w:rPr>
                <w:sz w:val="20"/>
                <w:szCs w:val="20"/>
              </w:rPr>
              <w:t>Yes – trial expiry</w:t>
            </w:r>
          </w:p>
        </w:tc>
      </w:tr>
      <w:tr w:rsidR="00A3795E" w14:paraId="015C59B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D" w14:textId="77777777" w:rsidR="00A3795E" w:rsidRDefault="00000000">
            <w:r>
              <w:rPr>
                <w:b/>
                <w:bCs/>
                <w:sz w:val="20"/>
                <w:szCs w:val="20"/>
              </w:rPr>
              <w:t>Claude AI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E" w14:textId="77777777" w:rsidR="00A3795E" w:rsidRDefault="00000000">
            <w:r>
              <w:rPr>
                <w:sz w:val="20"/>
                <w:szCs w:val="20"/>
              </w:rPr>
              <w:t>Active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AF" w14:textId="77777777" w:rsidR="00A3795E" w:rsidRDefault="00000000">
            <w:r>
              <w:rPr>
                <w:sz w:val="20"/>
                <w:szCs w:val="20"/>
              </w:rPr>
              <w:t>None – fully operational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0" w14:textId="77777777" w:rsidR="00A3795E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A3795E" w14:paraId="015C59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2" w14:textId="77777777" w:rsidR="00A3795E" w:rsidRDefault="00000000">
            <w:r>
              <w:rPr>
                <w:b/>
                <w:bCs/>
                <w:sz w:val="20"/>
                <w:szCs w:val="20"/>
              </w:rPr>
              <w:t>Change Healthcare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3" w14:textId="77777777" w:rsidR="00A3795E" w:rsidRDefault="00000000">
            <w:r>
              <w:rPr>
                <w:sz w:val="20"/>
                <w:szCs w:val="20"/>
              </w:rPr>
              <w:t>Outreach sent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4" w14:textId="77777777" w:rsidR="00A3795E" w:rsidRDefault="00000000">
            <w:r>
              <w:rPr>
                <w:sz w:val="20"/>
                <w:szCs w:val="20"/>
              </w:rPr>
              <w:t>Complete Rx Connect onboarding, obtain credentials, test in sandbox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5" w14:textId="77777777" w:rsidR="00A3795E" w:rsidRDefault="00000000">
            <w:r>
              <w:rPr>
                <w:sz w:val="20"/>
                <w:szCs w:val="20"/>
              </w:rPr>
              <w:t>Yes – blocks live claims</w:t>
            </w:r>
          </w:p>
        </w:tc>
      </w:tr>
      <w:tr w:rsidR="00A3795E" w14:paraId="015C59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7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SureScripts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8" w14:textId="77777777" w:rsidR="00A3795E" w:rsidRDefault="00000000">
            <w:r>
              <w:rPr>
                <w:sz w:val="20"/>
                <w:szCs w:val="20"/>
              </w:rPr>
              <w:t>Not started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9" w14:textId="77777777" w:rsidR="00A3795E" w:rsidRDefault="00000000">
            <w:r>
              <w:rPr>
                <w:sz w:val="20"/>
                <w:szCs w:val="20"/>
              </w:rPr>
              <w:t xml:space="preserve">Apply for </w:t>
            </w:r>
            <w:proofErr w:type="spellStart"/>
            <w:r>
              <w:rPr>
                <w:sz w:val="20"/>
                <w:szCs w:val="20"/>
              </w:rPr>
              <w:t>SureScripts</w:t>
            </w:r>
            <w:proofErr w:type="spellEnd"/>
            <w:r>
              <w:rPr>
                <w:sz w:val="20"/>
                <w:szCs w:val="20"/>
              </w:rPr>
              <w:t xml:space="preserve"> partner credentials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A" w14:textId="77777777" w:rsidR="00A3795E" w:rsidRDefault="00000000">
            <w:r>
              <w:rPr>
                <w:sz w:val="20"/>
                <w:szCs w:val="20"/>
              </w:rPr>
              <w:t xml:space="preserve">Yes – blocks live </w:t>
            </w:r>
            <w:proofErr w:type="spellStart"/>
            <w:r>
              <w:rPr>
                <w:sz w:val="20"/>
                <w:szCs w:val="20"/>
              </w:rPr>
              <w:t>eRx</w:t>
            </w:r>
            <w:proofErr w:type="spellEnd"/>
          </w:p>
        </w:tc>
      </w:tr>
      <w:tr w:rsidR="00A3795E" w14:paraId="015C59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C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Eyecon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D" w14:textId="77777777" w:rsidR="00A3795E" w:rsidRDefault="00000000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E" w14:textId="77777777" w:rsidR="00A3795E" w:rsidRDefault="00000000">
            <w:r>
              <w:rPr>
                <w:sz w:val="20"/>
                <w:szCs w:val="20"/>
              </w:rPr>
              <w:t>Procure hardware, configure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BF" w14:textId="77777777" w:rsidR="00A3795E" w:rsidRDefault="00000000">
            <w:r>
              <w:rPr>
                <w:sz w:val="20"/>
                <w:szCs w:val="20"/>
              </w:rPr>
              <w:t>No – optional</w:t>
            </w:r>
          </w:p>
        </w:tc>
      </w:tr>
      <w:tr w:rsidR="00A3795E" w14:paraId="015C59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1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ScriptPro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2" w14:textId="77777777" w:rsidR="00A3795E" w:rsidRDefault="00000000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3" w14:textId="77777777" w:rsidR="00A3795E" w:rsidRDefault="00000000">
            <w:r>
              <w:rPr>
                <w:sz w:val="20"/>
                <w:szCs w:val="20"/>
              </w:rPr>
              <w:t>Procure hardware, configure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4" w14:textId="77777777" w:rsidR="00A3795E" w:rsidRDefault="00000000">
            <w:r>
              <w:rPr>
                <w:sz w:val="20"/>
                <w:szCs w:val="20"/>
              </w:rPr>
              <w:t>No – optional</w:t>
            </w:r>
          </w:p>
        </w:tc>
      </w:tr>
      <w:tr w:rsidR="00A3795E" w14:paraId="015C59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6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Yuyama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7" w14:textId="77777777" w:rsidR="00A3795E" w:rsidRDefault="00000000">
            <w:r>
              <w:rPr>
                <w:sz w:val="20"/>
                <w:szCs w:val="20"/>
              </w:rPr>
              <w:t>Planned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8" w14:textId="77777777" w:rsidR="00A3795E" w:rsidRDefault="00000000">
            <w:r>
              <w:rPr>
                <w:sz w:val="20"/>
                <w:szCs w:val="20"/>
              </w:rPr>
              <w:t>Procure hardware, configure network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C9" w14:textId="77777777" w:rsidR="00A3795E" w:rsidRDefault="00000000">
            <w:r>
              <w:rPr>
                <w:sz w:val="20"/>
                <w:szCs w:val="20"/>
              </w:rPr>
              <w:t>No – optional</w:t>
            </w:r>
          </w:p>
        </w:tc>
      </w:tr>
    </w:tbl>
    <w:p w14:paraId="015C59CB" w14:textId="77777777" w:rsidR="00A3795E" w:rsidRDefault="00000000">
      <w:pPr>
        <w:pStyle w:val="Heading1"/>
      </w:pPr>
      <w:r>
        <w:t>7. Key Code Files</w:t>
      </w:r>
    </w:p>
    <w:p w14:paraId="015C59CC" w14:textId="77777777" w:rsidR="00A3795E" w:rsidRDefault="00000000">
      <w:pPr>
        <w:spacing w:after="160"/>
      </w:pPr>
      <w:r>
        <w:t>Below are the primary source files for each backend integration: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8"/>
        <w:gridCol w:w="4665"/>
        <w:gridCol w:w="3437"/>
      </w:tblGrid>
      <w:tr w:rsidR="00A3795E" w14:paraId="015C5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CD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System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CE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File Path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CF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3795E" w14:paraId="015C59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1" w14:textId="77777777" w:rsidR="00A3795E" w:rsidRDefault="00000000">
            <w:r>
              <w:rPr>
                <w:b/>
                <w:bCs/>
                <w:sz w:val="20"/>
                <w:szCs w:val="20"/>
              </w:rPr>
              <w:t>Claims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2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/lib/claims/</w:t>
            </w:r>
            <w:proofErr w:type="spellStart"/>
            <w:r>
              <w:rPr>
                <w:sz w:val="20"/>
                <w:szCs w:val="20"/>
              </w:rPr>
              <w:t>adjudicator.ts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3" w14:textId="77777777" w:rsidR="00A3795E" w:rsidRDefault="00000000">
            <w:r>
              <w:rPr>
                <w:sz w:val="20"/>
                <w:szCs w:val="20"/>
              </w:rPr>
              <w:t>Claims submission engine, mock adjudicator, switch vendor integration</w:t>
            </w:r>
          </w:p>
        </w:tc>
      </w:tr>
      <w:tr w:rsidR="00A3795E" w14:paraId="015C59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5" w14:textId="77777777" w:rsidR="00A3795E" w:rsidRDefault="00000000">
            <w:r>
              <w:rPr>
                <w:b/>
                <w:bCs/>
                <w:sz w:val="20"/>
                <w:szCs w:val="20"/>
              </w:rPr>
              <w:t>Claims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6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/lib/integrations/</w:t>
            </w:r>
            <w:proofErr w:type="spellStart"/>
            <w:r>
              <w:rPr>
                <w:sz w:val="20"/>
                <w:szCs w:val="20"/>
              </w:rPr>
              <w:t>ncpdp-claims.ts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7" w14:textId="77777777" w:rsidR="00A3795E" w:rsidRDefault="00000000">
            <w:r>
              <w:rPr>
                <w:sz w:val="20"/>
                <w:szCs w:val="20"/>
              </w:rPr>
              <w:t>NCPDP D.0 client (B1/B2/B3/E1/PA), segment builder, response parser</w:t>
            </w:r>
          </w:p>
        </w:tc>
      </w:tr>
      <w:tr w:rsidR="00A3795E" w14:paraId="015C59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9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eRx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A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/lib/integrations/</w:t>
            </w:r>
            <w:proofErr w:type="spellStart"/>
            <w:r>
              <w:rPr>
                <w:sz w:val="20"/>
                <w:szCs w:val="20"/>
              </w:rPr>
              <w:t>surescripts.ts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B" w14:textId="77777777" w:rsidR="00A3795E" w:rsidRDefault="00000000">
            <w:proofErr w:type="spellStart"/>
            <w:r>
              <w:rPr>
                <w:sz w:val="20"/>
                <w:szCs w:val="20"/>
              </w:rPr>
              <w:t>SureScripts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eRx</w:t>
            </w:r>
            <w:proofErr w:type="spellEnd"/>
            <w:r>
              <w:rPr>
                <w:sz w:val="20"/>
                <w:szCs w:val="20"/>
              </w:rPr>
              <w:t>/EPCS client, NCPDP SCRIPT messaging</w:t>
            </w:r>
          </w:p>
        </w:tc>
      </w:tr>
      <w:tr w:rsidR="00A3795E" w14:paraId="015C5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D" w14:textId="77777777" w:rsidR="00A3795E" w:rsidRDefault="00000000">
            <w:proofErr w:type="spellStart"/>
            <w:r>
              <w:rPr>
                <w:b/>
                <w:bCs/>
                <w:sz w:val="20"/>
                <w:szCs w:val="20"/>
              </w:rPr>
              <w:t>Keragon</w:t>
            </w:r>
            <w:proofErr w:type="spellEnd"/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E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/app/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/integrations/</w:t>
            </w:r>
            <w:proofErr w:type="spellStart"/>
            <w:r>
              <w:rPr>
                <w:sz w:val="20"/>
                <w:szCs w:val="20"/>
              </w:rPr>
              <w:t>keragon</w:t>
            </w:r>
            <w:proofErr w:type="spellEnd"/>
            <w:r>
              <w:rPr>
                <w:sz w:val="20"/>
                <w:szCs w:val="20"/>
              </w:rPr>
              <w:t>/webhook/</w:t>
            </w:r>
            <w:proofErr w:type="spellStart"/>
            <w:r>
              <w:rPr>
                <w:sz w:val="20"/>
                <w:szCs w:val="20"/>
              </w:rPr>
              <w:t>route.ts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DF" w14:textId="77777777" w:rsidR="00A3795E" w:rsidRDefault="00000000">
            <w:r>
              <w:rPr>
                <w:sz w:val="20"/>
                <w:szCs w:val="20"/>
              </w:rPr>
              <w:t xml:space="preserve">Inbound </w:t>
            </w:r>
            <w:proofErr w:type="spellStart"/>
            <w:r>
              <w:rPr>
                <w:sz w:val="20"/>
                <w:szCs w:val="20"/>
              </w:rPr>
              <w:t>Keragon</w:t>
            </w:r>
            <w:proofErr w:type="spellEnd"/>
            <w:r>
              <w:rPr>
                <w:sz w:val="20"/>
                <w:szCs w:val="20"/>
              </w:rPr>
              <w:t xml:space="preserve"> webhook handler (6 action types)</w:t>
            </w:r>
          </w:p>
        </w:tc>
      </w:tr>
      <w:tr w:rsidR="00A3795E" w14:paraId="015C59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1" w14:textId="77777777" w:rsidR="00A3795E" w:rsidRDefault="00000000">
            <w:r>
              <w:rPr>
                <w:b/>
                <w:bCs/>
                <w:sz w:val="20"/>
                <w:szCs w:val="20"/>
              </w:rPr>
              <w:t>Claude AI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2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/lib/integrations/</w:t>
            </w:r>
            <w:proofErr w:type="spellStart"/>
            <w:r>
              <w:rPr>
                <w:sz w:val="20"/>
                <w:szCs w:val="20"/>
              </w:rPr>
              <w:t>claude-ai.ts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3" w14:textId="77777777" w:rsidR="00A3795E" w:rsidRDefault="00000000">
            <w:r>
              <w:rPr>
                <w:sz w:val="20"/>
                <w:szCs w:val="20"/>
              </w:rPr>
              <w:t>Claude AI client with 7 pharmacy methods</w:t>
            </w:r>
          </w:p>
        </w:tc>
      </w:tr>
      <w:tr w:rsidR="00A3795E" w14:paraId="015C59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5" w14:textId="77777777" w:rsidR="00A3795E" w:rsidRDefault="00000000">
            <w:r>
              <w:rPr>
                <w:b/>
                <w:bCs/>
                <w:sz w:val="20"/>
                <w:szCs w:val="20"/>
              </w:rPr>
              <w:lastRenderedPageBreak/>
              <w:t>Notifications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6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notifications.ts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7" w14:textId="77777777" w:rsidR="00A3795E" w:rsidRDefault="00000000">
            <w:r>
              <w:rPr>
                <w:sz w:val="20"/>
                <w:szCs w:val="20"/>
              </w:rPr>
              <w:t>Notification creation and management utilities</w:t>
            </w:r>
          </w:p>
        </w:tc>
      </w:tr>
      <w:tr w:rsidR="00A3795E" w14:paraId="015C59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9" w14:textId="77777777" w:rsidR="00A3795E" w:rsidRDefault="00000000">
            <w:r>
              <w:rPr>
                <w:b/>
                <w:bCs/>
                <w:sz w:val="20"/>
                <w:szCs w:val="20"/>
              </w:rPr>
              <w:t>Automation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A" w14:textId="77777777" w:rsidR="00A3795E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/lib/</w:t>
            </w:r>
            <w:proofErr w:type="spellStart"/>
            <w:r>
              <w:rPr>
                <w:sz w:val="20"/>
                <w:szCs w:val="20"/>
              </w:rPr>
              <w:t>automation.ts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B" w14:textId="77777777" w:rsidR="00A3795E" w:rsidRDefault="00000000">
            <w:r>
              <w:rPr>
                <w:sz w:val="20"/>
                <w:szCs w:val="20"/>
              </w:rPr>
              <w:t>Automated pharmacy event checks and runner</w:t>
            </w:r>
          </w:p>
        </w:tc>
      </w:tr>
      <w:tr w:rsidR="00A3795E" w14:paraId="015C59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D" w14:textId="77777777" w:rsidR="00A3795E" w:rsidRDefault="00000000">
            <w:r>
              <w:rPr>
                <w:b/>
                <w:bCs/>
                <w:sz w:val="20"/>
                <w:szCs w:val="20"/>
              </w:rPr>
              <w:t>Database</w:t>
            </w:r>
          </w:p>
        </w:tc>
        <w:tc>
          <w:tcPr>
            <w:tcW w:w="4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E" w14:textId="77777777" w:rsidR="00A3795E" w:rsidRDefault="00000000">
            <w:proofErr w:type="spellStart"/>
            <w:r>
              <w:rPr>
                <w:sz w:val="20"/>
                <w:szCs w:val="20"/>
              </w:rPr>
              <w:t>prisma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schema.prisma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EF" w14:textId="77777777" w:rsidR="00A3795E" w:rsidRDefault="00000000">
            <w:r>
              <w:rPr>
                <w:sz w:val="20"/>
                <w:szCs w:val="20"/>
              </w:rPr>
              <w:t>66 models, 1511 lines – full data schema</w:t>
            </w:r>
          </w:p>
        </w:tc>
      </w:tr>
    </w:tbl>
    <w:p w14:paraId="015C59F1" w14:textId="77777777" w:rsidR="00A3795E" w:rsidRDefault="00000000">
      <w:r>
        <w:br w:type="page"/>
      </w:r>
    </w:p>
    <w:p w14:paraId="015C59F2" w14:textId="77777777" w:rsidR="00A3795E" w:rsidRDefault="00000000">
      <w:pPr>
        <w:pStyle w:val="Heading1"/>
      </w:pPr>
      <w:r>
        <w:lastRenderedPageBreak/>
        <w:t>8. Document Revision History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3580"/>
        <w:gridCol w:w="3500"/>
      </w:tblGrid>
      <w:tr w:rsidR="00A3795E" w14:paraId="015C5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F3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F4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F5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Changes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4F7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C59F6" w14:textId="77777777" w:rsidR="00A3795E" w:rsidRDefault="00000000">
            <w:r>
              <w:rPr>
                <w:b/>
                <w:bCs/>
                <w:color w:val="FFFFFF"/>
                <w:sz w:val="20"/>
                <w:szCs w:val="20"/>
              </w:rPr>
              <w:t>Author</w:t>
            </w:r>
          </w:p>
        </w:tc>
      </w:tr>
      <w:tr w:rsidR="00A3795E" w14:paraId="015C59F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F8" w14:textId="77777777" w:rsidR="00A3795E" w:rsidRDefault="00000000">
            <w:r>
              <w:rPr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F9" w14:textId="77777777" w:rsidR="00A3795E" w:rsidRDefault="00000000">
            <w:r>
              <w:rPr>
                <w:sz w:val="20"/>
                <w:szCs w:val="20"/>
              </w:rPr>
              <w:t>March 30, 2026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FA" w14:textId="77777777" w:rsidR="00A3795E" w:rsidRDefault="00000000">
            <w:r>
              <w:rPr>
                <w:sz w:val="20"/>
                <w:szCs w:val="20"/>
              </w:rPr>
              <w:t>Initial document. Full backend systems inventory, vendor onboarding status, environment variable mapping, and key file reference.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C59FB" w14:textId="77777777" w:rsidR="00A3795E" w:rsidRDefault="00000000">
            <w:r>
              <w:rPr>
                <w:sz w:val="20"/>
                <w:szCs w:val="20"/>
              </w:rPr>
              <w:t>Caleb Dowling</w:t>
            </w:r>
          </w:p>
        </w:tc>
      </w:tr>
    </w:tbl>
    <w:p w14:paraId="015C59FD" w14:textId="77777777" w:rsidR="00BD02AF" w:rsidRDefault="00BD02AF"/>
    <w:sectPr w:rsidR="00BD02AF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38E2A8" w14:textId="77777777" w:rsidR="00BD02AF" w:rsidRDefault="00BD02AF">
      <w:r>
        <w:separator/>
      </w:r>
    </w:p>
  </w:endnote>
  <w:endnote w:type="continuationSeparator" w:id="0">
    <w:p w14:paraId="229FB11F" w14:textId="77777777" w:rsidR="00BD02AF" w:rsidRDefault="00BD02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59FE" w14:textId="42D8D26F" w:rsidR="00A3795E" w:rsidRDefault="00000000">
    <w:pPr>
      <w:jc w:val="center"/>
    </w:pPr>
    <w:r>
      <w:rPr>
        <w:color w:val="999999"/>
        <w:sz w:val="16"/>
        <w:szCs w:val="16"/>
      </w:rPr>
      <w:t xml:space="preserve">Boudreaux’s Pharmacy – </w:t>
    </w:r>
    <w:proofErr w:type="gramStart"/>
    <w:r>
      <w:rPr>
        <w:color w:val="999999"/>
        <w:sz w:val="16"/>
        <w:szCs w:val="16"/>
      </w:rPr>
      <w:t>Confidential  |</w:t>
    </w:r>
    <w:proofErr w:type="gramEnd"/>
    <w:r>
      <w:rPr>
        <w:color w:val="999999"/>
        <w:sz w:val="16"/>
        <w:szCs w:val="16"/>
      </w:rPr>
      <w:t xml:space="preserve">  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36097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B19517" w14:textId="77777777" w:rsidR="00BD02AF" w:rsidRDefault="00BD02AF">
      <w:r>
        <w:separator/>
      </w:r>
    </w:p>
  </w:footnote>
  <w:footnote w:type="continuationSeparator" w:id="0">
    <w:p w14:paraId="4BA64325" w14:textId="77777777" w:rsidR="00BD02AF" w:rsidRDefault="00BD02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C59FD" w14:textId="77777777" w:rsidR="00A3795E" w:rsidRDefault="00000000">
    <w:pPr>
      <w:jc w:val="right"/>
    </w:pPr>
    <w:r>
      <w:rPr>
        <w:i/>
        <w:iCs/>
        <w:color w:val="999999"/>
        <w:sz w:val="16"/>
        <w:szCs w:val="16"/>
      </w:rPr>
      <w:t>BNDS PMS – Backend Systems &amp; Vendor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E129C"/>
    <w:multiLevelType w:val="hybridMultilevel"/>
    <w:tmpl w:val="362CBCAE"/>
    <w:lvl w:ilvl="0" w:tplc="FDE0FE90">
      <w:start w:val="1"/>
      <w:numFmt w:val="bullet"/>
      <w:lvlText w:val="●"/>
      <w:lvlJc w:val="left"/>
      <w:pPr>
        <w:ind w:left="720" w:hanging="360"/>
      </w:pPr>
    </w:lvl>
    <w:lvl w:ilvl="1" w:tplc="7AA8F08E">
      <w:start w:val="1"/>
      <w:numFmt w:val="bullet"/>
      <w:lvlText w:val="○"/>
      <w:lvlJc w:val="left"/>
      <w:pPr>
        <w:ind w:left="1440" w:hanging="360"/>
      </w:pPr>
    </w:lvl>
    <w:lvl w:ilvl="2" w:tplc="1E284D72">
      <w:start w:val="1"/>
      <w:numFmt w:val="bullet"/>
      <w:lvlText w:val="■"/>
      <w:lvlJc w:val="left"/>
      <w:pPr>
        <w:ind w:left="2160" w:hanging="360"/>
      </w:pPr>
    </w:lvl>
    <w:lvl w:ilvl="3" w:tplc="9E06B9F4">
      <w:start w:val="1"/>
      <w:numFmt w:val="bullet"/>
      <w:lvlText w:val="●"/>
      <w:lvlJc w:val="left"/>
      <w:pPr>
        <w:ind w:left="2880" w:hanging="360"/>
      </w:pPr>
    </w:lvl>
    <w:lvl w:ilvl="4" w:tplc="5C2EC068">
      <w:start w:val="1"/>
      <w:numFmt w:val="bullet"/>
      <w:lvlText w:val="○"/>
      <w:lvlJc w:val="left"/>
      <w:pPr>
        <w:ind w:left="3600" w:hanging="360"/>
      </w:pPr>
    </w:lvl>
    <w:lvl w:ilvl="5" w:tplc="D90E8AEE">
      <w:start w:val="1"/>
      <w:numFmt w:val="bullet"/>
      <w:lvlText w:val="■"/>
      <w:lvlJc w:val="left"/>
      <w:pPr>
        <w:ind w:left="4320" w:hanging="360"/>
      </w:pPr>
    </w:lvl>
    <w:lvl w:ilvl="6" w:tplc="52B8B8F6">
      <w:start w:val="1"/>
      <w:numFmt w:val="bullet"/>
      <w:lvlText w:val="●"/>
      <w:lvlJc w:val="left"/>
      <w:pPr>
        <w:ind w:left="5040" w:hanging="360"/>
      </w:pPr>
    </w:lvl>
    <w:lvl w:ilvl="7" w:tplc="28828004">
      <w:start w:val="1"/>
      <w:numFmt w:val="bullet"/>
      <w:lvlText w:val="●"/>
      <w:lvlJc w:val="left"/>
      <w:pPr>
        <w:ind w:left="5760" w:hanging="360"/>
      </w:pPr>
    </w:lvl>
    <w:lvl w:ilvl="8" w:tplc="B4E8DD2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DA215C"/>
    <w:multiLevelType w:val="hybridMultilevel"/>
    <w:tmpl w:val="21008394"/>
    <w:lvl w:ilvl="0" w:tplc="67CA1B06">
      <w:start w:val="1"/>
      <w:numFmt w:val="bullet"/>
      <w:lvlText w:val="•"/>
      <w:lvlJc w:val="left"/>
      <w:pPr>
        <w:ind w:left="720" w:hanging="360"/>
      </w:pPr>
    </w:lvl>
    <w:lvl w:ilvl="1" w:tplc="FCDC3884">
      <w:numFmt w:val="decimal"/>
      <w:lvlText w:val=""/>
      <w:lvlJc w:val="left"/>
    </w:lvl>
    <w:lvl w:ilvl="2" w:tplc="88222194">
      <w:numFmt w:val="decimal"/>
      <w:lvlText w:val=""/>
      <w:lvlJc w:val="left"/>
    </w:lvl>
    <w:lvl w:ilvl="3" w:tplc="8CD2F5E2">
      <w:numFmt w:val="decimal"/>
      <w:lvlText w:val=""/>
      <w:lvlJc w:val="left"/>
    </w:lvl>
    <w:lvl w:ilvl="4" w:tplc="87E4DA44">
      <w:numFmt w:val="decimal"/>
      <w:lvlText w:val=""/>
      <w:lvlJc w:val="left"/>
    </w:lvl>
    <w:lvl w:ilvl="5" w:tplc="E708D060">
      <w:numFmt w:val="decimal"/>
      <w:lvlText w:val=""/>
      <w:lvlJc w:val="left"/>
    </w:lvl>
    <w:lvl w:ilvl="6" w:tplc="797E6796">
      <w:numFmt w:val="decimal"/>
      <w:lvlText w:val=""/>
      <w:lvlJc w:val="left"/>
    </w:lvl>
    <w:lvl w:ilvl="7" w:tplc="3F3A0F92">
      <w:numFmt w:val="decimal"/>
      <w:lvlText w:val=""/>
      <w:lvlJc w:val="left"/>
    </w:lvl>
    <w:lvl w:ilvl="8" w:tplc="B356707C">
      <w:numFmt w:val="decimal"/>
      <w:lvlText w:val=""/>
      <w:lvlJc w:val="left"/>
    </w:lvl>
  </w:abstractNum>
  <w:num w:numId="1" w16cid:durableId="1499727735">
    <w:abstractNumId w:val="0"/>
    <w:lvlOverride w:ilvl="0">
      <w:startOverride w:val="1"/>
    </w:lvlOverride>
  </w:num>
  <w:num w:numId="2" w16cid:durableId="11086239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95E"/>
    <w:rsid w:val="00247333"/>
    <w:rsid w:val="00A3795E"/>
    <w:rsid w:val="00BD02AF"/>
    <w:rsid w:val="00E3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C5895"/>
  <w15:docId w15:val="{A50F49BC-7AC7-4DF9-B866-5CA44CD62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1B4F7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1540</Words>
  <Characters>10444</Characters>
  <Application>Microsoft Office Word</Application>
  <DocSecurity>0</DocSecurity>
  <Lines>466</Lines>
  <Paragraphs>294</Paragraphs>
  <ScaleCrop>false</ScaleCrop>
  <Company/>
  <LinksUpToDate>false</LinksUpToDate>
  <CharactersWithSpaces>11739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Caleb Dowling</cp:lastModifiedBy>
  <cp:revision>2</cp:revision>
  <dcterms:created xsi:type="dcterms:W3CDTF">2026-03-30T13:38:00Z</dcterms:created>
  <dcterms:modified xsi:type="dcterms:W3CDTF">2026-03-30T13:39:00Z</dcterms:modified>
</cp:coreProperties>
</file>