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F050" w14:textId="6879B156" w:rsidR="00880C8E" w:rsidRPr="00DF7B71" w:rsidRDefault="00880C8E">
      <w:pPr>
        <w:rPr>
          <w:rFonts w:ascii="Times New Roman" w:hAnsi="Times New Roman" w:cs="Times New Roman"/>
          <w:b/>
          <w:bCs/>
        </w:rPr>
      </w:pPr>
      <w:r w:rsidRPr="00DF7B71">
        <w:rPr>
          <w:rFonts w:ascii="Times New Roman" w:hAnsi="Times New Roman" w:cs="Times New Roman"/>
          <w:b/>
          <w:bCs/>
        </w:rPr>
        <w:t>Figure 1:</w:t>
      </w:r>
    </w:p>
    <w:p w14:paraId="6C227B1A" w14:textId="74EA00AD" w:rsidR="00880C8E" w:rsidRPr="00DF7B71" w:rsidRDefault="00880C8E">
      <w:pPr>
        <w:rPr>
          <w:rFonts w:ascii="Times New Roman" w:hAnsi="Times New Roman" w:cs="Times New Roman"/>
        </w:rPr>
      </w:pPr>
      <w:r w:rsidRPr="00DF7B71">
        <w:rPr>
          <w:rFonts w:ascii="Times New Roman" w:hAnsi="Times New Roman" w:cs="Times New Roman"/>
          <w:noProof/>
        </w:rPr>
        <w:drawing>
          <wp:inline distT="0" distB="0" distL="0" distR="0" wp14:anchorId="5028EB40" wp14:editId="7D01E9E0">
            <wp:extent cx="5943600" cy="59436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994B0E4" w14:textId="77777777" w:rsidR="00A11B8E" w:rsidRPr="00DF7B71" w:rsidRDefault="00A11B8E">
      <w:pPr>
        <w:rPr>
          <w:rFonts w:ascii="Times New Roman" w:hAnsi="Times New Roman" w:cs="Times New Roman"/>
          <w:b/>
          <w:bCs/>
        </w:rPr>
      </w:pPr>
    </w:p>
    <w:p w14:paraId="5416380C" w14:textId="77777777" w:rsidR="00A11B8E" w:rsidRPr="00DF7B71" w:rsidRDefault="00A11B8E">
      <w:pPr>
        <w:rPr>
          <w:rFonts w:ascii="Times New Roman" w:hAnsi="Times New Roman" w:cs="Times New Roman"/>
          <w:b/>
          <w:bCs/>
        </w:rPr>
      </w:pPr>
    </w:p>
    <w:p w14:paraId="5272A993" w14:textId="77777777" w:rsidR="00A11B8E" w:rsidRPr="00DF7B71" w:rsidRDefault="00A11B8E">
      <w:pPr>
        <w:rPr>
          <w:rFonts w:ascii="Times New Roman" w:hAnsi="Times New Roman" w:cs="Times New Roman"/>
          <w:b/>
          <w:bCs/>
        </w:rPr>
      </w:pPr>
    </w:p>
    <w:p w14:paraId="20F5E78A" w14:textId="77777777" w:rsidR="00A11B8E" w:rsidRPr="00DF7B71" w:rsidRDefault="00A11B8E">
      <w:pPr>
        <w:rPr>
          <w:rFonts w:ascii="Times New Roman" w:hAnsi="Times New Roman" w:cs="Times New Roman"/>
          <w:b/>
          <w:bCs/>
        </w:rPr>
      </w:pPr>
    </w:p>
    <w:p w14:paraId="316D0127" w14:textId="77777777" w:rsidR="00A11B8E" w:rsidRPr="00DF7B71" w:rsidRDefault="00A11B8E">
      <w:pPr>
        <w:rPr>
          <w:rFonts w:ascii="Times New Roman" w:hAnsi="Times New Roman" w:cs="Times New Roman"/>
          <w:b/>
          <w:bCs/>
        </w:rPr>
      </w:pPr>
    </w:p>
    <w:p w14:paraId="3EC48F54" w14:textId="77777777" w:rsidR="00A11B8E" w:rsidRPr="00DF7B71" w:rsidRDefault="00A11B8E">
      <w:pPr>
        <w:rPr>
          <w:rFonts w:ascii="Times New Roman" w:hAnsi="Times New Roman" w:cs="Times New Roman"/>
          <w:b/>
          <w:bCs/>
        </w:rPr>
      </w:pPr>
    </w:p>
    <w:p w14:paraId="526C19E2" w14:textId="77777777" w:rsidR="00A11B8E" w:rsidRPr="00DF7B71" w:rsidRDefault="00A11B8E">
      <w:pPr>
        <w:rPr>
          <w:rFonts w:ascii="Times New Roman" w:hAnsi="Times New Roman" w:cs="Times New Roman"/>
          <w:b/>
          <w:bCs/>
        </w:rPr>
      </w:pPr>
    </w:p>
    <w:p w14:paraId="1799805D" w14:textId="77777777" w:rsidR="00A11B8E" w:rsidRPr="00DF7B71" w:rsidRDefault="00A11B8E">
      <w:pPr>
        <w:rPr>
          <w:rFonts w:ascii="Times New Roman" w:hAnsi="Times New Roman" w:cs="Times New Roman"/>
          <w:b/>
          <w:bCs/>
        </w:rPr>
      </w:pPr>
    </w:p>
    <w:p w14:paraId="42C7D557" w14:textId="77777777" w:rsidR="00A11B8E" w:rsidRPr="00DF7B71" w:rsidRDefault="00A11B8E">
      <w:pPr>
        <w:rPr>
          <w:rFonts w:ascii="Times New Roman" w:hAnsi="Times New Roman" w:cs="Times New Roman"/>
          <w:b/>
          <w:bCs/>
        </w:rPr>
      </w:pPr>
    </w:p>
    <w:p w14:paraId="2CEBA043" w14:textId="77777777" w:rsidR="00A11B8E" w:rsidRPr="00DF7B71" w:rsidRDefault="00A11B8E">
      <w:pPr>
        <w:rPr>
          <w:rFonts w:ascii="Times New Roman" w:hAnsi="Times New Roman" w:cs="Times New Roman"/>
          <w:b/>
          <w:bCs/>
        </w:rPr>
      </w:pPr>
    </w:p>
    <w:p w14:paraId="6E4119B7" w14:textId="77777777" w:rsidR="00A11B8E" w:rsidRPr="00DF7B71" w:rsidRDefault="00A11B8E">
      <w:pPr>
        <w:rPr>
          <w:rFonts w:ascii="Times New Roman" w:hAnsi="Times New Roman" w:cs="Times New Roman"/>
          <w:b/>
          <w:bCs/>
        </w:rPr>
      </w:pPr>
    </w:p>
    <w:p w14:paraId="0F45EE57" w14:textId="666FE8C1" w:rsidR="00880C8E" w:rsidRPr="00DF7B71" w:rsidRDefault="00880C8E">
      <w:pPr>
        <w:rPr>
          <w:rFonts w:ascii="Times New Roman" w:hAnsi="Times New Roman" w:cs="Times New Roman"/>
          <w:b/>
          <w:bCs/>
        </w:rPr>
      </w:pPr>
      <w:r w:rsidRPr="00DF7B71">
        <w:rPr>
          <w:rFonts w:ascii="Times New Roman" w:hAnsi="Times New Roman" w:cs="Times New Roman"/>
          <w:b/>
          <w:bCs/>
        </w:rPr>
        <w:t>Table 2:</w:t>
      </w:r>
    </w:p>
    <w:p w14:paraId="4BE838A4" w14:textId="5EA9F360" w:rsidR="00880C8E" w:rsidRPr="00DF7B71" w:rsidRDefault="00880C8E">
      <w:pPr>
        <w:rPr>
          <w:rFonts w:ascii="Times New Roman" w:hAnsi="Times New Roman" w:cs="Times New Roman"/>
        </w:rPr>
      </w:pPr>
    </w:p>
    <w:p w14:paraId="38EA9D6A" w14:textId="4EA907AA" w:rsidR="00A11B8E" w:rsidRPr="00DF7B71" w:rsidRDefault="00A11B8E">
      <w:pPr>
        <w:rPr>
          <w:rFonts w:ascii="Times New Roman" w:hAnsi="Times New Roman" w:cs="Times New Roman"/>
        </w:rPr>
      </w:pPr>
      <w:r w:rsidRPr="00DF7B71">
        <w:rPr>
          <w:rFonts w:ascii="Times New Roman" w:hAnsi="Times New Roman" w:cs="Times New Roman"/>
          <w:noProof/>
        </w:rPr>
        <w:drawing>
          <wp:inline distT="0" distB="0" distL="0" distR="0" wp14:anchorId="4597EE55" wp14:editId="30C0E73F">
            <wp:extent cx="5943600" cy="31794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5BBA0712" w14:textId="77777777" w:rsidR="00880C8E" w:rsidRPr="00DF7B71" w:rsidRDefault="00880C8E">
      <w:pPr>
        <w:rPr>
          <w:rFonts w:ascii="Times New Roman" w:hAnsi="Times New Roman" w:cs="Times New Roman"/>
        </w:rPr>
      </w:pPr>
    </w:p>
    <w:p w14:paraId="1EADB767" w14:textId="77777777" w:rsidR="00880C8E" w:rsidRPr="00DF7B71" w:rsidRDefault="00880C8E">
      <w:pPr>
        <w:rPr>
          <w:rFonts w:ascii="Times New Roman" w:hAnsi="Times New Roman" w:cs="Times New Roman"/>
        </w:rPr>
      </w:pPr>
    </w:p>
    <w:p w14:paraId="3C70965D" w14:textId="6EBDB3BA" w:rsidR="00A11B8E" w:rsidRPr="00DF7B71" w:rsidRDefault="00A11B8E" w:rsidP="004305C7">
      <w:pPr>
        <w:jc w:val="center"/>
        <w:rPr>
          <w:rFonts w:ascii="Times New Roman" w:hAnsi="Times New Roman" w:cs="Times New Roman"/>
          <w:b/>
          <w:bCs/>
        </w:rPr>
      </w:pPr>
      <w:r w:rsidRPr="00DF7B71">
        <w:rPr>
          <w:rFonts w:ascii="Times New Roman" w:hAnsi="Times New Roman" w:cs="Times New Roman"/>
          <w:b/>
          <w:bCs/>
        </w:rPr>
        <w:t>Commentary on Reproducing Results:</w:t>
      </w:r>
    </w:p>
    <w:p w14:paraId="67785DB9" w14:textId="77777777" w:rsidR="00A11B8E" w:rsidRPr="00DF7B71" w:rsidRDefault="00A11B8E">
      <w:pPr>
        <w:rPr>
          <w:rFonts w:ascii="Times New Roman" w:hAnsi="Times New Roman" w:cs="Times New Roman"/>
        </w:rPr>
      </w:pPr>
    </w:p>
    <w:p w14:paraId="613673E8" w14:textId="555A768B" w:rsidR="008E0920" w:rsidRPr="00DF7B71" w:rsidRDefault="00964948">
      <w:pPr>
        <w:rPr>
          <w:rFonts w:ascii="Times New Roman" w:hAnsi="Times New Roman" w:cs="Times New Roman"/>
        </w:rPr>
      </w:pPr>
      <w:r w:rsidRPr="00DF7B71">
        <w:rPr>
          <w:rFonts w:ascii="Times New Roman" w:hAnsi="Times New Roman" w:cs="Times New Roman"/>
        </w:rPr>
        <w:t xml:space="preserve">Overall, I believe </w:t>
      </w:r>
      <w:r w:rsidR="00A11B8E" w:rsidRPr="00DF7B71">
        <w:rPr>
          <w:rFonts w:ascii="Times New Roman" w:hAnsi="Times New Roman" w:cs="Times New Roman"/>
        </w:rPr>
        <w:t xml:space="preserve">I was able to reproduce the </w:t>
      </w:r>
      <w:r w:rsidR="00D55B4D" w:rsidRPr="00DF7B71">
        <w:rPr>
          <w:rFonts w:ascii="Times New Roman" w:hAnsi="Times New Roman" w:cs="Times New Roman"/>
        </w:rPr>
        <w:t xml:space="preserve">vast majority of the </w:t>
      </w:r>
      <w:r w:rsidR="00A11B8E" w:rsidRPr="00DF7B71">
        <w:rPr>
          <w:rFonts w:ascii="Times New Roman" w:hAnsi="Times New Roman" w:cs="Times New Roman"/>
        </w:rPr>
        <w:t>results and methods of the paper without</w:t>
      </w:r>
      <w:r w:rsidR="00BD73D4" w:rsidRPr="00DF7B71">
        <w:rPr>
          <w:rFonts w:ascii="Times New Roman" w:hAnsi="Times New Roman" w:cs="Times New Roman"/>
        </w:rPr>
        <w:t xml:space="preserve"> too</w:t>
      </w:r>
      <w:r w:rsidR="00D55B4D" w:rsidRPr="00DF7B71">
        <w:rPr>
          <w:rFonts w:ascii="Times New Roman" w:hAnsi="Times New Roman" w:cs="Times New Roman"/>
        </w:rPr>
        <w:t xml:space="preserve"> much difficulty. </w:t>
      </w:r>
      <w:r w:rsidR="004305C7" w:rsidRPr="00DF7B71">
        <w:rPr>
          <w:rFonts w:ascii="Times New Roman" w:hAnsi="Times New Roman" w:cs="Times New Roman"/>
        </w:rPr>
        <w:t>The paper was sufficiently descriptive in its process of deriving variables and utilizing regression procedures to allow for reproduction.</w:t>
      </w:r>
      <w:r w:rsidR="008E0920" w:rsidRPr="00DF7B71">
        <w:rPr>
          <w:rFonts w:ascii="Times New Roman" w:hAnsi="Times New Roman" w:cs="Times New Roman"/>
        </w:rPr>
        <w:t xml:space="preserve"> Of course, minor differences exist between my reproduction and the real paper. I divide these differences into two classes: 1) the class of differences that are largely aesthetic in nature stemming from my inability to exactly reproduce visual differences and 2) potential differences where information from the paper was insufficient and I resorted to guessing or outside sources.</w:t>
      </w:r>
      <w:r w:rsidR="004968B6" w:rsidRPr="00DF7B71">
        <w:rPr>
          <w:rFonts w:ascii="Times New Roman" w:hAnsi="Times New Roman" w:cs="Times New Roman"/>
        </w:rPr>
        <w:t xml:space="preserve"> </w:t>
      </w:r>
      <w:r w:rsidR="0039407D" w:rsidRPr="00DF7B71">
        <w:rPr>
          <w:rFonts w:ascii="Times New Roman" w:hAnsi="Times New Roman" w:cs="Times New Roman"/>
        </w:rPr>
        <w:t>Here,</w:t>
      </w:r>
      <w:r w:rsidR="004968B6" w:rsidRPr="00DF7B71">
        <w:rPr>
          <w:rFonts w:ascii="Times New Roman" w:hAnsi="Times New Roman" w:cs="Times New Roman"/>
        </w:rPr>
        <w:t xml:space="preserve"> I describe the</w:t>
      </w:r>
      <w:r w:rsidR="0039407D" w:rsidRPr="00DF7B71">
        <w:rPr>
          <w:rFonts w:ascii="Times New Roman" w:hAnsi="Times New Roman" w:cs="Times New Roman"/>
        </w:rPr>
        <w:t xml:space="preserve">se </w:t>
      </w:r>
      <w:r w:rsidR="004968B6" w:rsidRPr="00DF7B71">
        <w:rPr>
          <w:rFonts w:ascii="Times New Roman" w:hAnsi="Times New Roman" w:cs="Times New Roman"/>
        </w:rPr>
        <w:t>differences.</w:t>
      </w:r>
    </w:p>
    <w:p w14:paraId="2B5A9F30" w14:textId="77777777" w:rsidR="0039407D" w:rsidRPr="00DF7B71" w:rsidRDefault="0039407D">
      <w:pPr>
        <w:rPr>
          <w:rFonts w:ascii="Times New Roman" w:hAnsi="Times New Roman" w:cs="Times New Roman"/>
        </w:rPr>
      </w:pPr>
    </w:p>
    <w:p w14:paraId="0400C0D3" w14:textId="6C2690F6" w:rsidR="004305C7" w:rsidRPr="00DF7B71" w:rsidRDefault="004305C7" w:rsidP="004968B6">
      <w:pPr>
        <w:pStyle w:val="ListParagraph"/>
        <w:numPr>
          <w:ilvl w:val="0"/>
          <w:numId w:val="3"/>
        </w:numPr>
        <w:jc w:val="center"/>
        <w:rPr>
          <w:rFonts w:ascii="Times New Roman" w:hAnsi="Times New Roman" w:cs="Times New Roman"/>
          <w:b/>
          <w:bCs/>
        </w:rPr>
      </w:pPr>
      <w:r w:rsidRPr="00DF7B71">
        <w:rPr>
          <w:rFonts w:ascii="Times New Roman" w:hAnsi="Times New Roman" w:cs="Times New Roman"/>
          <w:b/>
          <w:bCs/>
        </w:rPr>
        <w:t>Differences in formatting and aesthetics:</w:t>
      </w:r>
    </w:p>
    <w:p w14:paraId="42980422" w14:textId="77777777" w:rsidR="00401100" w:rsidRPr="00DF7B71" w:rsidRDefault="00401100">
      <w:pPr>
        <w:rPr>
          <w:rFonts w:ascii="Times New Roman" w:hAnsi="Times New Roman" w:cs="Times New Roman"/>
        </w:rPr>
      </w:pPr>
    </w:p>
    <w:p w14:paraId="69B46813" w14:textId="7BD24304" w:rsidR="00BD73D4" w:rsidRPr="00DF7B71" w:rsidRDefault="00C341E9">
      <w:pPr>
        <w:rPr>
          <w:rFonts w:ascii="Times New Roman" w:hAnsi="Times New Roman" w:cs="Times New Roman"/>
        </w:rPr>
      </w:pPr>
      <w:r w:rsidRPr="00DF7B71">
        <w:rPr>
          <w:rFonts w:ascii="Times New Roman" w:hAnsi="Times New Roman" w:cs="Times New Roman"/>
        </w:rPr>
        <w:t>F</w:t>
      </w:r>
      <w:r w:rsidR="00487E95" w:rsidRPr="00DF7B71">
        <w:rPr>
          <w:rFonts w:ascii="Times New Roman" w:hAnsi="Times New Roman" w:cs="Times New Roman"/>
        </w:rPr>
        <w:t>igure</w:t>
      </w:r>
      <w:r w:rsidRPr="00DF7B71">
        <w:rPr>
          <w:rFonts w:ascii="Times New Roman" w:hAnsi="Times New Roman" w:cs="Times New Roman"/>
        </w:rPr>
        <w:t xml:space="preserve"> 1</w:t>
      </w:r>
      <w:r w:rsidR="00487E95" w:rsidRPr="00DF7B71">
        <w:rPr>
          <w:rFonts w:ascii="Times New Roman" w:hAnsi="Times New Roman" w:cs="Times New Roman"/>
        </w:rPr>
        <w:t>:</w:t>
      </w:r>
    </w:p>
    <w:p w14:paraId="36140200" w14:textId="11A61B0A" w:rsidR="00D55B4D" w:rsidRPr="00DF7B71" w:rsidRDefault="00487E95" w:rsidP="00487E95">
      <w:pPr>
        <w:pStyle w:val="ListParagraph"/>
        <w:numPr>
          <w:ilvl w:val="0"/>
          <w:numId w:val="2"/>
        </w:numPr>
        <w:rPr>
          <w:rFonts w:ascii="Times New Roman" w:hAnsi="Times New Roman" w:cs="Times New Roman"/>
        </w:rPr>
      </w:pPr>
      <w:r w:rsidRPr="00DF7B71">
        <w:rPr>
          <w:rFonts w:ascii="Times New Roman" w:hAnsi="Times New Roman" w:cs="Times New Roman"/>
        </w:rPr>
        <w:t>The order of the “No” and “Yes” Statin labels is switched in the legend.</w:t>
      </w:r>
    </w:p>
    <w:p w14:paraId="004CCAC7" w14:textId="2C67F8D2" w:rsidR="00487E95" w:rsidRPr="00DF7B71" w:rsidRDefault="00487E95" w:rsidP="00487E95">
      <w:pPr>
        <w:pStyle w:val="ListParagraph"/>
        <w:numPr>
          <w:ilvl w:val="0"/>
          <w:numId w:val="2"/>
        </w:numPr>
        <w:rPr>
          <w:rFonts w:ascii="Times New Roman" w:hAnsi="Times New Roman" w:cs="Times New Roman"/>
        </w:rPr>
      </w:pPr>
      <w:r w:rsidRPr="00DF7B71">
        <w:rPr>
          <w:rFonts w:ascii="Times New Roman" w:hAnsi="Times New Roman" w:cs="Times New Roman"/>
        </w:rPr>
        <w:t>My title text is proportionally slightly smaller.</w:t>
      </w:r>
    </w:p>
    <w:p w14:paraId="7A98A56B" w14:textId="2BC14DE2" w:rsidR="00487E95" w:rsidRPr="00DF7B71" w:rsidRDefault="00487E95" w:rsidP="00487E95">
      <w:pPr>
        <w:pStyle w:val="ListParagraph"/>
        <w:numPr>
          <w:ilvl w:val="0"/>
          <w:numId w:val="2"/>
        </w:numPr>
        <w:rPr>
          <w:rFonts w:ascii="Times New Roman" w:hAnsi="Times New Roman" w:cs="Times New Roman"/>
        </w:rPr>
      </w:pPr>
      <w:r w:rsidRPr="00DF7B71">
        <w:rPr>
          <w:rFonts w:ascii="Times New Roman" w:hAnsi="Times New Roman" w:cs="Times New Roman"/>
        </w:rPr>
        <w:t>My lines (overlayed such that they look like one) extend all the way to the axis instead of truncating.</w:t>
      </w:r>
    </w:p>
    <w:p w14:paraId="1F293C28" w14:textId="2D99B79C" w:rsidR="00487E95" w:rsidRPr="00DF7B71" w:rsidRDefault="00487E95" w:rsidP="00487E95">
      <w:pPr>
        <w:pStyle w:val="ListParagraph"/>
        <w:numPr>
          <w:ilvl w:val="0"/>
          <w:numId w:val="2"/>
        </w:numPr>
        <w:rPr>
          <w:rFonts w:ascii="Times New Roman" w:hAnsi="Times New Roman" w:cs="Times New Roman"/>
        </w:rPr>
      </w:pPr>
      <w:r w:rsidRPr="00DF7B71">
        <w:rPr>
          <w:rFonts w:ascii="Times New Roman" w:hAnsi="Times New Roman" w:cs="Times New Roman"/>
        </w:rPr>
        <w:t>The color of my lines and points does not exactly match those in the paper.</w:t>
      </w:r>
    </w:p>
    <w:p w14:paraId="22B5CF11" w14:textId="2F0EEA98" w:rsidR="00BD73D4" w:rsidRPr="00DF7B71" w:rsidRDefault="00BD73D4">
      <w:pPr>
        <w:rPr>
          <w:rFonts w:ascii="Times New Roman" w:hAnsi="Times New Roman" w:cs="Times New Roman"/>
        </w:rPr>
      </w:pPr>
    </w:p>
    <w:p w14:paraId="6A4A9AD0" w14:textId="391A7BD3" w:rsidR="00487E95" w:rsidRPr="00DF7B71" w:rsidRDefault="00C341E9">
      <w:pPr>
        <w:rPr>
          <w:rFonts w:ascii="Times New Roman" w:hAnsi="Times New Roman" w:cs="Times New Roman"/>
        </w:rPr>
      </w:pPr>
      <w:r w:rsidRPr="00DF7B71">
        <w:rPr>
          <w:rFonts w:ascii="Times New Roman" w:hAnsi="Times New Roman" w:cs="Times New Roman"/>
        </w:rPr>
        <w:t>Table 2</w:t>
      </w:r>
      <w:r w:rsidR="00487E95" w:rsidRPr="00DF7B71">
        <w:rPr>
          <w:rFonts w:ascii="Times New Roman" w:hAnsi="Times New Roman" w:cs="Times New Roman"/>
        </w:rPr>
        <w:t>:</w:t>
      </w:r>
    </w:p>
    <w:p w14:paraId="2E90D2C6" w14:textId="1D7CDC9D" w:rsidR="00487E95" w:rsidRPr="00DF7B71" w:rsidRDefault="00487E95" w:rsidP="00487E95">
      <w:pPr>
        <w:pStyle w:val="ListParagraph"/>
        <w:numPr>
          <w:ilvl w:val="0"/>
          <w:numId w:val="2"/>
        </w:numPr>
        <w:rPr>
          <w:rFonts w:ascii="Times New Roman" w:hAnsi="Times New Roman" w:cs="Times New Roman"/>
        </w:rPr>
      </w:pPr>
      <w:r w:rsidRPr="00DF7B71">
        <w:rPr>
          <w:rFonts w:ascii="Times New Roman" w:hAnsi="Times New Roman" w:cs="Times New Roman"/>
        </w:rPr>
        <w:t xml:space="preserve">I could not </w:t>
      </w:r>
      <w:r w:rsidR="004968B6" w:rsidRPr="00DF7B71">
        <w:rPr>
          <w:rFonts w:ascii="Times New Roman" w:hAnsi="Times New Roman" w:cs="Times New Roman"/>
        </w:rPr>
        <w:t>generate the small superscript outputs in my table labels</w:t>
      </w:r>
    </w:p>
    <w:p w14:paraId="75C026AD" w14:textId="5A2846CE" w:rsidR="00487E95" w:rsidRPr="00DF7B71" w:rsidRDefault="00487E95">
      <w:pPr>
        <w:rPr>
          <w:rFonts w:ascii="Times New Roman" w:hAnsi="Times New Roman" w:cs="Times New Roman"/>
        </w:rPr>
      </w:pPr>
    </w:p>
    <w:p w14:paraId="56314086" w14:textId="24A73475" w:rsidR="004968B6" w:rsidRPr="00DF7B71" w:rsidRDefault="004968B6" w:rsidP="004968B6">
      <w:pPr>
        <w:pStyle w:val="ListParagraph"/>
        <w:numPr>
          <w:ilvl w:val="0"/>
          <w:numId w:val="3"/>
        </w:numPr>
        <w:jc w:val="center"/>
        <w:rPr>
          <w:rFonts w:ascii="Times New Roman" w:hAnsi="Times New Roman" w:cs="Times New Roman"/>
          <w:b/>
          <w:bCs/>
        </w:rPr>
      </w:pPr>
      <w:r w:rsidRPr="00DF7B71">
        <w:rPr>
          <w:rFonts w:ascii="Times New Roman" w:hAnsi="Times New Roman" w:cs="Times New Roman"/>
          <w:b/>
          <w:bCs/>
        </w:rPr>
        <w:t>Missing information from paper:</w:t>
      </w:r>
    </w:p>
    <w:p w14:paraId="293333B9" w14:textId="2C53FF13" w:rsidR="00BD73D4" w:rsidRPr="00DF7B71" w:rsidRDefault="00BD73D4">
      <w:pPr>
        <w:rPr>
          <w:rFonts w:ascii="Times New Roman" w:hAnsi="Times New Roman" w:cs="Times New Roman"/>
        </w:rPr>
      </w:pPr>
    </w:p>
    <w:p w14:paraId="6C2367FB" w14:textId="6D9E1A53" w:rsidR="00BD73D4" w:rsidRPr="00DF7B71" w:rsidRDefault="00BD73D4" w:rsidP="00BD73D4">
      <w:pPr>
        <w:pStyle w:val="ListParagraph"/>
        <w:numPr>
          <w:ilvl w:val="0"/>
          <w:numId w:val="1"/>
        </w:numPr>
        <w:rPr>
          <w:rFonts w:ascii="Times New Roman" w:hAnsi="Times New Roman" w:cs="Times New Roman"/>
        </w:rPr>
      </w:pPr>
      <w:r w:rsidRPr="00DF7B71">
        <w:rPr>
          <w:rFonts w:ascii="Times New Roman" w:hAnsi="Times New Roman" w:cs="Times New Roman"/>
        </w:rPr>
        <w:lastRenderedPageBreak/>
        <w:t xml:space="preserve">In Figure 1, there is a single outlier observation that, when plotted, has an estimated preoperative GFR </w:t>
      </w:r>
      <w:r w:rsidR="00373B84" w:rsidRPr="00DF7B71">
        <w:rPr>
          <w:rFonts w:ascii="Times New Roman" w:hAnsi="Times New Roman" w:cs="Times New Roman"/>
        </w:rPr>
        <w:t>that exceeds the bounds of the graph axis (175). In the paper figure, my guess is that they truncated all points such that they did not exceed the edge of the graph (eg. mutate values greater than 175 to 175). Thus, this is what I did to reproduce the graph.</w:t>
      </w:r>
    </w:p>
    <w:p w14:paraId="6564C8F4" w14:textId="5B155335" w:rsidR="00373B84" w:rsidRPr="00DF7B71" w:rsidRDefault="00373B84" w:rsidP="00BD73D4">
      <w:pPr>
        <w:pStyle w:val="ListParagraph"/>
        <w:numPr>
          <w:ilvl w:val="0"/>
          <w:numId w:val="1"/>
        </w:numPr>
        <w:rPr>
          <w:rFonts w:ascii="Times New Roman" w:hAnsi="Times New Roman" w:cs="Times New Roman"/>
        </w:rPr>
      </w:pPr>
      <w:r w:rsidRPr="00DF7B71">
        <w:rPr>
          <w:rFonts w:ascii="Times New Roman" w:hAnsi="Times New Roman" w:cs="Times New Roman"/>
        </w:rPr>
        <w:t>In reproducing Table 2</w:t>
      </w:r>
      <w:r w:rsidR="004E31CE" w:rsidRPr="00DF7B71">
        <w:rPr>
          <w:rFonts w:ascii="Times New Roman" w:hAnsi="Times New Roman" w:cs="Times New Roman"/>
        </w:rPr>
        <w:t xml:space="preserve">, </w:t>
      </w:r>
      <w:r w:rsidR="00C341E9" w:rsidRPr="00DF7B71">
        <w:rPr>
          <w:rFonts w:ascii="Times New Roman" w:hAnsi="Times New Roman" w:cs="Times New Roman"/>
        </w:rPr>
        <w:t xml:space="preserve">it was difficult to adjust </w:t>
      </w:r>
      <w:r w:rsidR="004968B6" w:rsidRPr="00DF7B71">
        <w:rPr>
          <w:rFonts w:ascii="Times New Roman" w:hAnsi="Times New Roman" w:cs="Times New Roman"/>
        </w:rPr>
        <w:t xml:space="preserve">the units for </w:t>
      </w:r>
      <w:r w:rsidR="00C341E9" w:rsidRPr="00DF7B71">
        <w:rPr>
          <w:rFonts w:ascii="Times New Roman" w:hAnsi="Times New Roman" w:cs="Times New Roman"/>
        </w:rPr>
        <w:t>Intraoperative Haematocrit as in the data description dictionary its units were missing. By guess and check, I found that scaling the estimate and upper and lower bounds by 5 gave the correct value in the table, however this is missing in the paper.</w:t>
      </w:r>
    </w:p>
    <w:p w14:paraId="330249D0" w14:textId="79D68800" w:rsidR="00BD73D4" w:rsidRPr="00DF7B71" w:rsidRDefault="00BD73D4">
      <w:pPr>
        <w:rPr>
          <w:rFonts w:ascii="Times New Roman" w:hAnsi="Times New Roman" w:cs="Times New Roman"/>
        </w:rPr>
      </w:pPr>
    </w:p>
    <w:p w14:paraId="38983930" w14:textId="77777777" w:rsidR="0039407D" w:rsidRPr="00DF7B71" w:rsidRDefault="0039407D">
      <w:pPr>
        <w:rPr>
          <w:rFonts w:ascii="Times New Roman" w:hAnsi="Times New Roman" w:cs="Times New Roman"/>
        </w:rPr>
      </w:pPr>
    </w:p>
    <w:p w14:paraId="1E1E7C5C" w14:textId="003B93B6" w:rsidR="000C0658" w:rsidRPr="00DF7B71" w:rsidRDefault="0039407D" w:rsidP="0039407D">
      <w:pPr>
        <w:jc w:val="center"/>
        <w:rPr>
          <w:rFonts w:ascii="Times New Roman" w:hAnsi="Times New Roman" w:cs="Times New Roman"/>
          <w:b/>
          <w:bCs/>
        </w:rPr>
      </w:pPr>
      <w:r w:rsidRPr="00DF7B71">
        <w:rPr>
          <w:rFonts w:ascii="Times New Roman" w:hAnsi="Times New Roman" w:cs="Times New Roman"/>
          <w:b/>
          <w:bCs/>
        </w:rPr>
        <w:t>Thoughts on the Reproduction Process:</w:t>
      </w:r>
    </w:p>
    <w:p w14:paraId="089E6983" w14:textId="5A304F79" w:rsidR="0039407D" w:rsidRPr="00DF7B71" w:rsidRDefault="0039407D" w:rsidP="0039407D">
      <w:pPr>
        <w:jc w:val="center"/>
        <w:rPr>
          <w:rFonts w:ascii="Times New Roman" w:hAnsi="Times New Roman" w:cs="Times New Roman"/>
          <w:b/>
          <w:bCs/>
        </w:rPr>
      </w:pPr>
    </w:p>
    <w:p w14:paraId="0A65CA13" w14:textId="4462C273" w:rsidR="0039407D" w:rsidRPr="00DF7B71" w:rsidRDefault="00CC732D" w:rsidP="0039407D">
      <w:pPr>
        <w:rPr>
          <w:rFonts w:ascii="Times New Roman" w:hAnsi="Times New Roman" w:cs="Times New Roman"/>
        </w:rPr>
      </w:pPr>
      <w:r w:rsidRPr="00DF7B71">
        <w:rPr>
          <w:rFonts w:ascii="Times New Roman" w:hAnsi="Times New Roman" w:cs="Times New Roman"/>
        </w:rPr>
        <w:t>The first step was to create the preoperative G</w:t>
      </w:r>
      <w:r w:rsidR="00DF7B71" w:rsidRPr="00DF7B71">
        <w:rPr>
          <w:rFonts w:ascii="Times New Roman" w:hAnsi="Times New Roman" w:cs="Times New Roman"/>
        </w:rPr>
        <w:t>F</w:t>
      </w:r>
      <w:r w:rsidRPr="00DF7B71">
        <w:rPr>
          <w:rFonts w:ascii="Times New Roman" w:hAnsi="Times New Roman" w:cs="Times New Roman"/>
        </w:rPr>
        <w:t>R and postoperative G</w:t>
      </w:r>
      <w:r w:rsidR="00DF7B71" w:rsidRPr="00DF7B71">
        <w:rPr>
          <w:rFonts w:ascii="Times New Roman" w:hAnsi="Times New Roman" w:cs="Times New Roman"/>
        </w:rPr>
        <w:t>F</w:t>
      </w:r>
      <w:r w:rsidRPr="00DF7B71">
        <w:rPr>
          <w:rFonts w:ascii="Times New Roman" w:hAnsi="Times New Roman" w:cs="Times New Roman"/>
        </w:rPr>
        <w:t>R estimates using the formula described in the paper which was straightforward. Creating the overlayed figure of postoperative G</w:t>
      </w:r>
      <w:r w:rsidR="00DF7B71" w:rsidRPr="00DF7B71">
        <w:rPr>
          <w:rFonts w:ascii="Times New Roman" w:hAnsi="Times New Roman" w:cs="Times New Roman"/>
        </w:rPr>
        <w:t>F</w:t>
      </w:r>
      <w:r w:rsidRPr="00DF7B71">
        <w:rPr>
          <w:rFonts w:ascii="Times New Roman" w:hAnsi="Times New Roman" w:cs="Times New Roman"/>
        </w:rPr>
        <w:t>R vs preoperative G</w:t>
      </w:r>
      <w:r w:rsidR="00DF7B71" w:rsidRPr="00DF7B71">
        <w:rPr>
          <w:rFonts w:ascii="Times New Roman" w:hAnsi="Times New Roman" w:cs="Times New Roman"/>
        </w:rPr>
        <w:t>F</w:t>
      </w:r>
      <w:r w:rsidRPr="00DF7B71">
        <w:rPr>
          <w:rFonts w:ascii="Times New Roman" w:hAnsi="Times New Roman" w:cs="Times New Roman"/>
        </w:rPr>
        <w:t xml:space="preserve">R colored by Statin usage was also straightforward except for the handling of the outlier point as mentioned above. The two regression lines were different only by a 0.19 shift (see regression coefficient outputs in </w:t>
      </w:r>
      <w:r w:rsidR="00DF7B71">
        <w:rPr>
          <w:rFonts w:ascii="Times New Roman" w:hAnsi="Times New Roman" w:cs="Times New Roman"/>
        </w:rPr>
        <w:t>the</w:t>
      </w:r>
      <w:r w:rsidR="00EB6F5D">
        <w:rPr>
          <w:rFonts w:ascii="Times New Roman" w:hAnsi="Times New Roman" w:cs="Times New Roman"/>
        </w:rPr>
        <w:t xml:space="preserve"> </w:t>
      </w:r>
      <w:r w:rsidR="00DF7B71">
        <w:rPr>
          <w:rFonts w:ascii="Times New Roman" w:hAnsi="Times New Roman" w:cs="Times New Roman"/>
        </w:rPr>
        <w:t xml:space="preserve">.rmd) thus on the plot they look identical – exactly as the paper found. I plotted the two lines using the coefficients taken from running the regressions. Next, I generated the final model using the covariates described in the paper. Immediately, I checked and saw that the P-values were identical. The final steps were creating the confidence intervals and adjusting variables for the table as some were scaled up or down. Of note, I had to use guess and check to identify the correct scale factor for </w:t>
      </w:r>
      <w:r w:rsidR="00DF7B71" w:rsidRPr="00DF7B71">
        <w:rPr>
          <w:rFonts w:ascii="Times New Roman" w:hAnsi="Times New Roman" w:cs="Times New Roman"/>
        </w:rPr>
        <w:t>Intraoperative Haematocrit</w:t>
      </w:r>
      <w:r w:rsidR="00DF7B71">
        <w:rPr>
          <w:rFonts w:ascii="Times New Roman" w:hAnsi="Times New Roman" w:cs="Times New Roman"/>
        </w:rPr>
        <w:t xml:space="preserve"> as the units were not available in the data description.</w:t>
      </w:r>
    </w:p>
    <w:p w14:paraId="0D3C50CA" w14:textId="77777777" w:rsidR="0039407D" w:rsidRPr="00DF7B71" w:rsidRDefault="0039407D" w:rsidP="0039407D">
      <w:pPr>
        <w:rPr>
          <w:rFonts w:ascii="Times New Roman" w:hAnsi="Times New Roman" w:cs="Times New Roman"/>
        </w:rPr>
      </w:pPr>
    </w:p>
    <w:p w14:paraId="53A1E395" w14:textId="7A196184" w:rsidR="0039407D" w:rsidRPr="00DF7B71" w:rsidRDefault="0039407D" w:rsidP="0039407D">
      <w:pPr>
        <w:rPr>
          <w:rFonts w:ascii="Times New Roman" w:hAnsi="Times New Roman" w:cs="Times New Roman"/>
        </w:rPr>
      </w:pPr>
      <w:r w:rsidRPr="00DF7B71">
        <w:rPr>
          <w:rFonts w:ascii="Times New Roman" w:hAnsi="Times New Roman" w:cs="Times New Roman"/>
        </w:rPr>
        <w:t>As an overall note, the entire process would have been easier to replicate had the paper come with a codebase and a complete data dictionary describing variables.</w:t>
      </w:r>
    </w:p>
    <w:p w14:paraId="3ABEF532" w14:textId="4AD15CE6" w:rsidR="00CC732D" w:rsidRPr="00DF7B71" w:rsidRDefault="00CC732D" w:rsidP="0039407D">
      <w:pPr>
        <w:rPr>
          <w:rFonts w:ascii="Times New Roman" w:hAnsi="Times New Roman" w:cs="Times New Roman"/>
        </w:rPr>
      </w:pPr>
    </w:p>
    <w:p w14:paraId="631A626D" w14:textId="0536D2F1" w:rsidR="00CC732D" w:rsidRPr="00DF7B71" w:rsidRDefault="00CC732D" w:rsidP="0039407D">
      <w:pPr>
        <w:rPr>
          <w:rFonts w:ascii="Times New Roman" w:hAnsi="Times New Roman" w:cs="Times New Roman"/>
        </w:rPr>
      </w:pPr>
      <w:r w:rsidRPr="00DF7B71">
        <w:rPr>
          <w:rFonts w:ascii="Times New Roman" w:hAnsi="Times New Roman" w:cs="Times New Roman"/>
        </w:rPr>
        <w:t xml:space="preserve">To see the entire reproduction process please see my Github repo here at </w:t>
      </w:r>
      <w:hyperlink r:id="rId7" w:history="1">
        <w:r w:rsidR="00DF7B71" w:rsidRPr="00DF7B71">
          <w:rPr>
            <w:rStyle w:val="Hyperlink"/>
            <w:rFonts w:ascii="Times New Roman" w:hAnsi="Times New Roman" w:cs="Times New Roman"/>
          </w:rPr>
          <w:t>https://github.com/CalebKornfein/Recreate</w:t>
        </w:r>
      </w:hyperlink>
      <w:r w:rsidRPr="00DF7B71">
        <w:rPr>
          <w:rFonts w:ascii="Times New Roman" w:hAnsi="Times New Roman" w:cs="Times New Roman"/>
        </w:rPr>
        <w:t>.</w:t>
      </w:r>
    </w:p>
    <w:p w14:paraId="45744834" w14:textId="1902C16B" w:rsidR="0039407D" w:rsidRPr="00DF7B71" w:rsidRDefault="0039407D" w:rsidP="0039407D">
      <w:pPr>
        <w:jc w:val="center"/>
        <w:rPr>
          <w:rFonts w:ascii="Times New Roman" w:hAnsi="Times New Roman" w:cs="Times New Roman"/>
        </w:rPr>
      </w:pPr>
    </w:p>
    <w:p w14:paraId="19C2E723" w14:textId="77777777" w:rsidR="0039407D" w:rsidRPr="00DF7B71" w:rsidRDefault="0039407D" w:rsidP="0039407D">
      <w:pPr>
        <w:rPr>
          <w:rFonts w:ascii="Times New Roman" w:hAnsi="Times New Roman" w:cs="Times New Roman"/>
        </w:rPr>
      </w:pPr>
    </w:p>
    <w:sectPr w:rsidR="0039407D" w:rsidRPr="00DF7B71" w:rsidSect="003C3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596"/>
    <w:multiLevelType w:val="hybridMultilevel"/>
    <w:tmpl w:val="42D8BC2A"/>
    <w:lvl w:ilvl="0" w:tplc="07D01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56DB2"/>
    <w:multiLevelType w:val="hybridMultilevel"/>
    <w:tmpl w:val="EDAC66EC"/>
    <w:lvl w:ilvl="0" w:tplc="DC4E1D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45DAA"/>
    <w:multiLevelType w:val="hybridMultilevel"/>
    <w:tmpl w:val="91A4E018"/>
    <w:lvl w:ilvl="0" w:tplc="8182B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119111">
    <w:abstractNumId w:val="2"/>
  </w:num>
  <w:num w:numId="2" w16cid:durableId="995691169">
    <w:abstractNumId w:val="1"/>
  </w:num>
  <w:num w:numId="3" w16cid:durableId="2122067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48"/>
    <w:rsid w:val="000C0658"/>
    <w:rsid w:val="00241230"/>
    <w:rsid w:val="00373B84"/>
    <w:rsid w:val="0039407D"/>
    <w:rsid w:val="003C38FE"/>
    <w:rsid w:val="00401100"/>
    <w:rsid w:val="004305C7"/>
    <w:rsid w:val="00487E95"/>
    <w:rsid w:val="004968B6"/>
    <w:rsid w:val="004E31CE"/>
    <w:rsid w:val="00880C8E"/>
    <w:rsid w:val="008E0920"/>
    <w:rsid w:val="00964948"/>
    <w:rsid w:val="00A11B8E"/>
    <w:rsid w:val="00BD73D4"/>
    <w:rsid w:val="00C341E9"/>
    <w:rsid w:val="00CC732D"/>
    <w:rsid w:val="00D30642"/>
    <w:rsid w:val="00D55B4D"/>
    <w:rsid w:val="00D563FB"/>
    <w:rsid w:val="00DF7B71"/>
    <w:rsid w:val="00EB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73F4F"/>
  <w15:chartTrackingRefBased/>
  <w15:docId w15:val="{1AA1899B-D73B-E14E-AB25-B7270BD7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3D4"/>
    <w:pPr>
      <w:ind w:left="720"/>
      <w:contextualSpacing/>
    </w:pPr>
  </w:style>
  <w:style w:type="character" w:styleId="Hyperlink">
    <w:name w:val="Hyperlink"/>
    <w:basedOn w:val="DefaultParagraphFont"/>
    <w:uiPriority w:val="99"/>
    <w:unhideWhenUsed/>
    <w:rsid w:val="00CC732D"/>
    <w:rPr>
      <w:color w:val="0563C1" w:themeColor="hyperlink"/>
      <w:u w:val="single"/>
    </w:rPr>
  </w:style>
  <w:style w:type="character" w:styleId="UnresolvedMention">
    <w:name w:val="Unresolved Mention"/>
    <w:basedOn w:val="DefaultParagraphFont"/>
    <w:uiPriority w:val="99"/>
    <w:semiHidden/>
    <w:unhideWhenUsed/>
    <w:rsid w:val="00CC7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67880">
      <w:bodyDiv w:val="1"/>
      <w:marLeft w:val="0"/>
      <w:marRight w:val="0"/>
      <w:marTop w:val="0"/>
      <w:marBottom w:val="0"/>
      <w:divBdr>
        <w:top w:val="none" w:sz="0" w:space="0" w:color="auto"/>
        <w:left w:val="none" w:sz="0" w:space="0" w:color="auto"/>
        <w:bottom w:val="none" w:sz="0" w:space="0" w:color="auto"/>
        <w:right w:val="none" w:sz="0" w:space="0" w:color="auto"/>
      </w:divBdr>
    </w:div>
    <w:div w:id="7104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alebKornfein/Recre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Kornfein</dc:creator>
  <cp:keywords/>
  <dc:description/>
  <cp:lastModifiedBy>Caleb Kornfein</cp:lastModifiedBy>
  <cp:revision>14</cp:revision>
  <cp:lastPrinted>2022-03-27T03:18:00Z</cp:lastPrinted>
  <dcterms:created xsi:type="dcterms:W3CDTF">2022-03-24T19:10:00Z</dcterms:created>
  <dcterms:modified xsi:type="dcterms:W3CDTF">2022-03-27T03:19:00Z</dcterms:modified>
</cp:coreProperties>
</file>