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249" w:rsidRDefault="00D16249" w:rsidP="00D16249">
      <w:pPr>
        <w:pStyle w:val="Heading1"/>
      </w:pPr>
      <w:r>
        <w:t xml:space="preserve">App concept notes: </w:t>
      </w:r>
    </w:p>
    <w:p w:rsidR="00D16249" w:rsidRDefault="00D16249" w:rsidP="00D16249">
      <w:pPr>
        <w:pStyle w:val="Heading2"/>
      </w:pPr>
      <w:r>
        <w:t>Narratives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  <w:bookmarkStart w:id="0" w:name="_GoBack"/>
      <w:bookmarkEnd w:id="0"/>
    </w:p>
    <w:p w:rsidR="00D16249" w:rsidRDefault="00D16249" w:rsidP="00D16249">
      <w:pPr>
        <w:pStyle w:val="Heading2"/>
      </w:pPr>
      <w:r>
        <w:t>sketches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 w:rsidRPr="00D16249">
        <w:rPr>
          <w:i/>
        </w:rPr>
        <w:t xml:space="preserve">categorized </w:t>
      </w:r>
      <w:r>
        <w:t>list of use cases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>
        <w:t>database schema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 w:rsidRPr="00D16249">
        <w:t xml:space="preserve">screen layouts 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Pr="00D16249" w:rsidRDefault="00D16249" w:rsidP="00D16249">
      <w:pPr>
        <w:pStyle w:val="Heading2"/>
      </w:pPr>
      <w:r w:rsidRPr="00D16249">
        <w:t>screen</w:t>
      </w:r>
      <w:r w:rsidRPr="00D16249">
        <w:rPr>
          <w:spacing w:val="-34"/>
        </w:rPr>
        <w:t xml:space="preserve"> </w:t>
      </w:r>
      <w:r>
        <w:t>flows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Pr="00D16249" w:rsidRDefault="00D16249" w:rsidP="00D16249">
      <w:pPr>
        <w:pStyle w:val="Heading1"/>
      </w:pPr>
      <w:r w:rsidRPr="00D16249">
        <w:t>Object-oriented design of application domain</w:t>
      </w:r>
      <w:r w:rsidRPr="00D16249">
        <w:rPr>
          <w:spacing w:val="-23"/>
        </w:rPr>
        <w:t xml:space="preserve"> </w:t>
      </w:r>
      <w:r w:rsidRPr="00D16249">
        <w:t>model.</w:t>
      </w:r>
    </w:p>
    <w:p w:rsidR="00814F33" w:rsidRDefault="00814F33"/>
    <w:p w:rsidR="00D16249" w:rsidRDefault="00D16249"/>
    <w:sectPr w:rsidR="00D16249" w:rsidSect="00CB5B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151E"/>
    <w:multiLevelType w:val="hybridMultilevel"/>
    <w:tmpl w:val="AEDCB524"/>
    <w:lvl w:ilvl="0" w:tplc="B6CAFE5E">
      <w:numFmt w:val="bullet"/>
      <w:lvlText w:val="–"/>
      <w:lvlJc w:val="left"/>
      <w:pPr>
        <w:ind w:left="705" w:hanging="237"/>
      </w:pPr>
      <w:rPr>
        <w:rFonts w:ascii="Times New Roman" w:eastAsia="Times New Roman" w:hAnsi="Times New Roman" w:hint="default"/>
        <w:b/>
        <w:w w:val="99"/>
        <w:sz w:val="24"/>
      </w:rPr>
    </w:lvl>
    <w:lvl w:ilvl="1" w:tplc="0EE49FB2">
      <w:numFmt w:val="bullet"/>
      <w:lvlText w:val="•"/>
      <w:lvlJc w:val="left"/>
      <w:pPr>
        <w:ind w:left="1594" w:hanging="237"/>
      </w:pPr>
      <w:rPr>
        <w:rFonts w:hint="default"/>
      </w:rPr>
    </w:lvl>
    <w:lvl w:ilvl="2" w:tplc="08E453A0">
      <w:numFmt w:val="bullet"/>
      <w:lvlText w:val="•"/>
      <w:lvlJc w:val="left"/>
      <w:pPr>
        <w:ind w:left="2488" w:hanging="237"/>
      </w:pPr>
      <w:rPr>
        <w:rFonts w:hint="default"/>
      </w:rPr>
    </w:lvl>
    <w:lvl w:ilvl="3" w:tplc="82D8412E">
      <w:numFmt w:val="bullet"/>
      <w:lvlText w:val="•"/>
      <w:lvlJc w:val="left"/>
      <w:pPr>
        <w:ind w:left="3382" w:hanging="237"/>
      </w:pPr>
      <w:rPr>
        <w:rFonts w:hint="default"/>
      </w:rPr>
    </w:lvl>
    <w:lvl w:ilvl="4" w:tplc="122A434A">
      <w:numFmt w:val="bullet"/>
      <w:lvlText w:val="•"/>
      <w:lvlJc w:val="left"/>
      <w:pPr>
        <w:ind w:left="4276" w:hanging="237"/>
      </w:pPr>
      <w:rPr>
        <w:rFonts w:hint="default"/>
      </w:rPr>
    </w:lvl>
    <w:lvl w:ilvl="5" w:tplc="BE5C4830">
      <w:numFmt w:val="bullet"/>
      <w:lvlText w:val="•"/>
      <w:lvlJc w:val="left"/>
      <w:pPr>
        <w:ind w:left="5170" w:hanging="237"/>
      </w:pPr>
      <w:rPr>
        <w:rFonts w:hint="default"/>
      </w:rPr>
    </w:lvl>
    <w:lvl w:ilvl="6" w:tplc="DE666BCC">
      <w:numFmt w:val="bullet"/>
      <w:lvlText w:val="•"/>
      <w:lvlJc w:val="left"/>
      <w:pPr>
        <w:ind w:left="6064" w:hanging="237"/>
      </w:pPr>
      <w:rPr>
        <w:rFonts w:hint="default"/>
      </w:rPr>
    </w:lvl>
    <w:lvl w:ilvl="7" w:tplc="C9E27028">
      <w:numFmt w:val="bullet"/>
      <w:lvlText w:val="•"/>
      <w:lvlJc w:val="left"/>
      <w:pPr>
        <w:ind w:left="6958" w:hanging="237"/>
      </w:pPr>
      <w:rPr>
        <w:rFonts w:hint="default"/>
      </w:rPr>
    </w:lvl>
    <w:lvl w:ilvl="8" w:tplc="2CB6A188">
      <w:numFmt w:val="bullet"/>
      <w:lvlText w:val="•"/>
      <w:lvlJc w:val="left"/>
      <w:pPr>
        <w:ind w:left="7852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49"/>
    <w:rsid w:val="006819B3"/>
    <w:rsid w:val="00814F33"/>
    <w:rsid w:val="00D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3BB"/>
  <w15:chartTrackingRefBased/>
  <w15:docId w15:val="{4FFCF4EA-43C5-4AEB-8B91-B9F8C13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6249"/>
    <w:pPr>
      <w:widowControl w:val="0"/>
      <w:autoSpaceDE w:val="0"/>
      <w:autoSpaceDN w:val="0"/>
      <w:spacing w:before="13" w:after="0" w:line="240" w:lineRule="auto"/>
      <w:ind w:left="705" w:hanging="237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Larson</dc:creator>
  <cp:keywords/>
  <dc:description/>
  <cp:lastModifiedBy>Caleb Larson</cp:lastModifiedBy>
  <cp:revision>2</cp:revision>
  <dcterms:created xsi:type="dcterms:W3CDTF">2017-01-26T03:56:00Z</dcterms:created>
  <dcterms:modified xsi:type="dcterms:W3CDTF">2017-01-26T03:56:00Z</dcterms:modified>
</cp:coreProperties>
</file>