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5FFF3"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rPr>
          <w:rFonts w:eastAsia="Stymie Lt BT" w:cs="Stymie Lt BT"/>
          <w:noProof/>
          <w:color w:val="000000"/>
          <w:szCs w:val="22"/>
        </w:rPr>
        <w:drawing>
          <wp:inline distT="0" distB="0" distL="114300" distR="114300" wp14:anchorId="510FFA7A" wp14:editId="6D08ED43">
            <wp:extent cx="2929890" cy="1283970"/>
            <wp:effectExtent l="0" t="0" r="0" b="0"/>
            <wp:docPr id="1029" name="image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29" name="image1.png" descr="Text&#10;&#10;Description automatically generated"/>
                    <pic:cNvPicPr preferRelativeResize="0"/>
                  </pic:nvPicPr>
                  <pic:blipFill>
                    <a:blip r:embed="rId6"/>
                    <a:srcRect/>
                    <a:stretch>
                      <a:fillRect/>
                    </a:stretch>
                  </pic:blipFill>
                  <pic:spPr>
                    <a:xfrm>
                      <a:off x="0" y="0"/>
                      <a:ext cx="2929890" cy="1283970"/>
                    </a:xfrm>
                    <a:prstGeom prst="rect">
                      <a:avLst/>
                    </a:prstGeom>
                    <a:ln/>
                  </pic:spPr>
                </pic:pic>
              </a:graphicData>
            </a:graphic>
          </wp:inline>
        </w:drawing>
      </w:r>
    </w:p>
    <w:p w14:paraId="7AA9060F"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415A6629"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t>01/21/2023</w:t>
      </w:r>
    </w:p>
    <w:p w14:paraId="440DFE59"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67E372CC"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szCs w:val="22"/>
        </w:rPr>
      </w:pPr>
      <w:r>
        <w:t>Jane Doe</w:t>
      </w:r>
    </w:p>
    <w:p w14:paraId="1BB7ED7A"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szCs w:val="22"/>
        </w:rPr>
      </w:pPr>
    </w:p>
    <w:p w14:paraId="7A1E3456"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rPr>
          <w:rFonts w:eastAsia="Stymie Lt BT" w:cs="Stymie Lt BT"/>
          <w:color w:val="000000"/>
          <w:szCs w:val="22"/>
        </w:rPr>
        <w:t>Malcarne Contracting proposes to furnish all material, labor, and equipment necessary to complete the</w:t>
      </w:r>
    </w:p>
    <w:p w14:paraId="73CAD155"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Arial" w:eastAsia="Arial" w:hAnsi="Arial" w:cs="Arial"/>
          <w:szCs w:val="22"/>
        </w:rPr>
      </w:pPr>
      <w:r>
        <w:t>work outlined in Estimate #A1234 detailed below in this contract.</w:t>
      </w:r>
    </w:p>
    <w:p w14:paraId="46CDA117"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szCs w:val="22"/>
        </w:rPr>
      </w:pPr>
    </w:p>
    <w:p w14:paraId="59A9C8E5"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szCs w:val="22"/>
        </w:rPr>
      </w:pPr>
      <w:r>
        <w:t>Allowances</w:t>
        <w:br/>
        <w:t xml:space="preserve">$0.00           No Data        </w:t>
        <w:br/>
        <w:t>__________________________________________</w:t>
        <w:br/>
        <w:t>$0 Grant total for allowances</w:t>
        <w:br/>
      </w:r>
    </w:p>
    <w:p w14:paraId="618CD55A" w14:textId="77777777" w:rsidR="008A4E17" w:rsidRDefault="008A4E17" w:rsidP="002230B3">
      <w:pPr>
        <w:pBdr>
          <w:top w:val="nil"/>
          <w:left w:val="nil"/>
          <w:bottom w:val="nil"/>
          <w:right w:val="nil"/>
          <w:between w:val="nil"/>
        </w:pBdr>
        <w:tabs>
          <w:tab w:val="left" w:pos="-630"/>
        </w:tabs>
        <w:spacing w:line="240" w:lineRule="auto"/>
        <w:ind w:leftChars="0" w:left="0" w:right="-478" w:firstLineChars="0" w:firstLine="0"/>
        <w:rPr>
          <w:rFonts w:eastAsia="Stymie Lt BT" w:cs="Stymie Lt BT"/>
          <w:szCs w:val="22"/>
        </w:rPr>
      </w:pPr>
    </w:p>
    <w:p w14:paraId="72E1C791"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szCs w:val="22"/>
        </w:rPr>
      </w:pPr>
      <w:r>
        <w:rPr>
          <w:rFonts w:eastAsia="Stymie Lt BT" w:cs="Stymie Lt BT"/>
          <w:szCs w:val="22"/>
        </w:rPr>
        <w:t>NOTE:</w:t>
      </w:r>
    </w:p>
    <w:p w14:paraId="5AB1F8C4" w14:textId="77777777" w:rsidR="008A4E17" w:rsidRDefault="008A4E17" w:rsidP="008A4E17">
      <w:pPr>
        <w:tabs>
          <w:tab w:val="left" w:pos="-630"/>
        </w:tabs>
        <w:ind w:left="0" w:right="-478" w:hanging="2"/>
        <w:rPr>
          <w:rFonts w:eastAsia="Stymie Lt BT" w:cs="Stymie Lt BT"/>
          <w:szCs w:val="22"/>
        </w:rPr>
      </w:pPr>
      <w:r>
        <w:rPr>
          <w:rFonts w:eastAsia="Stymie Lt BT" w:cs="Stymie Lt BT"/>
          <w:szCs w:val="22"/>
        </w:rPr>
        <w:t>Homeowners will obtain any necessary permits needed for the project:</w:t>
      </w:r>
    </w:p>
    <w:p w14:paraId="78A1510A"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szCs w:val="22"/>
        </w:rPr>
      </w:pPr>
      <w:r>
        <w:rPr>
          <w:rFonts w:eastAsia="Stymie Lt BT" w:cs="Stymie Lt BT"/>
          <w:szCs w:val="22"/>
        </w:rPr>
        <w:t>All inspections will be billed out separately</w:t>
      </w:r>
    </w:p>
    <w:p w14:paraId="5FAEE4AB"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szCs w:val="22"/>
        </w:rPr>
      </w:pPr>
    </w:p>
    <w:p w14:paraId="53874DA9"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szCs w:val="22"/>
        </w:rPr>
      </w:pPr>
      <w:r>
        <w:rPr>
          <w:rFonts w:eastAsia="Stymie Lt BT" w:cs="Stymie Lt BT"/>
          <w:szCs w:val="22"/>
        </w:rPr>
        <w:t>Exclusions: Inspections, Plans, Permits &amp; Landscaping/Arbor Care</w:t>
      </w:r>
    </w:p>
    <w:p w14:paraId="08BB288F"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0F0FB977"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szCs w:val="22"/>
        </w:rPr>
      </w:pPr>
      <w:r>
        <w:t>Anticipated start date: 2/2/2022</w:t>
      </w:r>
    </w:p>
    <w:p w14:paraId="694AB097"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t>Anticipated completion date: 2/3/2022</w:t>
      </w:r>
    </w:p>
    <w:p w14:paraId="7165910E"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607ABE1F"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t>All of the above work is to be completed in a substantial and workmanlike manner for the sum of</w:t>
      </w:r>
      <w:r>
        <w:rPr>
          <w:b/>
        </w:rPr>
        <w:t xml:space="preserve"> twenty thousand and 00/100 Dollars ($20000)</w:t>
      </w:r>
      <w:r>
        <w:br/>
        <w:t xml:space="preserve">There will be minor alterations to the contract sum based on changes during construction. </w:t>
        <w:br/>
        <w:t xml:space="preserve">Any alterations or deviation of the work described and as above will be executed upon written </w:t>
        <w:br/>
        <w:t xml:space="preserve">order for the same and will be added or deducted from the sum quoted in this contract or will be </w:t>
        <w:br/>
        <w:t>performed on a time and material basis at $125/man/hour.</w:t>
      </w:r>
    </w:p>
    <w:p w14:paraId="5FDC84CD"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29DF88A3"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t>Is time of the essence in the completion of this contract?  _____Yes  __X___No</w:t>
      </w:r>
    </w:p>
    <w:p w14:paraId="7F8998B9"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5CB4E44C"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u w:val="single"/>
        </w:rPr>
      </w:pPr>
      <w:r>
        <w:rPr>
          <w:rFonts w:eastAsia="Stymie Lt BT" w:cs="Stymie Lt BT"/>
          <w:b/>
          <w:color w:val="000000"/>
          <w:szCs w:val="22"/>
          <w:u w:val="single"/>
        </w:rPr>
        <w:t xml:space="preserve">Dates and dollar </w:t>
      </w:r>
      <w:proofErr w:type="gramStart"/>
      <w:r>
        <w:rPr>
          <w:rFonts w:eastAsia="Stymie Lt BT" w:cs="Stymie Lt BT"/>
          <w:b/>
          <w:color w:val="000000"/>
          <w:szCs w:val="22"/>
          <w:u w:val="single"/>
        </w:rPr>
        <w:t>amounts</w:t>
      </w:r>
      <w:proofErr w:type="gramEnd"/>
      <w:r>
        <w:rPr>
          <w:rFonts w:eastAsia="Stymie Lt BT" w:cs="Stymie Lt BT"/>
          <w:b/>
          <w:color w:val="000000"/>
          <w:szCs w:val="22"/>
          <w:u w:val="single"/>
        </w:rPr>
        <w:t xml:space="preserve"> of all progress payments:</w:t>
      </w:r>
    </w:p>
    <w:p w14:paraId="22A71173" w14:textId="77777777" w:rsidR="008A4E17" w:rsidRDefault="008A4E17" w:rsidP="008A4E17">
      <w:pPr>
        <w:tabs>
          <w:tab w:val="left" w:pos="-630"/>
        </w:tabs>
        <w:ind w:left="0" w:right="-478" w:hanging="2"/>
        <w:rPr>
          <w:rFonts w:eastAsia="Stymie Lt BT" w:cs="Stymie Lt BT"/>
          <w:b/>
          <w:szCs w:val="22"/>
        </w:rPr>
      </w:pPr>
      <w:r>
        <w:rPr>
          <w:b/>
        </w:rPr>
        <w:t>Deposit: 6000.0</w:t>
      </w:r>
    </w:p>
    <w:p w14:paraId="7E553A72" w14:textId="77777777" w:rsidR="008A4E17" w:rsidRDefault="008A4E17" w:rsidP="008A4E17">
      <w:pPr>
        <w:tabs>
          <w:tab w:val="left" w:pos="-630"/>
        </w:tabs>
        <w:ind w:left="0" w:right="-478" w:hanging="2"/>
        <w:rPr>
          <w:rFonts w:eastAsia="Stymie Lt BT" w:cs="Stymie Lt BT"/>
          <w:b/>
          <w:szCs w:val="22"/>
        </w:rPr>
      </w:pPr>
      <w:r>
        <w:rPr>
          <w:rFonts w:eastAsia="Stymie Lt BT" w:cs="Stymie Lt BT"/>
          <w:b/>
          <w:szCs w:val="22"/>
        </w:rPr>
        <w:t>Progress payments will be applied for monthly based on percentage of completion for each project (less the deposit)</w:t>
      </w:r>
    </w:p>
    <w:p w14:paraId="26B0272B"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4EDB6AEC"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rPr>
          <w:rFonts w:eastAsia="Stymie Lt BT" w:cs="Stymie Lt BT"/>
          <w:color w:val="000000"/>
          <w:szCs w:val="22"/>
        </w:rPr>
        <w:t>Any balance not paid within thirty (30) days will be subject to a 2% monthly finance charge.</w:t>
      </w:r>
    </w:p>
    <w:p w14:paraId="52A1B274"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2047FA5D"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rPr>
          <w:rFonts w:eastAsia="Stymie Lt BT" w:cs="Stymie Lt BT"/>
          <w:color w:val="000000"/>
          <w:szCs w:val="22"/>
        </w:rPr>
        <w:t xml:space="preserve">ALL DEPOSITS RECEIVED FOR WORK NOT YET COMPLETED WILL BE DEPOSITED IN A SEPARATE BANK ACCOUNT NO LATER THAN FIVE (5) BUSINESS DAYS AFTER RECEIPT AT </w:t>
      </w:r>
      <w:r>
        <w:rPr>
          <w:rFonts w:eastAsia="Stymie Lt BT" w:cs="Stymie Lt BT"/>
          <w:szCs w:val="22"/>
        </w:rPr>
        <w:t>RHINEBECK BANK</w:t>
      </w:r>
      <w:r>
        <w:rPr>
          <w:rFonts w:eastAsia="Stymie Lt BT" w:cs="Stymie Lt BT"/>
          <w:color w:val="000000"/>
          <w:szCs w:val="22"/>
        </w:rPr>
        <w:t xml:space="preserve">, 6410 </w:t>
      </w:r>
      <w:r>
        <w:rPr>
          <w:rFonts w:eastAsia="Stymie Lt BT" w:cs="Stymie Lt BT"/>
          <w:szCs w:val="22"/>
        </w:rPr>
        <w:t>MONTGOMERY</w:t>
      </w:r>
      <w:r>
        <w:rPr>
          <w:rFonts w:eastAsia="Stymie Lt BT" w:cs="Stymie Lt BT"/>
          <w:color w:val="000000"/>
          <w:szCs w:val="22"/>
        </w:rPr>
        <w:t xml:space="preserve"> STREET, RHINEBECK, NY 12572.</w:t>
      </w:r>
    </w:p>
    <w:p w14:paraId="045C7CAF"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rPr>
          <w:rFonts w:eastAsia="Stymie Lt BT" w:cs="Stymie Lt BT"/>
          <w:color w:val="000000"/>
          <w:szCs w:val="22"/>
        </w:rPr>
        <w:t>Note:  We may withdraw this proposal if not accepted within 10 days.</w:t>
      </w:r>
    </w:p>
    <w:p w14:paraId="6B27F035"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763708A7"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rPr>
          <w:rFonts w:eastAsia="Stymie Lt BT" w:cs="Stymie Lt BT"/>
          <w:color w:val="000000"/>
          <w:szCs w:val="22"/>
        </w:rPr>
        <w:t>Respectfully Submitted,</w:t>
      </w:r>
    </w:p>
    <w:p w14:paraId="3853E1FC"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rPr>
          <w:rFonts w:eastAsia="Stymie Lt BT" w:cs="Stymie Lt BT"/>
          <w:color w:val="000000"/>
          <w:szCs w:val="22"/>
        </w:rPr>
        <w:t>Malcarne Contracting</w:t>
      </w:r>
    </w:p>
    <w:p w14:paraId="05114902"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szCs w:val="22"/>
        </w:rPr>
      </w:pPr>
    </w:p>
    <w:p w14:paraId="032A77A5"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szCs w:val="22"/>
        </w:rPr>
      </w:pPr>
    </w:p>
    <w:p w14:paraId="0F3CA4F9"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rPr>
          <w:rFonts w:eastAsia="Stymie Lt BT" w:cs="Stymie Lt BT"/>
          <w:color w:val="000000"/>
          <w:szCs w:val="22"/>
        </w:rPr>
        <w:t>By_________________________</w:t>
      </w:r>
    </w:p>
    <w:p w14:paraId="2491A87F"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02F9D7EC"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rPr>
          <w:rFonts w:eastAsia="Stymie Lt BT" w:cs="Stymie Lt BT"/>
          <w:noProof/>
          <w:color w:val="000000"/>
          <w:szCs w:val="22"/>
        </w:rPr>
        <w:drawing>
          <wp:inline distT="0" distB="0" distL="114300" distR="114300" wp14:anchorId="0A832678" wp14:editId="64677846">
            <wp:extent cx="2929890" cy="1283970"/>
            <wp:effectExtent l="0" t="0" r="0" b="0"/>
            <wp:docPr id="1030" name="image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30" name="image1.png" descr="Text&#10;&#10;Description automatically generated"/>
                    <pic:cNvPicPr preferRelativeResize="0"/>
                  </pic:nvPicPr>
                  <pic:blipFill>
                    <a:blip r:embed="rId6"/>
                    <a:srcRect/>
                    <a:stretch>
                      <a:fillRect/>
                    </a:stretch>
                  </pic:blipFill>
                  <pic:spPr>
                    <a:xfrm>
                      <a:off x="0" y="0"/>
                      <a:ext cx="2929890" cy="1283970"/>
                    </a:xfrm>
                    <a:prstGeom prst="rect">
                      <a:avLst/>
                    </a:prstGeom>
                    <a:ln/>
                  </pic:spPr>
                </pic:pic>
              </a:graphicData>
            </a:graphic>
          </wp:inline>
        </w:drawing>
      </w:r>
    </w:p>
    <w:p w14:paraId="45DD2CA9"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51072484"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1A10B39F" w14:textId="77777777" w:rsidR="008A4E17" w:rsidRDefault="008A4E17" w:rsidP="008A4E17">
      <w:pPr>
        <w:pBdr>
          <w:top w:val="nil"/>
          <w:left w:val="nil"/>
          <w:bottom w:val="nil"/>
          <w:right w:val="nil"/>
          <w:between w:val="nil"/>
        </w:pBdr>
        <w:tabs>
          <w:tab w:val="left" w:pos="-630"/>
        </w:tabs>
        <w:spacing w:line="240" w:lineRule="auto"/>
        <w:ind w:left="0" w:right="-478" w:hanging="2"/>
        <w:jc w:val="center"/>
        <w:rPr>
          <w:rFonts w:eastAsia="Stymie Lt BT" w:cs="Stymie Lt BT"/>
          <w:color w:val="000000"/>
          <w:szCs w:val="22"/>
        </w:rPr>
      </w:pPr>
    </w:p>
    <w:p w14:paraId="0DC7A22C" w14:textId="77777777" w:rsidR="008A4E17" w:rsidRDefault="008A4E17" w:rsidP="008A4E17">
      <w:pPr>
        <w:pBdr>
          <w:top w:val="nil"/>
          <w:left w:val="nil"/>
          <w:bottom w:val="nil"/>
          <w:right w:val="nil"/>
          <w:between w:val="nil"/>
        </w:pBdr>
        <w:tabs>
          <w:tab w:val="left" w:pos="-630"/>
        </w:tabs>
        <w:spacing w:line="240" w:lineRule="auto"/>
        <w:ind w:left="0" w:right="-478" w:hanging="2"/>
        <w:jc w:val="center"/>
        <w:rPr>
          <w:rFonts w:eastAsia="Stymie Lt BT" w:cs="Stymie Lt BT"/>
          <w:color w:val="000000"/>
          <w:szCs w:val="22"/>
        </w:rPr>
      </w:pPr>
    </w:p>
    <w:p w14:paraId="3EA5296F" w14:textId="77777777" w:rsidR="008A4E17" w:rsidRDefault="008A4E17" w:rsidP="008A4E17">
      <w:pPr>
        <w:pBdr>
          <w:top w:val="nil"/>
          <w:left w:val="nil"/>
          <w:bottom w:val="nil"/>
          <w:right w:val="nil"/>
          <w:between w:val="nil"/>
        </w:pBdr>
        <w:tabs>
          <w:tab w:val="left" w:pos="-630"/>
        </w:tabs>
        <w:spacing w:line="240" w:lineRule="auto"/>
        <w:ind w:left="0" w:right="-478" w:hanging="2"/>
        <w:jc w:val="center"/>
        <w:rPr>
          <w:rFonts w:eastAsia="Stymie Lt BT" w:cs="Stymie Lt BT"/>
          <w:color w:val="000000"/>
          <w:szCs w:val="22"/>
        </w:rPr>
      </w:pPr>
      <w:r>
        <w:rPr>
          <w:rFonts w:eastAsia="Stymie Lt BT" w:cs="Stymie Lt BT"/>
          <w:b/>
          <w:color w:val="000000"/>
          <w:szCs w:val="22"/>
        </w:rPr>
        <w:t>ACCEPTANCE</w:t>
      </w:r>
    </w:p>
    <w:p w14:paraId="61334AAF" w14:textId="77777777" w:rsidR="008A4E17" w:rsidRDefault="008A4E17" w:rsidP="008A4E17">
      <w:pPr>
        <w:pBdr>
          <w:top w:val="nil"/>
          <w:left w:val="nil"/>
          <w:bottom w:val="nil"/>
          <w:right w:val="nil"/>
          <w:between w:val="nil"/>
        </w:pBdr>
        <w:tabs>
          <w:tab w:val="left" w:pos="-630"/>
        </w:tabs>
        <w:spacing w:line="240" w:lineRule="auto"/>
        <w:ind w:left="0" w:right="-478" w:hanging="2"/>
        <w:jc w:val="center"/>
        <w:rPr>
          <w:rFonts w:eastAsia="Stymie Lt BT" w:cs="Stymie Lt BT"/>
          <w:color w:val="000000"/>
          <w:szCs w:val="22"/>
        </w:rPr>
      </w:pPr>
    </w:p>
    <w:p w14:paraId="07C500BB" w14:textId="77777777" w:rsidR="008A4E17" w:rsidRDefault="008A4E17" w:rsidP="008A4E17">
      <w:pPr>
        <w:pBdr>
          <w:top w:val="nil"/>
          <w:left w:val="nil"/>
          <w:bottom w:val="nil"/>
          <w:right w:val="nil"/>
          <w:between w:val="nil"/>
        </w:pBdr>
        <w:tabs>
          <w:tab w:val="left" w:pos="-630"/>
        </w:tabs>
        <w:spacing w:line="240" w:lineRule="auto"/>
        <w:ind w:left="0" w:right="-478" w:hanging="2"/>
        <w:jc w:val="center"/>
        <w:rPr>
          <w:rFonts w:eastAsia="Stymie Lt BT" w:cs="Stymie Lt BT"/>
          <w:color w:val="000000"/>
          <w:szCs w:val="22"/>
        </w:rPr>
      </w:pPr>
    </w:p>
    <w:p w14:paraId="2BB9C1A7" w14:textId="77777777" w:rsidR="008A4E17" w:rsidRDefault="008A4E17" w:rsidP="008A4E17">
      <w:pPr>
        <w:pBdr>
          <w:top w:val="nil"/>
          <w:left w:val="nil"/>
          <w:bottom w:val="nil"/>
          <w:right w:val="nil"/>
          <w:between w:val="nil"/>
        </w:pBdr>
        <w:tabs>
          <w:tab w:val="left" w:pos="-630"/>
        </w:tabs>
        <w:spacing w:line="240" w:lineRule="auto"/>
        <w:ind w:left="0" w:right="-478" w:hanging="2"/>
        <w:jc w:val="center"/>
        <w:rPr>
          <w:rFonts w:eastAsia="Stymie Lt BT" w:cs="Stymie Lt BT"/>
          <w:color w:val="000000"/>
          <w:szCs w:val="22"/>
        </w:rPr>
      </w:pPr>
    </w:p>
    <w:p w14:paraId="1046F498"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rPr>
          <w:rFonts w:eastAsia="Stymie Lt BT" w:cs="Stymie Lt BT"/>
          <w:color w:val="000000"/>
          <w:szCs w:val="22"/>
        </w:rPr>
        <w:tab/>
        <w:t xml:space="preserve">Malcarne Contracting is hereby authorized to furnish all materials, equipment, and labor required to complete the work described in the above proposal, for which the undersigned agrees to pay the amount in the said proposal according to the terms thereof. </w:t>
      </w:r>
    </w:p>
    <w:p w14:paraId="0D22254B"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szCs w:val="22"/>
        </w:rPr>
      </w:pPr>
    </w:p>
    <w:p w14:paraId="71FD58F4"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rPr>
          <w:rFonts w:eastAsia="Stymie Lt BT" w:cs="Stymie Lt BT"/>
          <w:color w:val="000000"/>
          <w:szCs w:val="22"/>
        </w:rPr>
        <w:t xml:space="preserve">Malcarne Contracting is authorized to obtain </w:t>
      </w:r>
      <w:proofErr w:type="gramStart"/>
      <w:r>
        <w:rPr>
          <w:rFonts w:eastAsia="Stymie Lt BT" w:cs="Stymie Lt BT"/>
          <w:color w:val="000000"/>
          <w:szCs w:val="22"/>
        </w:rPr>
        <w:t>any and all</w:t>
      </w:r>
      <w:proofErr w:type="gramEnd"/>
      <w:r>
        <w:rPr>
          <w:rFonts w:eastAsia="Stymie Lt BT" w:cs="Stymie Lt BT"/>
          <w:color w:val="000000"/>
          <w:szCs w:val="22"/>
        </w:rPr>
        <w:t xml:space="preserve"> necessary variances and permits pertaining to the scope of the project outlined in this proposal and attachments. </w:t>
      </w:r>
    </w:p>
    <w:p w14:paraId="1F4A7703"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06C47700"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rPr>
          <w:rFonts w:eastAsia="Stymie Lt BT" w:cs="Stymie Lt BT"/>
          <w:color w:val="000000"/>
          <w:szCs w:val="22"/>
        </w:rPr>
        <w:t>Contractor warrants all work for a period of 12 months following substantial completion.</w:t>
      </w:r>
    </w:p>
    <w:p w14:paraId="3A15E45C"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74E68173"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rPr>
          <w:rFonts w:eastAsia="Stymie Lt BT" w:cs="Stymie Lt BT"/>
          <w:color w:val="000000"/>
          <w:szCs w:val="22"/>
        </w:rPr>
        <w:t>IF FOR ANY REASON THE UNDERSIGNED WANTS TO CANCEL THE CONTRACT, MALCARNE CONTRACTING MUST RECEIVE THE REQUEST IN WRITING WITHIN THREE BUSINESS DAYS OF THE ACCEPTANCE DATE.  (IN REAL EMERGENCY SITUATIONS, THE THREE (3) DAY NOTICE CAN BE WAIVED).</w:t>
      </w:r>
    </w:p>
    <w:p w14:paraId="4A01056C"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2439E8C3"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5CA3433A"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7E56DF5C"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65C3BDB6"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rPr>
          <w:rFonts w:eastAsia="Stymie Lt BT" w:cs="Stymie Lt BT"/>
          <w:b/>
          <w:color w:val="000000"/>
          <w:szCs w:val="22"/>
        </w:rPr>
        <w:t xml:space="preserve">Signature _____________________________________________ </w:t>
      </w:r>
    </w:p>
    <w:p w14:paraId="2151E189"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5D460641"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626AE25F"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rPr>
          <w:rFonts w:eastAsia="Stymie Lt BT" w:cs="Stymie Lt BT"/>
          <w:b/>
          <w:color w:val="000000"/>
          <w:szCs w:val="22"/>
        </w:rPr>
        <w:lastRenderedPageBreak/>
        <w:t>Date_______________________________</w:t>
      </w:r>
    </w:p>
    <w:p w14:paraId="397B52E5"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4B27E2BF"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5432A522"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rPr>
          <w:rFonts w:eastAsia="Stymie Lt BT" w:cs="Stymie Lt BT"/>
          <w:b/>
          <w:color w:val="000000"/>
          <w:szCs w:val="22"/>
        </w:rPr>
        <w:t>Print Name: __________________________________________</w:t>
      </w:r>
    </w:p>
    <w:p w14:paraId="35F5EAD6"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363ED348"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p>
    <w:p w14:paraId="233C4C32" w14:textId="77777777" w:rsidR="008A4E17" w:rsidRDefault="008A4E17" w:rsidP="008A4E17">
      <w:pPr>
        <w:pBdr>
          <w:top w:val="nil"/>
          <w:left w:val="nil"/>
          <w:bottom w:val="nil"/>
          <w:right w:val="nil"/>
          <w:between w:val="nil"/>
        </w:pBdr>
        <w:tabs>
          <w:tab w:val="left" w:pos="-630"/>
        </w:tabs>
        <w:spacing w:line="240" w:lineRule="auto"/>
        <w:ind w:left="0" w:right="-478" w:hanging="2"/>
        <w:rPr>
          <w:rFonts w:eastAsia="Stymie Lt BT" w:cs="Stymie Lt BT"/>
          <w:color w:val="000000"/>
          <w:szCs w:val="22"/>
        </w:rPr>
      </w:pPr>
      <w:r>
        <w:rPr>
          <w:rFonts w:eastAsia="Stymie Lt BT" w:cs="Stymie Lt BT"/>
          <w:color w:val="000000"/>
          <w:szCs w:val="22"/>
        </w:rPr>
        <w:t>“The contractor or subcontractor who performs on the contract or the materialman who provides home improvement goods or services and is not paid may have a claim against the owner which may be enforced against the property in accordance with the applicable lien laws.  Any contractor, subcontractor, or materialman who provides home improvement good or services pursuant to your home improvement contract and who is not paid may have a valid legal claim against your property known as a mechanic’s lien. Any mechanic’s lien filed against your property may be discharged.  Payment of the agreed-upon price under the home improvement contract prior to filing of a mechanic’s lien may invalidate such lien.  The owner may contact an attorney to determine his rights to discharge a mechanic’s lien.”</w:t>
      </w:r>
    </w:p>
    <w:p w14:paraId="5B43E83D" w14:textId="77777777" w:rsidR="00892892" w:rsidRDefault="00892892">
      <w:pPr>
        <w:ind w:left="0" w:hanging="2"/>
      </w:pPr>
    </w:p>
    <w:p w14:paraId="57315057" w14:textId="77777777" w:rsidR="00603F9D" w:rsidRDefault="00603F9D">
      <w:pPr>
        <w:ind w:left="0" w:hanging="2"/>
      </w:pPr>
    </w:p>
    <w:p w14:paraId="19E3EDD4" w14:textId="77777777" w:rsidR="00143EF7" w:rsidRDefault="00143EF7">
      <w:pPr>
        <w:ind w:left="0" w:hanging="2"/>
      </w:pPr>
    </w:p>
    <w:p w14:paraId="582797C9" w14:textId="77777777" w:rsidR="009474AB" w:rsidRDefault="009474AB">
      <w:pPr>
        <w:ind w:left="0" w:hanging="2"/>
      </w:pPr>
    </w:p>
    <w:p w14:paraId="7BE310FF" w14:textId="16726B59" w:rsidR="00DA20CC" w:rsidRDefault="00DA20CC" w:rsidP="00F62CC1">
      <w:pPr>
        <w:ind w:leftChars="0" w:left="0" w:firstLineChars="0" w:firstLine="0"/>
      </w:pPr>
    </w:p>
    <w:p>
      <w:r>
        <w:rPr>
          <w:b/>
        </w:rPr>
        <w:t>download</w:t>
      </w:r>
    </w:p>
    <w:p>
      <w:r>
        <w:drawing>
          <wp:inline xmlns:a="http://schemas.openxmlformats.org/drawingml/2006/main" xmlns:pic="http://schemas.openxmlformats.org/drawingml/2006/picture">
            <wp:extent cx="2857500" cy="2857500"/>
            <wp:docPr id="1031" name="Picture 1031"/>
            <wp:cNvGraphicFramePr>
              <a:graphicFrameLocks noChangeAspect="1"/>
            </wp:cNvGraphicFramePr>
            <a:graphic>
              <a:graphicData uri="http://schemas.openxmlformats.org/drawingml/2006/picture">
                <pic:pic>
                  <pic:nvPicPr>
                    <pic:cNvPr id="0" name="download.png"/>
                    <pic:cNvPicPr/>
                  </pic:nvPicPr>
                  <pic:blipFill>
                    <a:blip r:embed="rId15"/>
                    <a:stretch>
                      <a:fillRect/>
                    </a:stretch>
                  </pic:blipFill>
                  <pic:spPr>
                    <a:xfrm>
                      <a:off x="0" y="0"/>
                      <a:ext cx="2857500" cy="2857500"/>
                    </a:xfrm>
                    <a:prstGeom prst="rect"/>
                  </pic:spPr>
                </pic:pic>
              </a:graphicData>
            </a:graphic>
          </wp:inline>
        </w:drawing>
      </w:r>
    </w:p>
    <w:p>
      <w:r>
        <w:t xml:space="preserve">Description: </w:t>
        <w:br/>
        <w:br/>
      </w:r>
    </w:p>
    <w:sectPr w:rsidR="00DA20C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16A90" w14:textId="77777777" w:rsidR="001D17E8" w:rsidRDefault="001D17E8" w:rsidP="008A4E17">
      <w:pPr>
        <w:spacing w:line="240" w:lineRule="auto"/>
        <w:ind w:left="0" w:hanging="2"/>
      </w:pPr>
      <w:r>
        <w:separator/>
      </w:r>
    </w:p>
  </w:endnote>
  <w:endnote w:type="continuationSeparator" w:id="0">
    <w:p w14:paraId="2C7766C6" w14:textId="77777777" w:rsidR="001D17E8" w:rsidRDefault="001D17E8" w:rsidP="008A4E1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tymie Lt BT">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2EF9A" w14:textId="77777777" w:rsidR="00B822EB" w:rsidRDefault="00B822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1E575" w14:textId="77777777" w:rsidR="00B822EB" w:rsidRDefault="00B822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B6941" w14:textId="77777777" w:rsidR="00B822EB" w:rsidRDefault="00B822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D310A" w14:textId="77777777" w:rsidR="001D17E8" w:rsidRDefault="001D17E8" w:rsidP="008A4E17">
      <w:pPr>
        <w:spacing w:line="240" w:lineRule="auto"/>
        <w:ind w:left="0" w:hanging="2"/>
      </w:pPr>
      <w:r>
        <w:separator/>
      </w:r>
    </w:p>
  </w:footnote>
  <w:footnote w:type="continuationSeparator" w:id="0">
    <w:p w14:paraId="035F51AB" w14:textId="77777777" w:rsidR="001D17E8" w:rsidRDefault="001D17E8" w:rsidP="008A4E17">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9F15B" w14:textId="77777777" w:rsidR="00B822EB" w:rsidRDefault="00B822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15411" w14:textId="77777777" w:rsidR="00B822EB" w:rsidRDefault="00B822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F34CC" w14:textId="77777777" w:rsidR="00B822EB" w:rsidRDefault="00B822E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BED"/>
    <w:rsid w:val="000E1391"/>
    <w:rsid w:val="001160F2"/>
    <w:rsid w:val="00143EF7"/>
    <w:rsid w:val="0019540D"/>
    <w:rsid w:val="001D17E8"/>
    <w:rsid w:val="002230B3"/>
    <w:rsid w:val="00331684"/>
    <w:rsid w:val="0036056E"/>
    <w:rsid w:val="00367E14"/>
    <w:rsid w:val="003731F2"/>
    <w:rsid w:val="0040086B"/>
    <w:rsid w:val="004F3FC9"/>
    <w:rsid w:val="00603F9D"/>
    <w:rsid w:val="007D57B5"/>
    <w:rsid w:val="008242B4"/>
    <w:rsid w:val="00892892"/>
    <w:rsid w:val="008A4E17"/>
    <w:rsid w:val="008E6C4B"/>
    <w:rsid w:val="00910956"/>
    <w:rsid w:val="009474AB"/>
    <w:rsid w:val="00976F17"/>
    <w:rsid w:val="009D5349"/>
    <w:rsid w:val="00A52285"/>
    <w:rsid w:val="00A72DBF"/>
    <w:rsid w:val="00B11BED"/>
    <w:rsid w:val="00B20441"/>
    <w:rsid w:val="00B822EB"/>
    <w:rsid w:val="00C34251"/>
    <w:rsid w:val="00DA20CC"/>
    <w:rsid w:val="00EB7C24"/>
    <w:rsid w:val="00F41197"/>
    <w:rsid w:val="00F455F0"/>
    <w:rsid w:val="00F62CC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556BE"/>
  <w15:chartTrackingRefBased/>
  <w15:docId w15:val="{2133B1BA-086B-4322-B9C9-B434E0459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E17"/>
    <w:pPr>
      <w:suppressAutoHyphens/>
      <w:spacing w:after="0" w:line="1" w:lineRule="atLeast"/>
      <w:ind w:leftChars="-1" w:left="-1" w:hangingChars="1" w:hanging="1"/>
      <w:textDirection w:val="btLr"/>
      <w:textAlignment w:val="top"/>
      <w:outlineLvl w:val="0"/>
    </w:pPr>
    <w:rPr>
      <w:rFonts w:ascii="Stymie Lt BT" w:eastAsia="Times New Roman" w:hAnsi="Stymie Lt BT" w:cs="Times New Roman"/>
      <w:position w:val="-1"/>
      <w:sz w:val="22"/>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4E17"/>
    <w:pPr>
      <w:tabs>
        <w:tab w:val="center" w:pos="4680"/>
        <w:tab w:val="right" w:pos="9360"/>
      </w:tabs>
      <w:suppressAutoHyphens w:val="0"/>
      <w:spacing w:line="240" w:lineRule="auto"/>
      <w:ind w:leftChars="0" w:left="0" w:firstLineChars="0" w:firstLine="0"/>
      <w:textDirection w:val="lrTb"/>
      <w:textAlignment w:val="auto"/>
      <w:outlineLvl w:val="9"/>
    </w:pPr>
    <w:rPr>
      <w:rFonts w:asciiTheme="minorHAnsi" w:eastAsiaTheme="minorEastAsia" w:hAnsiTheme="minorHAnsi" w:cstheme="minorBidi"/>
      <w:position w:val="0"/>
      <w:szCs w:val="22"/>
      <w:lang w:eastAsia="zh-CN"/>
    </w:rPr>
  </w:style>
  <w:style w:type="character" w:customStyle="1" w:styleId="HeaderChar">
    <w:name w:val="Header Char"/>
    <w:basedOn w:val="DefaultParagraphFont"/>
    <w:link w:val="Header"/>
    <w:uiPriority w:val="99"/>
    <w:rsid w:val="008A4E17"/>
  </w:style>
  <w:style w:type="paragraph" w:styleId="Footer">
    <w:name w:val="footer"/>
    <w:basedOn w:val="Normal"/>
    <w:link w:val="FooterChar"/>
    <w:uiPriority w:val="99"/>
    <w:unhideWhenUsed/>
    <w:rsid w:val="008A4E17"/>
    <w:pPr>
      <w:tabs>
        <w:tab w:val="center" w:pos="4680"/>
        <w:tab w:val="right" w:pos="9360"/>
      </w:tabs>
      <w:suppressAutoHyphens w:val="0"/>
      <w:spacing w:line="240" w:lineRule="auto"/>
      <w:ind w:leftChars="0" w:left="0" w:firstLineChars="0" w:firstLine="0"/>
      <w:textDirection w:val="lrTb"/>
      <w:textAlignment w:val="auto"/>
      <w:outlineLvl w:val="9"/>
    </w:pPr>
    <w:rPr>
      <w:rFonts w:asciiTheme="minorHAnsi" w:eastAsiaTheme="minorEastAsia" w:hAnsiTheme="minorHAnsi" w:cstheme="minorBidi"/>
      <w:position w:val="0"/>
      <w:szCs w:val="22"/>
      <w:lang w:eastAsia="zh-CN"/>
    </w:rPr>
  </w:style>
  <w:style w:type="character" w:customStyle="1" w:styleId="FooterChar">
    <w:name w:val="Footer Char"/>
    <w:basedOn w:val="DefaultParagraphFont"/>
    <w:link w:val="Footer"/>
    <w:uiPriority w:val="99"/>
    <w:rsid w:val="008A4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531</Words>
  <Characters>3028</Characters>
  <Application>Microsoft Office Word</Application>
  <DocSecurity>0</DocSecurity>
  <Lines>25</Lines>
  <Paragraphs>7</Paragraphs>
  <ScaleCrop>false</ScaleCrop>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malcarne</dc:creator>
  <cp:keywords/>
  <dc:description/>
  <cp:lastModifiedBy>caleb malcarne</cp:lastModifiedBy>
  <cp:revision>5</cp:revision>
  <dcterms:created xsi:type="dcterms:W3CDTF">2022-10-25T06:44:00Z</dcterms:created>
  <dcterms:modified xsi:type="dcterms:W3CDTF">2022-11-19T18:52:00Z</dcterms:modified>
</cp:coreProperties>
</file>