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5FFF3"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noProof/>
          <w:color w:val="000000"/>
          <w:szCs w:val="22"/>
        </w:rPr>
        <w:drawing>
          <wp:inline distT="0" distB="0" distL="114300" distR="114300" wp14:anchorId="510FFA7A" wp14:editId="6D08ED43">
            <wp:extent cx="2929890" cy="1283970"/>
            <wp:effectExtent l="0" t="0" r="0" b="0"/>
            <wp:docPr id="1029"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29" name="image1.png" descr="Text&#10;&#10;Description automatically generated"/>
                    <pic:cNvPicPr preferRelativeResize="0"/>
                  </pic:nvPicPr>
                  <pic:blipFill>
                    <a:blip r:embed="rId6"/>
                    <a:srcRect/>
                    <a:stretch>
                      <a:fillRect/>
                    </a:stretch>
                  </pic:blipFill>
                  <pic:spPr>
                    <a:xfrm>
                      <a:off x="0" y="0"/>
                      <a:ext cx="2929890" cy="1283970"/>
                    </a:xfrm>
                    <a:prstGeom prst="rect">
                      <a:avLst/>
                    </a:prstGeom>
                    <a:ln/>
                  </pic:spPr>
                </pic:pic>
              </a:graphicData>
            </a:graphic>
          </wp:inline>
        </w:drawing>
      </w:r>
    </w:p>
    <w:p w14:paraId="7AA9060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415A6629"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t>11/15/2022</w:t>
      </w:r>
    </w:p>
    <w:p w14:paraId="440DFE59"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67E372C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t>Jane Doe</w:t>
      </w:r>
    </w:p>
    <w:p w14:paraId="1BB7ED7A"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p>
    <w:p w14:paraId="7A1E3456"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Malcarne Contracting proposes to furnish all material, labor, and equipment necessary to complete the</w:t>
      </w:r>
    </w:p>
    <w:p w14:paraId="73CAD155"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Arial" w:eastAsia="Arial" w:hAnsi="Arial" w:cs="Arial"/>
          <w:szCs w:val="22"/>
        </w:rPr>
      </w:pPr>
      <w:r>
        <w:t>work outlined in Estimate #A1234 detailed below in this contract.</w:t>
      </w:r>
    </w:p>
    <w:p w14:paraId="46CDA117"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p>
    <w:p w14:paraId="59A9C8E5"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t>Allowances</w:t>
      </w:r>
      <w:r>
        <w:br/>
        <w:t xml:space="preserve">$1,000.00       a              </w:t>
      </w:r>
      <w:r>
        <w:br/>
        <w:t xml:space="preserve">$2,000.00       b              </w:t>
      </w:r>
      <w:r>
        <w:br/>
        <w:t>__________________________________________</w:t>
      </w:r>
      <w:r>
        <w:br/>
        <w:t>$3,000.00       Grant total for allowances</w:t>
      </w:r>
      <w:r>
        <w:br/>
      </w:r>
    </w:p>
    <w:p w14:paraId="618CD55A" w14:textId="77777777" w:rsidR="008A4E17" w:rsidRDefault="008A4E17" w:rsidP="002230B3">
      <w:pPr>
        <w:pBdr>
          <w:top w:val="nil"/>
          <w:left w:val="nil"/>
          <w:bottom w:val="nil"/>
          <w:right w:val="nil"/>
          <w:between w:val="nil"/>
        </w:pBdr>
        <w:tabs>
          <w:tab w:val="left" w:pos="-630"/>
        </w:tabs>
        <w:spacing w:line="240" w:lineRule="auto"/>
        <w:ind w:leftChars="0" w:left="0" w:right="-478" w:firstLineChars="0" w:firstLine="0"/>
        <w:rPr>
          <w:rFonts w:eastAsia="Stymie Lt BT" w:cs="Stymie Lt BT"/>
          <w:szCs w:val="22"/>
        </w:rPr>
      </w:pPr>
    </w:p>
    <w:p w14:paraId="72E1C791"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rPr>
          <w:rFonts w:eastAsia="Stymie Lt BT" w:cs="Stymie Lt BT"/>
          <w:szCs w:val="22"/>
        </w:rPr>
        <w:t>NOTE:</w:t>
      </w:r>
    </w:p>
    <w:p w14:paraId="5AB1F8C4" w14:textId="77777777" w:rsidR="008A4E17" w:rsidRDefault="008A4E17" w:rsidP="008A4E17">
      <w:pPr>
        <w:tabs>
          <w:tab w:val="left" w:pos="-630"/>
        </w:tabs>
        <w:ind w:left="0" w:right="-478" w:hanging="2"/>
        <w:rPr>
          <w:rFonts w:eastAsia="Stymie Lt BT" w:cs="Stymie Lt BT"/>
          <w:szCs w:val="22"/>
        </w:rPr>
      </w:pPr>
      <w:r>
        <w:rPr>
          <w:rFonts w:eastAsia="Stymie Lt BT" w:cs="Stymie Lt BT"/>
          <w:szCs w:val="22"/>
        </w:rPr>
        <w:t>Homeowners will obtain any necessary permits needed for the project:</w:t>
      </w:r>
    </w:p>
    <w:p w14:paraId="78A1510A"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rPr>
          <w:rFonts w:eastAsia="Stymie Lt BT" w:cs="Stymie Lt BT"/>
          <w:szCs w:val="22"/>
        </w:rPr>
        <w:t>All inspections will be billed out separately</w:t>
      </w:r>
    </w:p>
    <w:p w14:paraId="5FAEE4AB"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p>
    <w:p w14:paraId="53874DA9"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rPr>
          <w:rFonts w:eastAsia="Stymie Lt BT" w:cs="Stymie Lt BT"/>
          <w:szCs w:val="22"/>
        </w:rPr>
        <w:t>Exclusions: Inspections, Plans, Permits &amp; Landscaping/Arbor Care</w:t>
      </w:r>
    </w:p>
    <w:p w14:paraId="08BB288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0F0FB977"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t>Anticipated start date: 2/2/2022</w:t>
      </w:r>
    </w:p>
    <w:p w14:paraId="694AB097"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t>Anticipated completion date: 2/3/2022</w:t>
      </w:r>
    </w:p>
    <w:p w14:paraId="7165910E"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607ABE1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t>All of the above work is to be completed in a substantial and workmanlike manner for the sum of</w:t>
      </w:r>
      <w:r>
        <w:rPr>
          <w:b/>
        </w:rPr>
        <w:t xml:space="preserve"> twenty thousand and 00/100 Dollars ($20000)</w:t>
      </w:r>
      <w:r>
        <w:br/>
        <w:t xml:space="preserve">There will be minor alterations to the contract sum based on changes during construction. </w:t>
      </w:r>
      <w:r>
        <w:br/>
        <w:t xml:space="preserve">Any alterations or deviation of the work described and as above will be executed upon written </w:t>
      </w:r>
      <w:r>
        <w:br/>
        <w:t xml:space="preserve">order for the same and will be added or deducted from the sum quoted in this contract or will be </w:t>
      </w:r>
      <w:r>
        <w:br/>
        <w:t>performed on a time and material basis at $0/man/hour.</w:t>
      </w:r>
    </w:p>
    <w:p w14:paraId="5FDC84CD"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29DF88A3"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t>Is time of the essence in the completion of this contract?  _____Yes  __X___No</w:t>
      </w:r>
    </w:p>
    <w:p w14:paraId="7F8998B9"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5CB4E44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u w:val="single"/>
        </w:rPr>
      </w:pPr>
      <w:r>
        <w:rPr>
          <w:rFonts w:eastAsia="Stymie Lt BT" w:cs="Stymie Lt BT"/>
          <w:b/>
          <w:color w:val="000000"/>
          <w:szCs w:val="22"/>
          <w:u w:val="single"/>
        </w:rPr>
        <w:t xml:space="preserve">Dates and dollar </w:t>
      </w:r>
      <w:proofErr w:type="gramStart"/>
      <w:r>
        <w:rPr>
          <w:rFonts w:eastAsia="Stymie Lt BT" w:cs="Stymie Lt BT"/>
          <w:b/>
          <w:color w:val="000000"/>
          <w:szCs w:val="22"/>
          <w:u w:val="single"/>
        </w:rPr>
        <w:t>amounts</w:t>
      </w:r>
      <w:proofErr w:type="gramEnd"/>
      <w:r>
        <w:rPr>
          <w:rFonts w:eastAsia="Stymie Lt BT" w:cs="Stymie Lt BT"/>
          <w:b/>
          <w:color w:val="000000"/>
          <w:szCs w:val="22"/>
          <w:u w:val="single"/>
        </w:rPr>
        <w:t xml:space="preserve"> of all progress payments:</w:t>
      </w:r>
    </w:p>
    <w:p w14:paraId="22A71173" w14:textId="77777777" w:rsidR="008A4E17" w:rsidRDefault="008A4E17" w:rsidP="008A4E17">
      <w:pPr>
        <w:tabs>
          <w:tab w:val="left" w:pos="-630"/>
        </w:tabs>
        <w:ind w:left="0" w:right="-478" w:hanging="2"/>
        <w:rPr>
          <w:rFonts w:eastAsia="Stymie Lt BT" w:cs="Stymie Lt BT"/>
          <w:b/>
          <w:szCs w:val="22"/>
        </w:rPr>
      </w:pPr>
      <w:r>
        <w:rPr>
          <w:b/>
        </w:rPr>
        <w:t>Deposit: $5,000.00</w:t>
      </w:r>
    </w:p>
    <w:p w14:paraId="7E553A72" w14:textId="77777777" w:rsidR="008A4E17" w:rsidRDefault="008A4E17" w:rsidP="008A4E17">
      <w:pPr>
        <w:tabs>
          <w:tab w:val="left" w:pos="-630"/>
        </w:tabs>
        <w:ind w:left="0" w:right="-478" w:hanging="2"/>
        <w:rPr>
          <w:rFonts w:eastAsia="Stymie Lt BT" w:cs="Stymie Lt BT"/>
          <w:b/>
          <w:szCs w:val="22"/>
        </w:rPr>
      </w:pPr>
      <w:r>
        <w:rPr>
          <w:rFonts w:eastAsia="Stymie Lt BT" w:cs="Stymie Lt BT"/>
          <w:b/>
          <w:szCs w:val="22"/>
        </w:rPr>
        <w:t>Progress payments will be applied for monthly based on percentage of completion for each project (less the deposit)</w:t>
      </w:r>
    </w:p>
    <w:p w14:paraId="26B0272B"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4EDB6AE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Any balance not paid within thirty (30) days will be subject to a 2% monthly finance charge.</w:t>
      </w:r>
    </w:p>
    <w:p w14:paraId="52A1B274"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2047FA5D"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 xml:space="preserve">ALL DEPOSITS RECEIVED FOR WORK NOT YET COMPLETED WILL BE DEPOSITED IN A SEPARATE BANK ACCOUNT NO LATER THAN FIVE (5) BUSINESS DAYS AFTER RECEIPT AT </w:t>
      </w:r>
      <w:r>
        <w:rPr>
          <w:rFonts w:eastAsia="Stymie Lt BT" w:cs="Stymie Lt BT"/>
          <w:szCs w:val="22"/>
        </w:rPr>
        <w:t>RHINEBECK BANK</w:t>
      </w:r>
      <w:r>
        <w:rPr>
          <w:rFonts w:eastAsia="Stymie Lt BT" w:cs="Stymie Lt BT"/>
          <w:color w:val="000000"/>
          <w:szCs w:val="22"/>
        </w:rPr>
        <w:t xml:space="preserve">, 6410 </w:t>
      </w:r>
      <w:r>
        <w:rPr>
          <w:rFonts w:eastAsia="Stymie Lt BT" w:cs="Stymie Lt BT"/>
          <w:szCs w:val="22"/>
        </w:rPr>
        <w:t>MONTGOMERY</w:t>
      </w:r>
      <w:r>
        <w:rPr>
          <w:rFonts w:eastAsia="Stymie Lt BT" w:cs="Stymie Lt BT"/>
          <w:color w:val="000000"/>
          <w:szCs w:val="22"/>
        </w:rPr>
        <w:t xml:space="preserve"> STREET, RHINEBECK, NY 12572.</w:t>
      </w:r>
    </w:p>
    <w:p w14:paraId="045C7CA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Note:  We may withdraw this proposal if not accepted within 10 days.</w:t>
      </w:r>
    </w:p>
    <w:p w14:paraId="6B27F035"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763708A7"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Respectfully Submitted,</w:t>
      </w:r>
    </w:p>
    <w:p w14:paraId="3853E1F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Malcarne Contracting</w:t>
      </w:r>
    </w:p>
    <w:p w14:paraId="05114902"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p>
    <w:p w14:paraId="032A77A5"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p>
    <w:p w14:paraId="0F3CA4F9"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By_________________________</w:t>
      </w:r>
    </w:p>
    <w:p w14:paraId="2491A87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02F9D7E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noProof/>
          <w:color w:val="000000"/>
          <w:szCs w:val="22"/>
        </w:rPr>
        <w:drawing>
          <wp:inline distT="0" distB="0" distL="114300" distR="114300" wp14:anchorId="0A832678" wp14:editId="64677846">
            <wp:extent cx="2929890" cy="1283970"/>
            <wp:effectExtent l="0" t="0" r="0" b="0"/>
            <wp:docPr id="1030"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30" name="image1.png" descr="Text&#10;&#10;Description automatically generated"/>
                    <pic:cNvPicPr preferRelativeResize="0"/>
                  </pic:nvPicPr>
                  <pic:blipFill>
                    <a:blip r:embed="rId6"/>
                    <a:srcRect/>
                    <a:stretch>
                      <a:fillRect/>
                    </a:stretch>
                  </pic:blipFill>
                  <pic:spPr>
                    <a:xfrm>
                      <a:off x="0" y="0"/>
                      <a:ext cx="2929890" cy="1283970"/>
                    </a:xfrm>
                    <a:prstGeom prst="rect">
                      <a:avLst/>
                    </a:prstGeom>
                    <a:ln/>
                  </pic:spPr>
                </pic:pic>
              </a:graphicData>
            </a:graphic>
          </wp:inline>
        </w:drawing>
      </w:r>
    </w:p>
    <w:p w14:paraId="45DD2CA9"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51072484"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1A10B39F"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eastAsia="Stymie Lt BT" w:cs="Stymie Lt BT"/>
          <w:color w:val="000000"/>
          <w:szCs w:val="22"/>
        </w:rPr>
      </w:pPr>
    </w:p>
    <w:p w14:paraId="0DC7A22C"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eastAsia="Stymie Lt BT" w:cs="Stymie Lt BT"/>
          <w:color w:val="000000"/>
          <w:szCs w:val="22"/>
        </w:rPr>
      </w:pPr>
    </w:p>
    <w:p w14:paraId="3EA5296F"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eastAsia="Stymie Lt BT" w:cs="Stymie Lt BT"/>
          <w:color w:val="000000"/>
          <w:szCs w:val="22"/>
        </w:rPr>
      </w:pPr>
      <w:r>
        <w:rPr>
          <w:rFonts w:eastAsia="Stymie Lt BT" w:cs="Stymie Lt BT"/>
          <w:b/>
          <w:color w:val="000000"/>
          <w:szCs w:val="22"/>
        </w:rPr>
        <w:t>ACCEPTANCE</w:t>
      </w:r>
    </w:p>
    <w:p w14:paraId="61334AAF"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eastAsia="Stymie Lt BT" w:cs="Stymie Lt BT"/>
          <w:color w:val="000000"/>
          <w:szCs w:val="22"/>
        </w:rPr>
      </w:pPr>
    </w:p>
    <w:p w14:paraId="07C500BB"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eastAsia="Stymie Lt BT" w:cs="Stymie Lt BT"/>
          <w:color w:val="000000"/>
          <w:szCs w:val="22"/>
        </w:rPr>
      </w:pPr>
    </w:p>
    <w:p w14:paraId="2BB9C1A7"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eastAsia="Stymie Lt BT" w:cs="Stymie Lt BT"/>
          <w:color w:val="000000"/>
          <w:szCs w:val="22"/>
        </w:rPr>
      </w:pPr>
    </w:p>
    <w:p w14:paraId="1046F498"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ab/>
        <w:t xml:space="preserve">Malcarne Contracting is hereby authorized to furnish all materials, equipment, and labor required to complete the work described in the above proposal, for which the undersigned agrees to pay the amount in the said proposal according to the terms thereof. </w:t>
      </w:r>
    </w:p>
    <w:p w14:paraId="0D22254B"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p>
    <w:p w14:paraId="71FD58F4"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 xml:space="preserve">Malcarne Contracting is authorized to obtain </w:t>
      </w:r>
      <w:proofErr w:type="gramStart"/>
      <w:r>
        <w:rPr>
          <w:rFonts w:eastAsia="Stymie Lt BT" w:cs="Stymie Lt BT"/>
          <w:color w:val="000000"/>
          <w:szCs w:val="22"/>
        </w:rPr>
        <w:t>any and all</w:t>
      </w:r>
      <w:proofErr w:type="gramEnd"/>
      <w:r>
        <w:rPr>
          <w:rFonts w:eastAsia="Stymie Lt BT" w:cs="Stymie Lt BT"/>
          <w:color w:val="000000"/>
          <w:szCs w:val="22"/>
        </w:rPr>
        <w:t xml:space="preserve"> necessary variances and permits pertaining to the scope of the project outlined in this proposal and attachments. </w:t>
      </w:r>
    </w:p>
    <w:p w14:paraId="1F4A7703"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06C47700"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Contractor warrants all work for a period of 12 months following substantial completion.</w:t>
      </w:r>
    </w:p>
    <w:p w14:paraId="3A15E45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74E68173"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IF FOR ANY REASON THE UNDERSIGNED WANTS TO CANCEL THE CONTRACT, MALCARNE CONTRACTING MUST RECEIVE THE REQUEST IN WRITING WITHIN THREE BUSINESS DAYS OF THE ACCEPTANCE DATE.  (IN REAL EMERGENCY SITUATIONS, THE THREE (3) DAY NOTICE CAN BE WAIVED).</w:t>
      </w:r>
    </w:p>
    <w:p w14:paraId="4A01056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2439E8C3"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5CA3433A"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7E56DF5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65C3BDB6"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b/>
          <w:color w:val="000000"/>
          <w:szCs w:val="22"/>
        </w:rPr>
        <w:t xml:space="preserve">Signature _____________________________________________ </w:t>
      </w:r>
    </w:p>
    <w:p w14:paraId="2151E189"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5D460641"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626AE25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b/>
          <w:color w:val="000000"/>
          <w:szCs w:val="22"/>
        </w:rPr>
        <w:lastRenderedPageBreak/>
        <w:t>Date_______________________________</w:t>
      </w:r>
    </w:p>
    <w:p w14:paraId="397B52E5"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4B27E2B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5432A522"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b/>
          <w:color w:val="000000"/>
          <w:szCs w:val="22"/>
        </w:rPr>
        <w:t>Print Name: __________________________________________</w:t>
      </w:r>
    </w:p>
    <w:p w14:paraId="35F5EAD6"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363ED348"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233C4C32"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“The contractor or subcontractor who performs on the contract or the materialman who provides home improvement goods or services and is not paid may have a claim against the owner which may be enforced against the property in accordance with the applicable lien laws.  Any contractor, subcontractor, or materialman who provides home improvement good or services pursuant to your home improvement contract and who is not paid may have a valid legal claim against your property known as a mechanic’s lien. Any mechanic’s lien filed against your property may be discharged.  Payment of the agreed-upon price under the home improvement contract prior to filing of a mechanic’s lien may invalidate such lien.  The owner may contact an attorney to determine his rights to discharge a mechanic’s lien.”</w:t>
      </w:r>
    </w:p>
    <w:p w14:paraId="5B43E83D" w14:textId="77777777" w:rsidR="00892892" w:rsidRDefault="00892892">
      <w:pPr>
        <w:ind w:left="0" w:hanging="2"/>
      </w:pPr>
    </w:p>
    <w:p w14:paraId="57315057" w14:textId="77777777" w:rsidR="00603F9D" w:rsidRDefault="00603F9D">
      <w:pPr>
        <w:ind w:left="0" w:hanging="2"/>
      </w:pPr>
    </w:p>
    <w:p w14:paraId="19E3EDD4" w14:textId="77777777" w:rsidR="00143EF7" w:rsidRDefault="00143EF7">
      <w:pPr>
        <w:ind w:left="0" w:hanging="2"/>
      </w:pPr>
    </w:p>
    <w:p w14:paraId="582797C9" w14:textId="77777777" w:rsidR="009474AB" w:rsidRDefault="009474AB">
      <w:pPr>
        <w:ind w:left="0" w:hanging="2"/>
      </w:pPr>
    </w:p>
    <w:p w14:paraId="7BE310FF" w14:textId="16726B59" w:rsidR="00DA20CC" w:rsidRDefault="00DA20CC" w:rsidP="00F62CC1">
      <w:pPr>
        <w:ind w:leftChars="0" w:left="0" w:firstLineChars="0" w:firstLine="0"/>
      </w:pPr>
    </w:p>
    <w:sectPr w:rsidR="00DA20C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16A90" w14:textId="77777777" w:rsidR="001D17E8" w:rsidRDefault="001D17E8" w:rsidP="008A4E17">
      <w:pPr>
        <w:spacing w:line="240" w:lineRule="auto"/>
        <w:ind w:left="0" w:hanging="2"/>
      </w:pPr>
      <w:r>
        <w:separator/>
      </w:r>
    </w:p>
  </w:endnote>
  <w:endnote w:type="continuationSeparator" w:id="0">
    <w:p w14:paraId="2C7766C6" w14:textId="77777777" w:rsidR="001D17E8" w:rsidRDefault="001D17E8" w:rsidP="008A4E1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tymie Lt B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F9A" w14:textId="77777777" w:rsidR="00B822EB" w:rsidRDefault="00B82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1E575" w14:textId="77777777" w:rsidR="00B822EB" w:rsidRDefault="00B82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B6941" w14:textId="77777777" w:rsidR="00B822EB" w:rsidRDefault="00B82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D310A" w14:textId="77777777" w:rsidR="001D17E8" w:rsidRDefault="001D17E8" w:rsidP="008A4E17">
      <w:pPr>
        <w:spacing w:line="240" w:lineRule="auto"/>
        <w:ind w:left="0" w:hanging="2"/>
      </w:pPr>
      <w:r>
        <w:separator/>
      </w:r>
    </w:p>
  </w:footnote>
  <w:footnote w:type="continuationSeparator" w:id="0">
    <w:p w14:paraId="035F51AB" w14:textId="77777777" w:rsidR="001D17E8" w:rsidRDefault="001D17E8" w:rsidP="008A4E1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9F15B" w14:textId="77777777" w:rsidR="00B822EB" w:rsidRDefault="00B82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15411" w14:textId="77777777" w:rsidR="00B822EB" w:rsidRDefault="00B822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F34CC" w14:textId="77777777" w:rsidR="00B822EB" w:rsidRDefault="00B822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ED"/>
    <w:rsid w:val="000E1391"/>
    <w:rsid w:val="001160F2"/>
    <w:rsid w:val="00143EF7"/>
    <w:rsid w:val="0019540D"/>
    <w:rsid w:val="001D17E8"/>
    <w:rsid w:val="002230B3"/>
    <w:rsid w:val="00331684"/>
    <w:rsid w:val="0036056E"/>
    <w:rsid w:val="00367E14"/>
    <w:rsid w:val="003731F2"/>
    <w:rsid w:val="0040086B"/>
    <w:rsid w:val="004F3FC9"/>
    <w:rsid w:val="00603F9D"/>
    <w:rsid w:val="007D57B5"/>
    <w:rsid w:val="008242B4"/>
    <w:rsid w:val="00892892"/>
    <w:rsid w:val="008A4E17"/>
    <w:rsid w:val="008E6C4B"/>
    <w:rsid w:val="00910956"/>
    <w:rsid w:val="009474AB"/>
    <w:rsid w:val="00976F17"/>
    <w:rsid w:val="009D5349"/>
    <w:rsid w:val="00A52285"/>
    <w:rsid w:val="00A72DBF"/>
    <w:rsid w:val="00B11BED"/>
    <w:rsid w:val="00B20441"/>
    <w:rsid w:val="00B822EB"/>
    <w:rsid w:val="00C34251"/>
    <w:rsid w:val="00DA20CC"/>
    <w:rsid w:val="00EB7C24"/>
    <w:rsid w:val="00F41197"/>
    <w:rsid w:val="00F455F0"/>
    <w:rsid w:val="00F62C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556BE"/>
  <w15:chartTrackingRefBased/>
  <w15:docId w15:val="{2133B1BA-086B-4322-B9C9-B434E045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E17"/>
    <w:pPr>
      <w:suppressAutoHyphens/>
      <w:spacing w:after="0" w:line="1" w:lineRule="atLeast"/>
      <w:ind w:leftChars="-1" w:left="-1" w:hangingChars="1" w:hanging="1"/>
      <w:textDirection w:val="btLr"/>
      <w:textAlignment w:val="top"/>
      <w:outlineLvl w:val="0"/>
    </w:pPr>
    <w:rPr>
      <w:rFonts w:ascii="Stymie Lt BT" w:eastAsia="Times New Roman" w:hAnsi="Stymie Lt BT" w:cs="Times New Roman"/>
      <w:position w:val="-1"/>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E17"/>
    <w:pPr>
      <w:tabs>
        <w:tab w:val="center" w:pos="4680"/>
        <w:tab w:val="right" w:pos="9360"/>
      </w:tabs>
      <w:suppressAutoHyphens w:val="0"/>
      <w:spacing w:line="240" w:lineRule="auto"/>
      <w:ind w:leftChars="0" w:left="0" w:firstLineChars="0" w:firstLine="0"/>
      <w:textDirection w:val="lrTb"/>
      <w:textAlignment w:val="auto"/>
      <w:outlineLvl w:val="9"/>
    </w:pPr>
    <w:rPr>
      <w:rFonts w:asciiTheme="minorHAnsi" w:eastAsiaTheme="minorEastAsia" w:hAnsiTheme="minorHAnsi" w:cstheme="minorBidi"/>
      <w:position w:val="0"/>
      <w:szCs w:val="22"/>
      <w:lang w:eastAsia="zh-CN"/>
    </w:rPr>
  </w:style>
  <w:style w:type="character" w:customStyle="1" w:styleId="HeaderChar">
    <w:name w:val="Header Char"/>
    <w:basedOn w:val="DefaultParagraphFont"/>
    <w:link w:val="Header"/>
    <w:uiPriority w:val="99"/>
    <w:rsid w:val="008A4E17"/>
  </w:style>
  <w:style w:type="paragraph" w:styleId="Footer">
    <w:name w:val="footer"/>
    <w:basedOn w:val="Normal"/>
    <w:link w:val="FooterChar"/>
    <w:uiPriority w:val="99"/>
    <w:unhideWhenUsed/>
    <w:rsid w:val="008A4E17"/>
    <w:pPr>
      <w:tabs>
        <w:tab w:val="center" w:pos="4680"/>
        <w:tab w:val="right" w:pos="9360"/>
      </w:tabs>
      <w:suppressAutoHyphens w:val="0"/>
      <w:spacing w:line="240" w:lineRule="auto"/>
      <w:ind w:leftChars="0" w:left="0" w:firstLineChars="0" w:firstLine="0"/>
      <w:textDirection w:val="lrTb"/>
      <w:textAlignment w:val="auto"/>
      <w:outlineLvl w:val="9"/>
    </w:pPr>
    <w:rPr>
      <w:rFonts w:asciiTheme="minorHAnsi" w:eastAsiaTheme="minorEastAsia" w:hAnsiTheme="minorHAnsi" w:cstheme="minorBidi"/>
      <w:position w:val="0"/>
      <w:szCs w:val="22"/>
      <w:lang w:eastAsia="zh-CN"/>
    </w:rPr>
  </w:style>
  <w:style w:type="character" w:customStyle="1" w:styleId="FooterChar">
    <w:name w:val="Footer Char"/>
    <w:basedOn w:val="DefaultParagraphFont"/>
    <w:link w:val="Footer"/>
    <w:uiPriority w:val="99"/>
    <w:rsid w:val="008A4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malcarne</dc:creator>
  <cp:keywords/>
  <dc:description/>
  <cp:lastModifiedBy>caleb malcarne</cp:lastModifiedBy>
  <cp:revision>5</cp:revision>
  <dcterms:created xsi:type="dcterms:W3CDTF">2022-10-25T06:44:00Z</dcterms:created>
  <dcterms:modified xsi:type="dcterms:W3CDTF">2022-11-19T18:52:00Z</dcterms:modified>
</cp:coreProperties>
</file>