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6EE1" w14:textId="03E2284B" w:rsidR="00493B2F" w:rsidRPr="00493B2F" w:rsidRDefault="00493B2F" w:rsidP="00493B2F">
      <w:proofErr w:type="spellStart"/>
      <w:r>
        <w:t>ePortfolio</w:t>
      </w:r>
      <w:proofErr w:type="spellEnd"/>
      <w:r>
        <w:t xml:space="preserve"> NIST Cyber Security</w:t>
      </w:r>
      <w:r>
        <w:br/>
      </w:r>
      <w:r>
        <w:br/>
      </w:r>
      <w:r w:rsidRPr="00493B2F">
        <w:rPr>
          <w:b/>
          <w:bCs/>
        </w:rPr>
        <w:t>Vulnerability Assessment Report</w:t>
      </w:r>
    </w:p>
    <w:p w14:paraId="454C9D02" w14:textId="1CBBF59D" w:rsidR="00493B2F" w:rsidRPr="00493B2F" w:rsidRDefault="00493B2F" w:rsidP="00493B2F">
      <w:r>
        <w:rPr>
          <w:b/>
          <w:bCs/>
        </w:rPr>
        <w:t>26</w:t>
      </w:r>
      <w:r w:rsidRPr="00493B2F">
        <w:rPr>
          <w:b/>
          <w:bCs/>
          <w:vertAlign w:val="superscript"/>
        </w:rPr>
        <w:t>th</w:t>
      </w:r>
      <w:r>
        <w:rPr>
          <w:b/>
          <w:bCs/>
        </w:rPr>
        <w:t xml:space="preserve"> </w:t>
      </w:r>
      <w:r w:rsidRPr="00493B2F">
        <w:rPr>
          <w:b/>
          <w:bCs/>
        </w:rPr>
        <w:t>January 20</w:t>
      </w:r>
      <w:r>
        <w:rPr>
          <w:b/>
          <w:bCs/>
        </w:rPr>
        <w:t>24</w:t>
      </w:r>
    </w:p>
    <w:p w14:paraId="27302574" w14:textId="77777777" w:rsidR="00493B2F" w:rsidRPr="00493B2F" w:rsidRDefault="00493B2F" w:rsidP="00493B2F">
      <w:pPr>
        <w:rPr>
          <w:b/>
          <w:bCs/>
        </w:rPr>
      </w:pPr>
      <w:r w:rsidRPr="00493B2F">
        <w:rPr>
          <w:b/>
          <w:bCs/>
        </w:rPr>
        <w:t>System Description</w:t>
      </w:r>
    </w:p>
    <w:p w14:paraId="7D1990CE" w14:textId="77777777" w:rsidR="00493B2F" w:rsidRPr="00493B2F" w:rsidRDefault="00493B2F" w:rsidP="00493B2F">
      <w:r w:rsidRPr="00493B2F">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58D51B7B" w14:textId="77777777" w:rsidR="00493B2F" w:rsidRPr="00493B2F" w:rsidRDefault="00493B2F" w:rsidP="00493B2F">
      <w:pPr>
        <w:rPr>
          <w:b/>
          <w:bCs/>
        </w:rPr>
      </w:pPr>
      <w:r w:rsidRPr="00493B2F">
        <w:rPr>
          <w:b/>
          <w:bCs/>
        </w:rPr>
        <w:t>Scope</w:t>
      </w:r>
    </w:p>
    <w:p w14:paraId="028C2636" w14:textId="02E16D8D" w:rsidR="00493B2F" w:rsidRPr="00493B2F" w:rsidRDefault="00493B2F" w:rsidP="00493B2F">
      <w:r w:rsidRPr="00493B2F">
        <w:t>The scope of this vulnerability assessment relates to the system's network security and software integrity. The assessment will cover a period of three months, from June 2</w:t>
      </w:r>
      <w:r>
        <w:t>024</w:t>
      </w:r>
      <w:r w:rsidRPr="00493B2F">
        <w:t xml:space="preserve"> to August 20</w:t>
      </w:r>
      <w:r>
        <w:t>24</w:t>
      </w:r>
      <w:r w:rsidRPr="00493B2F">
        <w:t>. NIST SP 800-30 Rev. 1 is used to guide the risk analysis of the information system.</w:t>
      </w:r>
    </w:p>
    <w:p w14:paraId="55A2A801" w14:textId="77777777" w:rsidR="00493B2F" w:rsidRPr="00493B2F" w:rsidRDefault="00493B2F" w:rsidP="00493B2F">
      <w:pPr>
        <w:rPr>
          <w:b/>
          <w:bCs/>
        </w:rPr>
      </w:pPr>
      <w:r w:rsidRPr="00493B2F">
        <w:rPr>
          <w:b/>
          <w:bCs/>
        </w:rPr>
        <w:t>Purpose</w:t>
      </w:r>
    </w:p>
    <w:p w14:paraId="5C1405A8" w14:textId="77777777" w:rsidR="00493B2F" w:rsidRPr="00493B2F" w:rsidRDefault="00493B2F" w:rsidP="00493B2F">
      <w:r w:rsidRPr="00493B2F">
        <w:t>The database server is a critical asset for XYZ Financial Services, storing sensitive customer data and financial records. Ensuring its security is vital to protect against data breaches, maintain customer trust, and comply with regulatory standards. A compromise of the server could disrupt business operations, lead to financial loss, and damage the company's reputation.</w:t>
      </w:r>
    </w:p>
    <w:p w14:paraId="0729DFF7" w14:textId="77777777" w:rsidR="00493B2F" w:rsidRPr="00493B2F" w:rsidRDefault="00493B2F" w:rsidP="00493B2F">
      <w:pPr>
        <w:rPr>
          <w:b/>
          <w:bCs/>
        </w:rPr>
      </w:pPr>
      <w:r w:rsidRPr="00493B2F">
        <w:rPr>
          <w:b/>
          <w:bCs/>
        </w:rPr>
        <w:t>Risk Assessment</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6"/>
        <w:gridCol w:w="4381"/>
        <w:gridCol w:w="1339"/>
        <w:gridCol w:w="1065"/>
        <w:gridCol w:w="634"/>
      </w:tblGrid>
      <w:tr w:rsidR="00493B2F" w:rsidRPr="00493B2F" w14:paraId="2936ADFC" w14:textId="77777777" w:rsidTr="00493B2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C81C9B7" w14:textId="77777777" w:rsidR="00493B2F" w:rsidRPr="00493B2F" w:rsidRDefault="00493B2F" w:rsidP="00493B2F">
            <w:pPr>
              <w:rPr>
                <w:b/>
                <w:bCs/>
              </w:rPr>
            </w:pPr>
            <w:r w:rsidRPr="00493B2F">
              <w:rPr>
                <w:b/>
                <w:bCs/>
              </w:rPr>
              <w:t>Threat Source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A245A28" w14:textId="77777777" w:rsidR="00493B2F" w:rsidRPr="00493B2F" w:rsidRDefault="00493B2F" w:rsidP="00493B2F">
            <w:pPr>
              <w:rPr>
                <w:b/>
                <w:bCs/>
              </w:rPr>
            </w:pPr>
            <w:r w:rsidRPr="00493B2F">
              <w:rPr>
                <w:b/>
                <w:bCs/>
              </w:rPr>
              <w:t>Threat Event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FA380ED" w14:textId="77777777" w:rsidR="00493B2F" w:rsidRPr="00493B2F" w:rsidRDefault="00493B2F" w:rsidP="00493B2F">
            <w:pPr>
              <w:rPr>
                <w:b/>
                <w:bCs/>
              </w:rPr>
            </w:pPr>
            <w:r w:rsidRPr="00493B2F">
              <w:rPr>
                <w:b/>
                <w:bCs/>
              </w:rPr>
              <w:t>Likelihood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E96007A" w14:textId="77777777" w:rsidR="00493B2F" w:rsidRPr="00493B2F" w:rsidRDefault="00493B2F" w:rsidP="00493B2F">
            <w:pPr>
              <w:rPr>
                <w:b/>
                <w:bCs/>
              </w:rPr>
            </w:pPr>
            <w:r w:rsidRPr="00493B2F">
              <w:rPr>
                <w:b/>
                <w:bCs/>
              </w:rPr>
              <w:t>Severity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B9D363E" w14:textId="77777777" w:rsidR="00493B2F" w:rsidRPr="00493B2F" w:rsidRDefault="00493B2F" w:rsidP="00493B2F">
            <w:pPr>
              <w:rPr>
                <w:b/>
                <w:bCs/>
              </w:rPr>
            </w:pPr>
            <w:r w:rsidRPr="00493B2F">
              <w:rPr>
                <w:b/>
                <w:bCs/>
              </w:rPr>
              <w:t>Risk</w:t>
            </w:r>
          </w:p>
        </w:tc>
      </w:tr>
      <w:tr w:rsidR="00493B2F" w:rsidRPr="00493B2F" w14:paraId="005F4944" w14:textId="77777777" w:rsidTr="00493B2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BD5EA3" w14:textId="77777777" w:rsidR="00493B2F" w:rsidRPr="00493B2F" w:rsidRDefault="00493B2F" w:rsidP="00493B2F">
            <w:r w:rsidRPr="00493B2F">
              <w:t>Hacker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E44EA2" w14:textId="77777777" w:rsidR="00493B2F" w:rsidRPr="00493B2F" w:rsidRDefault="00493B2F" w:rsidP="00493B2F">
            <w:r w:rsidRPr="00493B2F">
              <w:t>Exploit unpatched vulnerabilities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A97843" w14:textId="77777777" w:rsidR="00493B2F" w:rsidRPr="00493B2F" w:rsidRDefault="00493B2F" w:rsidP="00493B2F">
            <w:r w:rsidRPr="00493B2F">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779341" w14:textId="77777777" w:rsidR="00493B2F" w:rsidRPr="00493B2F" w:rsidRDefault="00493B2F" w:rsidP="00493B2F">
            <w:r w:rsidRPr="00493B2F">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591AA1" w14:textId="77777777" w:rsidR="00493B2F" w:rsidRPr="00493B2F" w:rsidRDefault="00493B2F" w:rsidP="00493B2F">
            <w:r w:rsidRPr="00493B2F">
              <w:t>6</w:t>
            </w:r>
          </w:p>
        </w:tc>
      </w:tr>
      <w:tr w:rsidR="00493B2F" w:rsidRPr="00493B2F" w14:paraId="6C19BB17" w14:textId="77777777" w:rsidTr="00493B2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8A60B6" w14:textId="77777777" w:rsidR="00493B2F" w:rsidRPr="00493B2F" w:rsidRDefault="00493B2F" w:rsidP="00493B2F">
            <w:r w:rsidRPr="00493B2F">
              <w:t>Insider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AD09FF" w14:textId="77777777" w:rsidR="00493B2F" w:rsidRPr="00493B2F" w:rsidRDefault="00493B2F" w:rsidP="00493B2F">
            <w:r w:rsidRPr="00493B2F">
              <w:t>Misuse access privileges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6568BC" w14:textId="77777777" w:rsidR="00493B2F" w:rsidRPr="00493B2F" w:rsidRDefault="00493B2F" w:rsidP="00493B2F">
            <w:r w:rsidRPr="00493B2F">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6FB9C1" w14:textId="77777777" w:rsidR="00493B2F" w:rsidRPr="00493B2F" w:rsidRDefault="00493B2F" w:rsidP="00493B2F">
            <w:r w:rsidRPr="00493B2F">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360991" w14:textId="77777777" w:rsidR="00493B2F" w:rsidRPr="00493B2F" w:rsidRDefault="00493B2F" w:rsidP="00493B2F">
            <w:r w:rsidRPr="00493B2F">
              <w:t>4</w:t>
            </w:r>
          </w:p>
        </w:tc>
      </w:tr>
      <w:tr w:rsidR="00493B2F" w:rsidRPr="00493B2F" w14:paraId="39BFC76D" w14:textId="77777777" w:rsidTr="00493B2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2B6322" w14:textId="77777777" w:rsidR="00493B2F" w:rsidRPr="00493B2F" w:rsidRDefault="00493B2F" w:rsidP="00493B2F">
            <w:r w:rsidRPr="00493B2F">
              <w:t>Malware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86D9E8" w14:textId="77777777" w:rsidR="00493B2F" w:rsidRPr="00493B2F" w:rsidRDefault="00493B2F" w:rsidP="00493B2F">
            <w:r w:rsidRPr="00493B2F">
              <w:t>Infect server systems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6268DA" w14:textId="77777777" w:rsidR="00493B2F" w:rsidRPr="00493B2F" w:rsidRDefault="00493B2F" w:rsidP="00493B2F">
            <w:r w:rsidRPr="00493B2F">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5D6FA7" w14:textId="77777777" w:rsidR="00493B2F" w:rsidRPr="00493B2F" w:rsidRDefault="00493B2F" w:rsidP="00493B2F">
            <w:r w:rsidRPr="00493B2F">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912831" w14:textId="77777777" w:rsidR="00493B2F" w:rsidRPr="00493B2F" w:rsidRDefault="00493B2F" w:rsidP="00493B2F">
            <w:r w:rsidRPr="00493B2F">
              <w:t>9</w:t>
            </w:r>
          </w:p>
        </w:tc>
      </w:tr>
      <w:tr w:rsidR="00493B2F" w:rsidRPr="00493B2F" w14:paraId="77E5C896" w14:textId="77777777" w:rsidTr="00493B2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528288" w14:textId="77777777" w:rsidR="00493B2F" w:rsidRPr="00493B2F" w:rsidRDefault="00493B2F" w:rsidP="00493B2F">
            <w:r w:rsidRPr="00493B2F">
              <w:t>Natural Event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665E65" w14:textId="77777777" w:rsidR="00493B2F" w:rsidRPr="00493B2F" w:rsidRDefault="00493B2F" w:rsidP="00493B2F">
            <w:r w:rsidRPr="00493B2F">
              <w:t>Server downtime due to power outage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400B01" w14:textId="77777777" w:rsidR="00493B2F" w:rsidRPr="00493B2F" w:rsidRDefault="00493B2F" w:rsidP="00493B2F">
            <w:r w:rsidRPr="00493B2F">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F2F5B0" w14:textId="77777777" w:rsidR="00493B2F" w:rsidRPr="00493B2F" w:rsidRDefault="00493B2F" w:rsidP="00493B2F">
            <w:r w:rsidRPr="00493B2F">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C82FFE" w14:textId="77777777" w:rsidR="00493B2F" w:rsidRPr="00493B2F" w:rsidRDefault="00493B2F" w:rsidP="00493B2F">
            <w:r w:rsidRPr="00493B2F">
              <w:t>3</w:t>
            </w:r>
          </w:p>
        </w:tc>
      </w:tr>
    </w:tbl>
    <w:p w14:paraId="454D0DDE" w14:textId="77777777" w:rsidR="00493B2F" w:rsidRPr="00493B2F" w:rsidRDefault="00493B2F" w:rsidP="00493B2F">
      <w:r w:rsidRPr="00493B2F">
        <w:rPr>
          <w:b/>
          <w:bCs/>
        </w:rPr>
        <w:t>Approach</w:t>
      </w:r>
    </w:p>
    <w:p w14:paraId="3819D34B" w14:textId="77777777" w:rsidR="00493B2F" w:rsidRPr="00493B2F" w:rsidRDefault="00493B2F" w:rsidP="00493B2F">
      <w:r w:rsidRPr="00493B2F">
        <w:t>The assessment considered network security, software vulnerabilities, and the potential impact of internal and external threats on the operational capability of the business.</w:t>
      </w:r>
    </w:p>
    <w:p w14:paraId="51CBAF53" w14:textId="77777777" w:rsidR="00493B2F" w:rsidRPr="00493B2F" w:rsidRDefault="00493B2F" w:rsidP="00493B2F">
      <w:pPr>
        <w:rPr>
          <w:b/>
          <w:bCs/>
        </w:rPr>
      </w:pPr>
      <w:r w:rsidRPr="00493B2F">
        <w:rPr>
          <w:b/>
          <w:bCs/>
        </w:rPr>
        <w:t>Remediation Strategy</w:t>
      </w:r>
    </w:p>
    <w:p w14:paraId="0E11DD25" w14:textId="77777777" w:rsidR="00493B2F" w:rsidRPr="00493B2F" w:rsidRDefault="00493B2F" w:rsidP="00493B2F">
      <w:pPr>
        <w:numPr>
          <w:ilvl w:val="0"/>
          <w:numId w:val="1"/>
        </w:numPr>
      </w:pPr>
      <w:r w:rsidRPr="00493B2F">
        <w:rPr>
          <w:b/>
          <w:bCs/>
        </w:rPr>
        <w:t>Patch Management:</w:t>
      </w:r>
      <w:r w:rsidRPr="00493B2F">
        <w:t xml:space="preserve"> Implement a robust patch management process to address software vulnerabilities promptly.</w:t>
      </w:r>
    </w:p>
    <w:p w14:paraId="5E5D8DAF" w14:textId="77777777" w:rsidR="00493B2F" w:rsidRPr="00493B2F" w:rsidRDefault="00493B2F" w:rsidP="00493B2F">
      <w:pPr>
        <w:numPr>
          <w:ilvl w:val="0"/>
          <w:numId w:val="1"/>
        </w:numPr>
      </w:pPr>
      <w:r w:rsidRPr="00493B2F">
        <w:rPr>
          <w:b/>
          <w:bCs/>
        </w:rPr>
        <w:t>Access Monitoring:</w:t>
      </w:r>
      <w:r w:rsidRPr="00493B2F">
        <w:t xml:space="preserve"> Enhance monitoring and logging of user activities to detect and prevent misuse.</w:t>
      </w:r>
    </w:p>
    <w:p w14:paraId="46116A16" w14:textId="77777777" w:rsidR="00493B2F" w:rsidRPr="00493B2F" w:rsidRDefault="00493B2F" w:rsidP="00493B2F">
      <w:pPr>
        <w:numPr>
          <w:ilvl w:val="0"/>
          <w:numId w:val="1"/>
        </w:numPr>
      </w:pPr>
      <w:r w:rsidRPr="00493B2F">
        <w:rPr>
          <w:b/>
          <w:bCs/>
        </w:rPr>
        <w:lastRenderedPageBreak/>
        <w:t>Anti-Malware Measures:</w:t>
      </w:r>
      <w:r w:rsidRPr="00493B2F">
        <w:t xml:space="preserve"> Deploy advanced anti-malware solutions to protect against malicious software attacks.</w:t>
      </w:r>
    </w:p>
    <w:p w14:paraId="251F9CF8" w14:textId="77777777" w:rsidR="00493B2F" w:rsidRPr="00493B2F" w:rsidRDefault="00493B2F" w:rsidP="00493B2F">
      <w:pPr>
        <w:numPr>
          <w:ilvl w:val="0"/>
          <w:numId w:val="1"/>
        </w:numPr>
      </w:pPr>
      <w:r w:rsidRPr="00493B2F">
        <w:rPr>
          <w:b/>
          <w:bCs/>
        </w:rPr>
        <w:t>Power Redundancy:</w:t>
      </w:r>
      <w:r w:rsidRPr="00493B2F">
        <w:t xml:space="preserve"> Install uninterruptible power supplies (UPS) to mitigate the risk of server downtime due to power outages.</w:t>
      </w:r>
    </w:p>
    <w:p w14:paraId="346C8B83" w14:textId="48D59ACE" w:rsidR="00106FB8" w:rsidRDefault="00106FB8"/>
    <w:sectPr w:rsidR="0010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56BD5"/>
    <w:multiLevelType w:val="multilevel"/>
    <w:tmpl w:val="402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17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2F"/>
    <w:rsid w:val="00106FB8"/>
    <w:rsid w:val="0049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3E19"/>
  <w15:chartTrackingRefBased/>
  <w15:docId w15:val="{1A38E879-C7BB-412A-802D-2CC5F8E9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B2F"/>
    <w:rPr>
      <w:rFonts w:eastAsiaTheme="majorEastAsia" w:cstheme="majorBidi"/>
      <w:color w:val="272727" w:themeColor="text1" w:themeTint="D8"/>
    </w:rPr>
  </w:style>
  <w:style w:type="paragraph" w:styleId="Title">
    <w:name w:val="Title"/>
    <w:basedOn w:val="Normal"/>
    <w:next w:val="Normal"/>
    <w:link w:val="TitleChar"/>
    <w:uiPriority w:val="10"/>
    <w:qFormat/>
    <w:rsid w:val="00493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B2F"/>
    <w:pPr>
      <w:spacing w:before="160"/>
      <w:jc w:val="center"/>
    </w:pPr>
    <w:rPr>
      <w:i/>
      <w:iCs/>
      <w:color w:val="404040" w:themeColor="text1" w:themeTint="BF"/>
    </w:rPr>
  </w:style>
  <w:style w:type="character" w:customStyle="1" w:styleId="QuoteChar">
    <w:name w:val="Quote Char"/>
    <w:basedOn w:val="DefaultParagraphFont"/>
    <w:link w:val="Quote"/>
    <w:uiPriority w:val="29"/>
    <w:rsid w:val="00493B2F"/>
    <w:rPr>
      <w:i/>
      <w:iCs/>
      <w:color w:val="404040" w:themeColor="text1" w:themeTint="BF"/>
    </w:rPr>
  </w:style>
  <w:style w:type="paragraph" w:styleId="ListParagraph">
    <w:name w:val="List Paragraph"/>
    <w:basedOn w:val="Normal"/>
    <w:uiPriority w:val="34"/>
    <w:qFormat/>
    <w:rsid w:val="00493B2F"/>
    <w:pPr>
      <w:ind w:left="720"/>
      <w:contextualSpacing/>
    </w:pPr>
  </w:style>
  <w:style w:type="character" w:styleId="IntenseEmphasis">
    <w:name w:val="Intense Emphasis"/>
    <w:basedOn w:val="DefaultParagraphFont"/>
    <w:uiPriority w:val="21"/>
    <w:qFormat/>
    <w:rsid w:val="00493B2F"/>
    <w:rPr>
      <w:i/>
      <w:iCs/>
      <w:color w:val="0F4761" w:themeColor="accent1" w:themeShade="BF"/>
    </w:rPr>
  </w:style>
  <w:style w:type="paragraph" w:styleId="IntenseQuote">
    <w:name w:val="Intense Quote"/>
    <w:basedOn w:val="Normal"/>
    <w:next w:val="Normal"/>
    <w:link w:val="IntenseQuoteChar"/>
    <w:uiPriority w:val="30"/>
    <w:qFormat/>
    <w:rsid w:val="00493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B2F"/>
    <w:rPr>
      <w:i/>
      <w:iCs/>
      <w:color w:val="0F4761" w:themeColor="accent1" w:themeShade="BF"/>
    </w:rPr>
  </w:style>
  <w:style w:type="character" w:styleId="IntenseReference">
    <w:name w:val="Intense Reference"/>
    <w:basedOn w:val="DefaultParagraphFont"/>
    <w:uiPriority w:val="32"/>
    <w:qFormat/>
    <w:rsid w:val="00493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636029">
      <w:bodyDiv w:val="1"/>
      <w:marLeft w:val="0"/>
      <w:marRight w:val="0"/>
      <w:marTop w:val="0"/>
      <w:marBottom w:val="0"/>
      <w:divBdr>
        <w:top w:val="none" w:sz="0" w:space="0" w:color="auto"/>
        <w:left w:val="none" w:sz="0" w:space="0" w:color="auto"/>
        <w:bottom w:val="none" w:sz="0" w:space="0" w:color="auto"/>
        <w:right w:val="none" w:sz="0" w:space="0" w:color="auto"/>
      </w:divBdr>
    </w:div>
    <w:div w:id="201919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Raftelis, Caleb</dc:creator>
  <cp:keywords/>
  <dc:description/>
  <cp:lastModifiedBy>Raftelis, Caleb</cp:lastModifiedBy>
  <cp:revision>1</cp:revision>
  <dcterms:created xsi:type="dcterms:W3CDTF">2024-01-27T00:34:00Z</dcterms:created>
  <dcterms:modified xsi:type="dcterms:W3CDTF">2024-01-27T00:41:00Z</dcterms:modified>
</cp:coreProperties>
</file>