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C11A" w14:textId="77777777" w:rsidR="009151D1" w:rsidRPr="009151D1" w:rsidRDefault="009151D1" w:rsidP="009151D1">
      <w:pPr>
        <w:shd w:val="clear" w:color="auto" w:fill="FFFFFF"/>
        <w:spacing w:after="0" w:line="375" w:lineRule="atLeast"/>
        <w:ind w:left="360"/>
        <w:jc w:val="center"/>
        <w:textAlignment w:val="baseline"/>
        <w:outlineLvl w:val="0"/>
        <w:rPr>
          <w:rFonts w:ascii="Helvetica" w:eastAsia="Times New Roman" w:hAnsi="Helvetica" w:cs="Times New Roman"/>
          <w:color w:val="333333"/>
          <w:kern w:val="36"/>
          <w:sz w:val="38"/>
          <w:szCs w:val="38"/>
          <w:lang w:eastAsia="pt-BR"/>
          <w14:ligatures w14:val="none"/>
        </w:rPr>
      </w:pPr>
      <w:r w:rsidRPr="009151D1">
        <w:rPr>
          <w:rFonts w:ascii="Helvetica" w:eastAsia="Times New Roman" w:hAnsi="Helvetica" w:cs="Times New Roman"/>
          <w:color w:val="333333"/>
          <w:kern w:val="36"/>
          <w:sz w:val="38"/>
          <w:szCs w:val="38"/>
          <w:lang w:eastAsia="pt-BR"/>
          <w14:ligatures w14:val="none"/>
        </w:rPr>
        <w:t>Intoxicação por metanol</w:t>
      </w:r>
    </w:p>
    <w:p w14:paraId="69010D75" w14:textId="77777777" w:rsidR="009151D1" w:rsidRDefault="00C131C1" w:rsidP="009B733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131C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</w:p>
    <w:p w14:paraId="68A4F0E1" w14:textId="77777777" w:rsidR="009151D1" w:rsidRPr="009151D1" w:rsidRDefault="009151D1" w:rsidP="009B733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4DB5FA3" w14:textId="54D174D4" w:rsidR="009B7332" w:rsidRPr="009151D1" w:rsidRDefault="00C131C1" w:rsidP="009B733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9151D1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O metanol (álcool metílico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o mais simples álcool existente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um líquido volátil, incolor, altamente polar, inflamável e tóxico, com um odor característico que é mais leve e adocicado que o odor do álcool etílico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  <w:t xml:space="preserve">  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uso do </w:t>
      </w:r>
      <w:r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desse álcool 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como combus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tí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vel 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muito difundido na década de 1970, é atualmente mais aplicado na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produção de formaldeído, ácido acé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ti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co, derivados me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tí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licos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ácidos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inorgânicos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, indústria de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bebidas alcoólicas</w:t>
      </w:r>
      <w:r w:rsidR="009B7332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 farmacêutica.</w:t>
      </w:r>
    </w:p>
    <w:p w14:paraId="0472BF5B" w14:textId="2F9B5B05" w:rsidR="006359A1" w:rsidRPr="009151D1" w:rsidRDefault="009151D1" w:rsidP="009B733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C131C1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O metanol é um agente tóxico, mas os danos à saúde humana decorrem da formação de seus produtos durante sua metabolização no organismo humano</w:t>
      </w:r>
      <w:r w:rsidR="00C131C1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, podendo ser</w:t>
      </w:r>
      <w:r w:rsidR="00C131C1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absorvido por ingestão, via inalatória e por via transdérmica</w:t>
      </w:r>
      <w:r w:rsidR="00C131C1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onde </w:t>
      </w:r>
      <w:r w:rsidR="00C131C1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sua distribuição nos tecidos se dá de forma rápida e uniforme</w:t>
      </w:r>
      <w:r w:rsidR="00C131C1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2C21031F" w14:textId="7AC3470D" w:rsidR="00C131C1" w:rsidRPr="009151D1" w:rsidRDefault="009151D1" w:rsidP="009B733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C131C1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A maior parte dos casos de intoxicação se dá por ingestão aguda de grande quantidade de metanol</w:t>
      </w:r>
      <w:r w:rsidR="00C131C1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 outra </w:t>
      </w:r>
      <w:r w:rsidR="00C131C1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parcela de casos de intoxicação </w:t>
      </w:r>
      <w:r w:rsidR="00C131C1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está </w:t>
      </w:r>
      <w:r w:rsidR="00C131C1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relacionado</w:t>
      </w:r>
      <w:r w:rsidR="00C131C1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C131C1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à via inalatória</w:t>
      </w:r>
      <w:r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( </w:t>
      </w:r>
      <w:r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ocorrido</w:t>
      </w:r>
      <w:proofErr w:type="gramEnd"/>
      <w:r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muito mais por abuso como droga recreacional</w:t>
      </w:r>
      <w:r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 w:rsidR="00C131C1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="00C131C1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C131C1"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Diante das três vias de exposição ao metanol – digestiva, inalatória, transdérmica – é necessário caracterizar os verdadeiros riscos, tendo em conta o conceito intrínseco de possibilidade de intoxicação</w:t>
      </w:r>
      <w:r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3D07E244" w14:textId="34B235B6" w:rsidR="009151D1" w:rsidRPr="009151D1" w:rsidRDefault="009151D1" w:rsidP="009B7332">
      <w:pPr>
        <w:rPr>
          <w:sz w:val="24"/>
          <w:szCs w:val="24"/>
        </w:rPr>
      </w:pPr>
      <w:r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As fatalidades relacionadas ao metanol são diretamente relacionadas ao montante de metanol ao qual o indivíduo foi exposto e à demora na procura de auxílio médico. A disponibilidade de antídotos como o etanol e o </w:t>
      </w:r>
      <w:proofErr w:type="spellStart"/>
      <w:r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fomepizol</w:t>
      </w:r>
      <w:proofErr w:type="spellEnd"/>
      <w:r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, e de métodos mais agressivos como a hemodiálise, possibilita salvar indivíduos mesmo que em situações muito graves. Há relato de casos que chegam a parecer impossíveis, mas que foram salvos mesmo com níveis séricos atingidos de 980 mg/d</w:t>
      </w:r>
      <w:r w:rsidRPr="009151D1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sectPr w:rsidR="009151D1" w:rsidRPr="00915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47A2B"/>
    <w:multiLevelType w:val="hybridMultilevel"/>
    <w:tmpl w:val="4936F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78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32"/>
    <w:rsid w:val="006359A1"/>
    <w:rsid w:val="009151D1"/>
    <w:rsid w:val="009B7332"/>
    <w:rsid w:val="00BF64D6"/>
    <w:rsid w:val="00C1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4C0F"/>
  <w15:chartTrackingRefBased/>
  <w15:docId w15:val="{F8C05AFE-4F27-481C-958B-F70CEDC9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151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1D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1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2023-07-07T00:36:00Z</dcterms:created>
  <dcterms:modified xsi:type="dcterms:W3CDTF">2023-07-07T01:02:00Z</dcterms:modified>
</cp:coreProperties>
</file>