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CF55E" w14:textId="77777777" w:rsidR="00C01BF0" w:rsidRPr="00C01BF0" w:rsidRDefault="00C01BF0" w:rsidP="00C01BF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1BF0">
        <w:rPr>
          <w:rFonts w:ascii="Times New Roman" w:eastAsia="Times New Roman" w:hAnsi="Times New Roman" w:cs="Times New Roman"/>
          <w:b/>
          <w:bCs/>
          <w:kern w:val="36"/>
          <w:sz w:val="48"/>
          <w:szCs w:val="48"/>
          <w14:ligatures w14:val="none"/>
        </w:rPr>
        <w:t>Capstone Report: Advertising Budget Analysis &amp; Sales Prediction</w:t>
      </w:r>
    </w:p>
    <w:p w14:paraId="39EDCE39"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t>Introduction / Research Question</w:t>
      </w:r>
    </w:p>
    <w:p w14:paraId="730D2796"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The goal of this project was to answer a key business question:</w:t>
      </w:r>
    </w:p>
    <w:p w14:paraId="5AB49F40" w14:textId="08144CC0"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Which advertising channel</w:t>
      </w:r>
      <w:r>
        <w:rPr>
          <w:rFonts w:ascii="Times New Roman" w:eastAsia="Times New Roman" w:hAnsi="Times New Roman" w:cs="Times New Roman"/>
          <w:b/>
          <w:bCs/>
          <w:kern w:val="0"/>
          <w14:ligatures w14:val="none"/>
        </w:rPr>
        <w:t xml:space="preserve"> </w:t>
      </w:r>
      <w:r w:rsidRPr="00C01BF0">
        <w:rPr>
          <w:rFonts w:ascii="Times New Roman" w:eastAsia="Times New Roman" w:hAnsi="Times New Roman" w:cs="Times New Roman"/>
          <w:b/>
          <w:bCs/>
          <w:kern w:val="0"/>
          <w14:ligatures w14:val="none"/>
        </w:rPr>
        <w:t>TV, radio, or newspaper</w:t>
      </w:r>
      <w:r>
        <w:rPr>
          <w:rFonts w:ascii="Times New Roman" w:eastAsia="Times New Roman" w:hAnsi="Times New Roman" w:cs="Times New Roman"/>
          <w:b/>
          <w:bCs/>
          <w:kern w:val="0"/>
          <w14:ligatures w14:val="none"/>
        </w:rPr>
        <w:t xml:space="preserve"> </w:t>
      </w:r>
      <w:r w:rsidRPr="00C01BF0">
        <w:rPr>
          <w:rFonts w:ascii="Times New Roman" w:eastAsia="Times New Roman" w:hAnsi="Times New Roman" w:cs="Times New Roman"/>
          <w:b/>
          <w:bCs/>
          <w:kern w:val="0"/>
          <w14:ligatures w14:val="none"/>
        </w:rPr>
        <w:t>has the strongest impact on sales, and how should a company allocate its advertising budget to maximize units sold?</w:t>
      </w:r>
    </w:p>
    <w:p w14:paraId="5E4E3A88"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This question matters because companies invest millions of dollars into advertising every year. Choosing the wrong channel can lead to wasted spending and missed revenue opportunities. By analyzing real advertising and sales data, this project identifies which channels truly drive results and how much additional sales a business can expect from increasing its budget.</w:t>
      </w:r>
    </w:p>
    <w:p w14:paraId="7A285CE7"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t>Data Overview</w:t>
      </w:r>
    </w:p>
    <w:p w14:paraId="79810087"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 xml:space="preserve">The dataset contains </w:t>
      </w:r>
      <w:r w:rsidRPr="00C01BF0">
        <w:rPr>
          <w:rFonts w:ascii="Times New Roman" w:eastAsia="Times New Roman" w:hAnsi="Times New Roman" w:cs="Times New Roman"/>
          <w:b/>
          <w:bCs/>
          <w:kern w:val="0"/>
          <w14:ligatures w14:val="none"/>
        </w:rPr>
        <w:t>200 observations</w:t>
      </w:r>
      <w:r w:rsidRPr="00C01BF0">
        <w:rPr>
          <w:rFonts w:ascii="Times New Roman" w:eastAsia="Times New Roman" w:hAnsi="Times New Roman" w:cs="Times New Roman"/>
          <w:kern w:val="0"/>
          <w14:ligatures w14:val="none"/>
        </w:rPr>
        <w:t xml:space="preserve"> of advertising spending and sales performance. The key variables include:</w:t>
      </w:r>
    </w:p>
    <w:p w14:paraId="64FE298F" w14:textId="77777777" w:rsidR="00C01BF0" w:rsidRPr="00C01BF0" w:rsidRDefault="00C01BF0" w:rsidP="00C01B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TV Ad Budget ($)</w:t>
      </w:r>
    </w:p>
    <w:p w14:paraId="058D5029" w14:textId="77777777" w:rsidR="00C01BF0" w:rsidRPr="00C01BF0" w:rsidRDefault="00C01BF0" w:rsidP="00C01B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Radio Ad Budget ($)</w:t>
      </w:r>
    </w:p>
    <w:p w14:paraId="1948D604" w14:textId="77777777" w:rsidR="00C01BF0" w:rsidRPr="00C01BF0" w:rsidRDefault="00C01BF0" w:rsidP="00C01B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Newspaper Ad Budget ($)</w:t>
      </w:r>
    </w:p>
    <w:p w14:paraId="1A4715DF" w14:textId="77777777" w:rsidR="00C01BF0" w:rsidRPr="00C01BF0" w:rsidRDefault="00C01BF0" w:rsidP="00C01B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Sales (Units)</w:t>
      </w:r>
    </w:p>
    <w:p w14:paraId="341ECB41"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These variables represent how much a company spent on each advertising channel and how many units were sold as a result.</w:t>
      </w:r>
    </w:p>
    <w:p w14:paraId="1C683BC8"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t>Data Preparation &amp; Feature Engineering</w:t>
      </w:r>
    </w:p>
    <w:p w14:paraId="65CA1FDA" w14:textId="77777777" w:rsidR="00C01BF0" w:rsidRPr="00C01BF0" w:rsidRDefault="00C01BF0" w:rsidP="00C01B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BF0">
        <w:rPr>
          <w:rFonts w:ascii="Times New Roman" w:eastAsia="Times New Roman" w:hAnsi="Times New Roman" w:cs="Times New Roman"/>
          <w:b/>
          <w:bCs/>
          <w:kern w:val="0"/>
          <w:sz w:val="27"/>
          <w:szCs w:val="27"/>
          <w14:ligatures w14:val="none"/>
        </w:rPr>
        <w:t>Cleaning Steps</w:t>
      </w:r>
    </w:p>
    <w:p w14:paraId="1634D0E1"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To prepare the dataset for analysis:</w:t>
      </w:r>
    </w:p>
    <w:p w14:paraId="033E03AF" w14:textId="77777777" w:rsidR="00C01BF0" w:rsidRPr="00C01BF0" w:rsidRDefault="00C01BF0" w:rsidP="00C01B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 xml:space="preserve">Removed the unnecessary </w:t>
      </w:r>
      <w:r w:rsidRPr="00C01BF0">
        <w:rPr>
          <w:rFonts w:ascii="Times New Roman" w:eastAsia="Times New Roman" w:hAnsi="Times New Roman" w:cs="Times New Roman"/>
          <w:b/>
          <w:bCs/>
          <w:kern w:val="0"/>
          <w14:ligatures w14:val="none"/>
        </w:rPr>
        <w:t>Unnamed: 0</w:t>
      </w:r>
      <w:r w:rsidRPr="00C01BF0">
        <w:rPr>
          <w:rFonts w:ascii="Times New Roman" w:eastAsia="Times New Roman" w:hAnsi="Times New Roman" w:cs="Times New Roman"/>
          <w:kern w:val="0"/>
          <w14:ligatures w14:val="none"/>
        </w:rPr>
        <w:t xml:space="preserve"> index column</w:t>
      </w:r>
    </w:p>
    <w:p w14:paraId="7D201009" w14:textId="77777777" w:rsidR="00C01BF0" w:rsidRPr="00C01BF0" w:rsidRDefault="00C01BF0" w:rsidP="00C01B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Renamed the sales column for clarity</w:t>
      </w:r>
    </w:p>
    <w:p w14:paraId="521423B4" w14:textId="77777777" w:rsidR="00C01BF0" w:rsidRPr="00C01BF0" w:rsidRDefault="00C01BF0" w:rsidP="00C01B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Checked for missing values (none found)</w:t>
      </w:r>
    </w:p>
    <w:p w14:paraId="69AA9983" w14:textId="77777777" w:rsidR="00C01BF0" w:rsidRPr="00C01BF0" w:rsidRDefault="00C01BF0" w:rsidP="00C01B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Removed duplicate rows</w:t>
      </w:r>
    </w:p>
    <w:p w14:paraId="50D030B9" w14:textId="77777777" w:rsidR="00C01BF0" w:rsidRPr="00C01BF0" w:rsidRDefault="00C01BF0" w:rsidP="00C01B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Rounded numeric values for consistency</w:t>
      </w:r>
    </w:p>
    <w:p w14:paraId="5DEA05E4" w14:textId="77777777" w:rsidR="00C01BF0" w:rsidRPr="00C01BF0" w:rsidRDefault="00C01BF0" w:rsidP="00C01B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BF0">
        <w:rPr>
          <w:rFonts w:ascii="Times New Roman" w:eastAsia="Times New Roman" w:hAnsi="Times New Roman" w:cs="Times New Roman"/>
          <w:b/>
          <w:bCs/>
          <w:kern w:val="0"/>
          <w:sz w:val="27"/>
          <w:szCs w:val="27"/>
          <w14:ligatures w14:val="none"/>
        </w:rPr>
        <w:t>Feature Engineering</w:t>
      </w:r>
    </w:p>
    <w:p w14:paraId="75F0F01D"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Several new features were created to improve analysis and model performance:</w:t>
      </w:r>
    </w:p>
    <w:p w14:paraId="37388524" w14:textId="77777777" w:rsidR="00C01BF0" w:rsidRPr="00C01BF0" w:rsidRDefault="00C01BF0" w:rsidP="00C01B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01BF0">
        <w:rPr>
          <w:rFonts w:ascii="Times New Roman" w:eastAsia="Times New Roman" w:hAnsi="Times New Roman" w:cs="Times New Roman"/>
          <w:b/>
          <w:bCs/>
          <w:kern w:val="0"/>
          <w14:ligatures w14:val="none"/>
        </w:rPr>
        <w:lastRenderedPageBreak/>
        <w:t>Total_Ad_Budget</w:t>
      </w:r>
      <w:proofErr w:type="spellEnd"/>
      <w:r w:rsidRPr="00C01BF0">
        <w:rPr>
          <w:rFonts w:ascii="Times New Roman" w:eastAsia="Times New Roman" w:hAnsi="Times New Roman" w:cs="Times New Roman"/>
          <w:kern w:val="0"/>
          <w14:ligatures w14:val="none"/>
        </w:rPr>
        <w:t xml:space="preserve"> Sum of TV, radio, and newspaper spending.</w:t>
      </w:r>
    </w:p>
    <w:p w14:paraId="0E58929E" w14:textId="77777777" w:rsidR="00C01BF0" w:rsidRPr="00C01BF0" w:rsidRDefault="00C01BF0" w:rsidP="00C01B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Channel Share Columns</w:t>
      </w:r>
      <w:r w:rsidRPr="00C01BF0">
        <w:rPr>
          <w:rFonts w:ascii="Times New Roman" w:eastAsia="Times New Roman" w:hAnsi="Times New Roman" w:cs="Times New Roman"/>
          <w:kern w:val="0"/>
          <w14:ligatures w14:val="none"/>
        </w:rPr>
        <w:t xml:space="preserve"> Percentage of total budget spent on each channel.</w:t>
      </w:r>
    </w:p>
    <w:p w14:paraId="76FD7762" w14:textId="77777777" w:rsidR="00C01BF0" w:rsidRPr="00C01BF0" w:rsidRDefault="00C01BF0" w:rsidP="00C01B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01BF0">
        <w:rPr>
          <w:rFonts w:ascii="Times New Roman" w:eastAsia="Times New Roman" w:hAnsi="Times New Roman" w:cs="Times New Roman"/>
          <w:b/>
          <w:bCs/>
          <w:kern w:val="0"/>
          <w14:ligatures w14:val="none"/>
        </w:rPr>
        <w:t>Sales_per_Dollar</w:t>
      </w:r>
      <w:proofErr w:type="spellEnd"/>
      <w:r w:rsidRPr="00C01BF0">
        <w:rPr>
          <w:rFonts w:ascii="Times New Roman" w:eastAsia="Times New Roman" w:hAnsi="Times New Roman" w:cs="Times New Roman"/>
          <w:kern w:val="0"/>
          <w14:ligatures w14:val="none"/>
        </w:rPr>
        <w:t xml:space="preserve"> A sales efficiency metric showing units sold per advertising dollar.</w:t>
      </w:r>
    </w:p>
    <w:p w14:paraId="74D9EF72" w14:textId="77777777" w:rsidR="00C01BF0" w:rsidRPr="00C01BF0" w:rsidRDefault="00C01BF0" w:rsidP="00C01B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01BF0">
        <w:rPr>
          <w:rFonts w:ascii="Times New Roman" w:eastAsia="Times New Roman" w:hAnsi="Times New Roman" w:cs="Times New Roman"/>
          <w:b/>
          <w:bCs/>
          <w:kern w:val="0"/>
          <w14:ligatures w14:val="none"/>
        </w:rPr>
        <w:t>TV_spend_level</w:t>
      </w:r>
      <w:proofErr w:type="spellEnd"/>
      <w:r w:rsidRPr="00C01BF0">
        <w:rPr>
          <w:rFonts w:ascii="Times New Roman" w:eastAsia="Times New Roman" w:hAnsi="Times New Roman" w:cs="Times New Roman"/>
          <w:b/>
          <w:bCs/>
          <w:kern w:val="0"/>
          <w14:ligatures w14:val="none"/>
        </w:rPr>
        <w:t xml:space="preserve">, </w:t>
      </w:r>
      <w:proofErr w:type="spellStart"/>
      <w:r w:rsidRPr="00C01BF0">
        <w:rPr>
          <w:rFonts w:ascii="Times New Roman" w:eastAsia="Times New Roman" w:hAnsi="Times New Roman" w:cs="Times New Roman"/>
          <w:b/>
          <w:bCs/>
          <w:kern w:val="0"/>
          <w14:ligatures w14:val="none"/>
        </w:rPr>
        <w:t>Radio_spend_level</w:t>
      </w:r>
      <w:proofErr w:type="spellEnd"/>
      <w:r w:rsidRPr="00C01BF0">
        <w:rPr>
          <w:rFonts w:ascii="Times New Roman" w:eastAsia="Times New Roman" w:hAnsi="Times New Roman" w:cs="Times New Roman"/>
          <w:b/>
          <w:bCs/>
          <w:kern w:val="0"/>
          <w14:ligatures w14:val="none"/>
        </w:rPr>
        <w:t xml:space="preserve">, </w:t>
      </w:r>
      <w:proofErr w:type="spellStart"/>
      <w:r w:rsidRPr="00C01BF0">
        <w:rPr>
          <w:rFonts w:ascii="Times New Roman" w:eastAsia="Times New Roman" w:hAnsi="Times New Roman" w:cs="Times New Roman"/>
          <w:b/>
          <w:bCs/>
          <w:kern w:val="0"/>
          <w14:ligatures w14:val="none"/>
        </w:rPr>
        <w:t>Newspaper_spend_level</w:t>
      </w:r>
      <w:proofErr w:type="spellEnd"/>
      <w:r w:rsidRPr="00C01BF0">
        <w:rPr>
          <w:rFonts w:ascii="Times New Roman" w:eastAsia="Times New Roman" w:hAnsi="Times New Roman" w:cs="Times New Roman"/>
          <w:kern w:val="0"/>
          <w14:ligatures w14:val="none"/>
        </w:rPr>
        <w:t xml:space="preserve"> Categorized spending into </w:t>
      </w:r>
      <w:r w:rsidRPr="00C01BF0">
        <w:rPr>
          <w:rFonts w:ascii="Times New Roman" w:eastAsia="Times New Roman" w:hAnsi="Times New Roman" w:cs="Times New Roman"/>
          <w:b/>
          <w:bCs/>
          <w:kern w:val="0"/>
          <w14:ligatures w14:val="none"/>
        </w:rPr>
        <w:t>Low</w:t>
      </w:r>
      <w:r w:rsidRPr="00C01BF0">
        <w:rPr>
          <w:rFonts w:ascii="Times New Roman" w:eastAsia="Times New Roman" w:hAnsi="Times New Roman" w:cs="Times New Roman"/>
          <w:kern w:val="0"/>
          <w14:ligatures w14:val="none"/>
        </w:rPr>
        <w:t xml:space="preserve">, </w:t>
      </w:r>
      <w:r w:rsidRPr="00C01BF0">
        <w:rPr>
          <w:rFonts w:ascii="Times New Roman" w:eastAsia="Times New Roman" w:hAnsi="Times New Roman" w:cs="Times New Roman"/>
          <w:b/>
          <w:bCs/>
          <w:kern w:val="0"/>
          <w14:ligatures w14:val="none"/>
        </w:rPr>
        <w:t>Medium</w:t>
      </w:r>
      <w:r w:rsidRPr="00C01BF0">
        <w:rPr>
          <w:rFonts w:ascii="Times New Roman" w:eastAsia="Times New Roman" w:hAnsi="Times New Roman" w:cs="Times New Roman"/>
          <w:kern w:val="0"/>
          <w14:ligatures w14:val="none"/>
        </w:rPr>
        <w:t xml:space="preserve">, and </w:t>
      </w:r>
      <w:r w:rsidRPr="00C01BF0">
        <w:rPr>
          <w:rFonts w:ascii="Times New Roman" w:eastAsia="Times New Roman" w:hAnsi="Times New Roman" w:cs="Times New Roman"/>
          <w:b/>
          <w:bCs/>
          <w:kern w:val="0"/>
          <w14:ligatures w14:val="none"/>
        </w:rPr>
        <w:t>High</w:t>
      </w:r>
      <w:r w:rsidRPr="00C01BF0">
        <w:rPr>
          <w:rFonts w:ascii="Times New Roman" w:eastAsia="Times New Roman" w:hAnsi="Times New Roman" w:cs="Times New Roman"/>
          <w:kern w:val="0"/>
          <w14:ligatures w14:val="none"/>
        </w:rPr>
        <w:t xml:space="preserve"> using quantile binning.</w:t>
      </w:r>
    </w:p>
    <w:p w14:paraId="67C3EA90"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These engineered features helped reveal spending patterns and improved the interpretability of the model results.</w:t>
      </w:r>
    </w:p>
    <w:p w14:paraId="620A83C8"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t>Modeling Approach</w:t>
      </w:r>
    </w:p>
    <w:p w14:paraId="486E77F5"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Three different models were used to predict sales:</w:t>
      </w:r>
    </w:p>
    <w:p w14:paraId="50FCC5D9" w14:textId="77777777" w:rsidR="00C01BF0" w:rsidRPr="00C01BF0" w:rsidRDefault="00C01BF0" w:rsidP="00C01B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Linear Regression</w:t>
      </w:r>
      <w:r w:rsidRPr="00C01BF0">
        <w:rPr>
          <w:rFonts w:ascii="Times New Roman" w:eastAsia="Times New Roman" w:hAnsi="Times New Roman" w:cs="Times New Roman"/>
          <w:kern w:val="0"/>
          <w14:ligatures w14:val="none"/>
        </w:rPr>
        <w:t xml:space="preserve"> Baseline model to understand linear relationships.</w:t>
      </w:r>
    </w:p>
    <w:p w14:paraId="0C3EF97D" w14:textId="77777777" w:rsidR="00C01BF0" w:rsidRPr="00C01BF0" w:rsidRDefault="00C01BF0" w:rsidP="00C01B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Decision Tree Regressor</w:t>
      </w:r>
      <w:r w:rsidRPr="00C01BF0">
        <w:rPr>
          <w:rFonts w:ascii="Times New Roman" w:eastAsia="Times New Roman" w:hAnsi="Times New Roman" w:cs="Times New Roman"/>
          <w:kern w:val="0"/>
          <w14:ligatures w14:val="none"/>
        </w:rPr>
        <w:t xml:space="preserve"> Captures nonlinear patterns and simple decision rules.</w:t>
      </w:r>
    </w:p>
    <w:p w14:paraId="66F5FA36" w14:textId="77777777" w:rsidR="00C01BF0" w:rsidRPr="00C01BF0" w:rsidRDefault="00C01BF0" w:rsidP="00C01B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Random Forest Regressor</w:t>
      </w:r>
      <w:r w:rsidRPr="00C01BF0">
        <w:rPr>
          <w:rFonts w:ascii="Times New Roman" w:eastAsia="Times New Roman" w:hAnsi="Times New Roman" w:cs="Times New Roman"/>
          <w:kern w:val="0"/>
          <w14:ligatures w14:val="none"/>
        </w:rPr>
        <w:t xml:space="preserve"> An advanced ensemble model that combines many decision trees to improve accuracy and reduce error.</w:t>
      </w:r>
    </w:p>
    <w:p w14:paraId="058CE69A"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These models were chosen to compare simple vs. complex approaches and determine which one best predicts sales.</w:t>
      </w:r>
    </w:p>
    <w:p w14:paraId="09775487"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t>Model Comparison</w:t>
      </w:r>
    </w:p>
    <w:p w14:paraId="41F26375"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Models were evaluated using:</w:t>
      </w:r>
    </w:p>
    <w:p w14:paraId="0ADE63FC" w14:textId="77777777" w:rsidR="00C01BF0" w:rsidRPr="00C01BF0" w:rsidRDefault="00C01BF0" w:rsidP="00C01B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R² Score</w:t>
      </w:r>
      <w:r w:rsidRPr="00C01BF0">
        <w:rPr>
          <w:rFonts w:ascii="Times New Roman" w:eastAsia="Times New Roman" w:hAnsi="Times New Roman" w:cs="Times New Roman"/>
          <w:kern w:val="0"/>
          <w14:ligatures w14:val="none"/>
        </w:rPr>
        <w:t xml:space="preserve"> – how well the model explains sales</w:t>
      </w:r>
    </w:p>
    <w:p w14:paraId="10AE8448" w14:textId="77777777" w:rsidR="00C01BF0" w:rsidRPr="00C01BF0" w:rsidRDefault="00C01BF0" w:rsidP="00C01B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MAE (Mean Absolute Error)</w:t>
      </w:r>
      <w:r w:rsidRPr="00C01BF0">
        <w:rPr>
          <w:rFonts w:ascii="Times New Roman" w:eastAsia="Times New Roman" w:hAnsi="Times New Roman" w:cs="Times New Roman"/>
          <w:kern w:val="0"/>
          <w14:ligatures w14:val="none"/>
        </w:rPr>
        <w:t xml:space="preserve"> – average prediction error</w:t>
      </w:r>
    </w:p>
    <w:p w14:paraId="12156772" w14:textId="77777777" w:rsidR="00C01BF0" w:rsidRPr="00C01BF0" w:rsidRDefault="00C01BF0" w:rsidP="00C01B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BF0">
        <w:rPr>
          <w:rFonts w:ascii="Times New Roman" w:eastAsia="Times New Roman" w:hAnsi="Times New Roman" w:cs="Times New Roman"/>
          <w:b/>
          <w:bCs/>
          <w:kern w:val="0"/>
          <w:sz w:val="27"/>
          <w:szCs w:val="27"/>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600"/>
        <w:gridCol w:w="635"/>
      </w:tblGrid>
      <w:tr w:rsidR="00C01BF0" w:rsidRPr="00C01BF0" w14:paraId="345BD7C6" w14:textId="77777777">
        <w:trPr>
          <w:tblHeader/>
          <w:tblCellSpacing w:w="15" w:type="dxa"/>
        </w:trPr>
        <w:tc>
          <w:tcPr>
            <w:tcW w:w="0" w:type="auto"/>
            <w:vAlign w:val="center"/>
            <w:hideMark/>
          </w:tcPr>
          <w:p w14:paraId="5A2E371C"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Model</w:t>
            </w:r>
          </w:p>
        </w:tc>
        <w:tc>
          <w:tcPr>
            <w:tcW w:w="0" w:type="auto"/>
            <w:vAlign w:val="center"/>
            <w:hideMark/>
          </w:tcPr>
          <w:p w14:paraId="3A051DF1"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R²</w:t>
            </w:r>
          </w:p>
        </w:tc>
        <w:tc>
          <w:tcPr>
            <w:tcW w:w="0" w:type="auto"/>
            <w:vAlign w:val="center"/>
            <w:hideMark/>
          </w:tcPr>
          <w:p w14:paraId="715A682F"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MAE</w:t>
            </w:r>
          </w:p>
        </w:tc>
      </w:tr>
      <w:tr w:rsidR="00C01BF0" w:rsidRPr="00C01BF0" w14:paraId="16AC2702" w14:textId="77777777">
        <w:trPr>
          <w:tblCellSpacing w:w="15" w:type="dxa"/>
        </w:trPr>
        <w:tc>
          <w:tcPr>
            <w:tcW w:w="0" w:type="auto"/>
            <w:vAlign w:val="center"/>
            <w:hideMark/>
          </w:tcPr>
          <w:p w14:paraId="427194C8"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Linear Regression</w:t>
            </w:r>
          </w:p>
        </w:tc>
        <w:tc>
          <w:tcPr>
            <w:tcW w:w="0" w:type="auto"/>
            <w:vAlign w:val="center"/>
            <w:hideMark/>
          </w:tcPr>
          <w:p w14:paraId="1A658BEF"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0.899</w:t>
            </w:r>
          </w:p>
        </w:tc>
        <w:tc>
          <w:tcPr>
            <w:tcW w:w="0" w:type="auto"/>
            <w:vAlign w:val="center"/>
            <w:hideMark/>
          </w:tcPr>
          <w:p w14:paraId="44B60A0B"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1.46</w:t>
            </w:r>
          </w:p>
        </w:tc>
      </w:tr>
      <w:tr w:rsidR="00C01BF0" w:rsidRPr="00C01BF0" w14:paraId="639314DE" w14:textId="77777777">
        <w:trPr>
          <w:tblCellSpacing w:w="15" w:type="dxa"/>
        </w:trPr>
        <w:tc>
          <w:tcPr>
            <w:tcW w:w="0" w:type="auto"/>
            <w:vAlign w:val="center"/>
            <w:hideMark/>
          </w:tcPr>
          <w:p w14:paraId="6561377D"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Decision Tree</w:t>
            </w:r>
          </w:p>
        </w:tc>
        <w:tc>
          <w:tcPr>
            <w:tcW w:w="0" w:type="auto"/>
            <w:vAlign w:val="center"/>
            <w:hideMark/>
          </w:tcPr>
          <w:p w14:paraId="5D9AA65A"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0.931</w:t>
            </w:r>
          </w:p>
        </w:tc>
        <w:tc>
          <w:tcPr>
            <w:tcW w:w="0" w:type="auto"/>
            <w:vAlign w:val="center"/>
            <w:hideMark/>
          </w:tcPr>
          <w:p w14:paraId="10ECB2C6"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0.99</w:t>
            </w:r>
          </w:p>
        </w:tc>
      </w:tr>
      <w:tr w:rsidR="00C01BF0" w:rsidRPr="00C01BF0" w14:paraId="2B488C10" w14:textId="77777777">
        <w:trPr>
          <w:tblCellSpacing w:w="15" w:type="dxa"/>
        </w:trPr>
        <w:tc>
          <w:tcPr>
            <w:tcW w:w="0" w:type="auto"/>
            <w:vAlign w:val="center"/>
            <w:hideMark/>
          </w:tcPr>
          <w:p w14:paraId="1C9478AB"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Random Forest</w:t>
            </w:r>
          </w:p>
        </w:tc>
        <w:tc>
          <w:tcPr>
            <w:tcW w:w="0" w:type="auto"/>
            <w:vAlign w:val="center"/>
            <w:hideMark/>
          </w:tcPr>
          <w:p w14:paraId="06E600CE"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0.981</w:t>
            </w:r>
          </w:p>
        </w:tc>
        <w:tc>
          <w:tcPr>
            <w:tcW w:w="0" w:type="auto"/>
            <w:vAlign w:val="center"/>
            <w:hideMark/>
          </w:tcPr>
          <w:p w14:paraId="40B999A8"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0.62</w:t>
            </w:r>
          </w:p>
        </w:tc>
      </w:tr>
    </w:tbl>
    <w:p w14:paraId="193206F9"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 xml:space="preserve">The </w:t>
      </w:r>
      <w:r w:rsidRPr="00C01BF0">
        <w:rPr>
          <w:rFonts w:ascii="Times New Roman" w:eastAsia="Times New Roman" w:hAnsi="Times New Roman" w:cs="Times New Roman"/>
          <w:b/>
          <w:bCs/>
          <w:kern w:val="0"/>
          <w14:ligatures w14:val="none"/>
        </w:rPr>
        <w:t>Random Forest</w:t>
      </w:r>
      <w:r w:rsidRPr="00C01BF0">
        <w:rPr>
          <w:rFonts w:ascii="Times New Roman" w:eastAsia="Times New Roman" w:hAnsi="Times New Roman" w:cs="Times New Roman"/>
          <w:kern w:val="0"/>
          <w14:ligatures w14:val="none"/>
        </w:rPr>
        <w:t xml:space="preserve"> model clearly performed the best, with the highest R² and lowest MAE. Because of this, it was selected as the final model for answering the business questions.</w:t>
      </w:r>
    </w:p>
    <w:p w14:paraId="2F424B09"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t>High / Medium / Low Spend Analysis</w:t>
      </w:r>
    </w:p>
    <w:p w14:paraId="1D45642D"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 xml:space="preserve">To understand how spending levels affect performance, companies were grouped into </w:t>
      </w:r>
      <w:r w:rsidRPr="00C01BF0">
        <w:rPr>
          <w:rFonts w:ascii="Times New Roman" w:eastAsia="Times New Roman" w:hAnsi="Times New Roman" w:cs="Times New Roman"/>
          <w:b/>
          <w:bCs/>
          <w:kern w:val="0"/>
          <w14:ligatures w14:val="none"/>
        </w:rPr>
        <w:t>Low</w:t>
      </w:r>
      <w:r w:rsidRPr="00C01BF0">
        <w:rPr>
          <w:rFonts w:ascii="Times New Roman" w:eastAsia="Times New Roman" w:hAnsi="Times New Roman" w:cs="Times New Roman"/>
          <w:kern w:val="0"/>
          <w14:ligatures w14:val="none"/>
        </w:rPr>
        <w:t xml:space="preserve">, </w:t>
      </w:r>
      <w:r w:rsidRPr="00C01BF0">
        <w:rPr>
          <w:rFonts w:ascii="Times New Roman" w:eastAsia="Times New Roman" w:hAnsi="Times New Roman" w:cs="Times New Roman"/>
          <w:b/>
          <w:bCs/>
          <w:kern w:val="0"/>
          <w14:ligatures w14:val="none"/>
        </w:rPr>
        <w:t>Medium</w:t>
      </w:r>
      <w:r w:rsidRPr="00C01BF0">
        <w:rPr>
          <w:rFonts w:ascii="Times New Roman" w:eastAsia="Times New Roman" w:hAnsi="Times New Roman" w:cs="Times New Roman"/>
          <w:kern w:val="0"/>
          <w14:ligatures w14:val="none"/>
        </w:rPr>
        <w:t xml:space="preserve">, and </w:t>
      </w:r>
      <w:r w:rsidRPr="00C01BF0">
        <w:rPr>
          <w:rFonts w:ascii="Times New Roman" w:eastAsia="Times New Roman" w:hAnsi="Times New Roman" w:cs="Times New Roman"/>
          <w:b/>
          <w:bCs/>
          <w:kern w:val="0"/>
          <w14:ligatures w14:val="none"/>
        </w:rPr>
        <w:t>High</w:t>
      </w:r>
      <w:r w:rsidRPr="00C01BF0">
        <w:rPr>
          <w:rFonts w:ascii="Times New Roman" w:eastAsia="Times New Roman" w:hAnsi="Times New Roman" w:cs="Times New Roman"/>
          <w:kern w:val="0"/>
          <w14:ligatures w14:val="none"/>
        </w:rPr>
        <w:t xml:space="preserve"> spend categories for each channel. After calculating </w:t>
      </w:r>
      <w:proofErr w:type="spellStart"/>
      <w:r w:rsidRPr="00C01BF0">
        <w:rPr>
          <w:rFonts w:ascii="Times New Roman" w:eastAsia="Times New Roman" w:hAnsi="Times New Roman" w:cs="Times New Roman"/>
          <w:b/>
          <w:bCs/>
          <w:kern w:val="0"/>
          <w14:ligatures w14:val="none"/>
        </w:rPr>
        <w:t>Sales_per_Dollar</w:t>
      </w:r>
      <w:proofErr w:type="spellEnd"/>
      <w:r w:rsidRPr="00C01BF0">
        <w:rPr>
          <w:rFonts w:ascii="Times New Roman" w:eastAsia="Times New Roman" w:hAnsi="Times New Roman" w:cs="Times New Roman"/>
          <w:kern w:val="0"/>
          <w14:ligatures w14:val="none"/>
        </w:rPr>
        <w:t>, the results showed:</w:t>
      </w:r>
    </w:p>
    <w:p w14:paraId="0A20C5E7" w14:textId="77777777" w:rsidR="00C01BF0" w:rsidRPr="00C01BF0" w:rsidRDefault="00C01BF0" w:rsidP="00C01BF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lastRenderedPageBreak/>
        <w:t>Low</w:t>
      </w:r>
      <w:r w:rsidRPr="00C01BF0">
        <w:rPr>
          <w:rFonts w:ascii="Times New Roman" w:eastAsia="Times New Roman" w:hAnsi="Times New Roman" w:cs="Times New Roman"/>
          <w:b/>
          <w:bCs/>
          <w:kern w:val="0"/>
          <w14:ligatures w14:val="none"/>
        </w:rPr>
        <w:noBreakHyphen/>
        <w:t>spending companies are the most efficient</w:t>
      </w:r>
      <w:r w:rsidRPr="00C01BF0">
        <w:rPr>
          <w:rFonts w:ascii="Times New Roman" w:eastAsia="Times New Roman" w:hAnsi="Times New Roman" w:cs="Times New Roman"/>
          <w:kern w:val="0"/>
          <w14:ligatures w14:val="none"/>
        </w:rPr>
        <w:t xml:space="preserve"> across all channels</w:t>
      </w:r>
    </w:p>
    <w:p w14:paraId="2654E132" w14:textId="77777777" w:rsidR="00C01BF0" w:rsidRPr="00C01BF0" w:rsidRDefault="00C01BF0" w:rsidP="00C01BF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High</w:t>
      </w:r>
      <w:r w:rsidRPr="00C01BF0">
        <w:rPr>
          <w:rFonts w:ascii="Times New Roman" w:eastAsia="Times New Roman" w:hAnsi="Times New Roman" w:cs="Times New Roman"/>
          <w:b/>
          <w:bCs/>
          <w:kern w:val="0"/>
          <w14:ligatures w14:val="none"/>
        </w:rPr>
        <w:noBreakHyphen/>
        <w:t>spending companies are the least efficient</w:t>
      </w:r>
      <w:r w:rsidRPr="00C01BF0">
        <w:rPr>
          <w:rFonts w:ascii="Times New Roman" w:eastAsia="Times New Roman" w:hAnsi="Times New Roman" w:cs="Times New Roman"/>
          <w:kern w:val="0"/>
          <w14:ligatures w14:val="none"/>
        </w:rPr>
        <w:t>, especially in TV and newspaper</w:t>
      </w:r>
    </w:p>
    <w:p w14:paraId="2150106F" w14:textId="77777777" w:rsidR="00C01BF0" w:rsidRPr="00C01BF0" w:rsidRDefault="00C01BF0" w:rsidP="00C01BF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Efficiency decreases as spending increases</w:t>
      </w:r>
    </w:p>
    <w:p w14:paraId="179340ED"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This was surprising, especially for newspaper, where high spenders performed significantly worse than expected.</w:t>
      </w:r>
    </w:p>
    <w:p w14:paraId="072E8C55"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t>Efficiency Results (Sales per Dollar)</w:t>
      </w:r>
    </w:p>
    <w:p w14:paraId="1FCA5041" w14:textId="77777777" w:rsidR="00C01BF0" w:rsidRPr="00C01BF0" w:rsidRDefault="00C01BF0" w:rsidP="00C01B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BF0">
        <w:rPr>
          <w:rFonts w:ascii="Times New Roman" w:eastAsia="Times New Roman" w:hAnsi="Times New Roman" w:cs="Times New Roman"/>
          <w:b/>
          <w:bCs/>
          <w:kern w:val="0"/>
          <w:sz w:val="27"/>
          <w:szCs w:val="27"/>
          <w14:ligatures w14:val="none"/>
        </w:rPr>
        <w:t>TV Spend Level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575"/>
      </w:tblGrid>
      <w:tr w:rsidR="00C01BF0" w:rsidRPr="00C01BF0" w14:paraId="5F491BEB" w14:textId="77777777">
        <w:trPr>
          <w:tblHeader/>
          <w:tblCellSpacing w:w="15" w:type="dxa"/>
        </w:trPr>
        <w:tc>
          <w:tcPr>
            <w:tcW w:w="0" w:type="auto"/>
            <w:vAlign w:val="center"/>
            <w:hideMark/>
          </w:tcPr>
          <w:p w14:paraId="2F758A02"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Level</w:t>
            </w:r>
          </w:p>
        </w:tc>
        <w:tc>
          <w:tcPr>
            <w:tcW w:w="0" w:type="auto"/>
            <w:vAlign w:val="center"/>
            <w:hideMark/>
          </w:tcPr>
          <w:p w14:paraId="4B3C31A3"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Avg Efficiency</w:t>
            </w:r>
          </w:p>
        </w:tc>
      </w:tr>
      <w:tr w:rsidR="00C01BF0" w:rsidRPr="00C01BF0" w14:paraId="541C752A" w14:textId="77777777">
        <w:trPr>
          <w:tblCellSpacing w:w="15" w:type="dxa"/>
        </w:trPr>
        <w:tc>
          <w:tcPr>
            <w:tcW w:w="0" w:type="auto"/>
            <w:vAlign w:val="center"/>
            <w:hideMark/>
          </w:tcPr>
          <w:p w14:paraId="12C1012F"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Low</w:t>
            </w:r>
          </w:p>
        </w:tc>
        <w:tc>
          <w:tcPr>
            <w:tcW w:w="0" w:type="auto"/>
            <w:vAlign w:val="center"/>
            <w:hideMark/>
          </w:tcPr>
          <w:p w14:paraId="11571064"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0.102306</w:t>
            </w:r>
          </w:p>
        </w:tc>
      </w:tr>
      <w:tr w:rsidR="00C01BF0" w:rsidRPr="00C01BF0" w14:paraId="690A2DD4" w14:textId="77777777">
        <w:trPr>
          <w:tblCellSpacing w:w="15" w:type="dxa"/>
        </w:trPr>
        <w:tc>
          <w:tcPr>
            <w:tcW w:w="0" w:type="auto"/>
            <w:vAlign w:val="center"/>
            <w:hideMark/>
          </w:tcPr>
          <w:p w14:paraId="62C7A5DF"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Medium</w:t>
            </w:r>
          </w:p>
        </w:tc>
        <w:tc>
          <w:tcPr>
            <w:tcW w:w="0" w:type="auto"/>
            <w:vAlign w:val="center"/>
            <w:hideMark/>
          </w:tcPr>
          <w:p w14:paraId="20333F25"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0.072748</w:t>
            </w:r>
          </w:p>
        </w:tc>
      </w:tr>
      <w:tr w:rsidR="00C01BF0" w:rsidRPr="00C01BF0" w14:paraId="52F64D6E" w14:textId="77777777">
        <w:trPr>
          <w:tblCellSpacing w:w="15" w:type="dxa"/>
        </w:trPr>
        <w:tc>
          <w:tcPr>
            <w:tcW w:w="0" w:type="auto"/>
            <w:vAlign w:val="center"/>
            <w:hideMark/>
          </w:tcPr>
          <w:p w14:paraId="468D117B"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High</w:t>
            </w:r>
          </w:p>
        </w:tc>
        <w:tc>
          <w:tcPr>
            <w:tcW w:w="0" w:type="auto"/>
            <w:vAlign w:val="center"/>
            <w:hideMark/>
          </w:tcPr>
          <w:p w14:paraId="2CE47201"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0.061049</w:t>
            </w:r>
          </w:p>
        </w:tc>
      </w:tr>
    </w:tbl>
    <w:p w14:paraId="4E055039" w14:textId="77777777" w:rsidR="00C01BF0" w:rsidRPr="00C01BF0" w:rsidRDefault="00C01BF0" w:rsidP="00C01B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BF0">
        <w:rPr>
          <w:rFonts w:ascii="Times New Roman" w:eastAsia="Times New Roman" w:hAnsi="Times New Roman" w:cs="Times New Roman"/>
          <w:b/>
          <w:bCs/>
          <w:kern w:val="0"/>
          <w:sz w:val="27"/>
          <w:szCs w:val="27"/>
          <w14:ligatures w14:val="none"/>
        </w:rPr>
        <w:t>Radio Spend Level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575"/>
      </w:tblGrid>
      <w:tr w:rsidR="00C01BF0" w:rsidRPr="00C01BF0" w14:paraId="4F78E175" w14:textId="77777777">
        <w:trPr>
          <w:tblHeader/>
          <w:tblCellSpacing w:w="15" w:type="dxa"/>
        </w:trPr>
        <w:tc>
          <w:tcPr>
            <w:tcW w:w="0" w:type="auto"/>
            <w:vAlign w:val="center"/>
            <w:hideMark/>
          </w:tcPr>
          <w:p w14:paraId="3CE37DB0"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Level</w:t>
            </w:r>
          </w:p>
        </w:tc>
        <w:tc>
          <w:tcPr>
            <w:tcW w:w="0" w:type="auto"/>
            <w:vAlign w:val="center"/>
            <w:hideMark/>
          </w:tcPr>
          <w:p w14:paraId="7E59A0C0"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Avg Efficiency</w:t>
            </w:r>
          </w:p>
        </w:tc>
      </w:tr>
      <w:tr w:rsidR="00C01BF0" w:rsidRPr="00C01BF0" w14:paraId="77AFF716" w14:textId="77777777">
        <w:trPr>
          <w:tblCellSpacing w:w="15" w:type="dxa"/>
        </w:trPr>
        <w:tc>
          <w:tcPr>
            <w:tcW w:w="0" w:type="auto"/>
            <w:vAlign w:val="center"/>
            <w:hideMark/>
          </w:tcPr>
          <w:p w14:paraId="6B6E1B25"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Low</w:t>
            </w:r>
          </w:p>
        </w:tc>
        <w:tc>
          <w:tcPr>
            <w:tcW w:w="0" w:type="auto"/>
            <w:vAlign w:val="center"/>
            <w:hideMark/>
          </w:tcPr>
          <w:p w14:paraId="7A144BE1"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0.079763</w:t>
            </w:r>
          </w:p>
        </w:tc>
      </w:tr>
      <w:tr w:rsidR="00C01BF0" w:rsidRPr="00C01BF0" w14:paraId="6F0E4079" w14:textId="77777777">
        <w:trPr>
          <w:tblCellSpacing w:w="15" w:type="dxa"/>
        </w:trPr>
        <w:tc>
          <w:tcPr>
            <w:tcW w:w="0" w:type="auto"/>
            <w:vAlign w:val="center"/>
            <w:hideMark/>
          </w:tcPr>
          <w:p w14:paraId="34A70D0A"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Medium</w:t>
            </w:r>
          </w:p>
        </w:tc>
        <w:tc>
          <w:tcPr>
            <w:tcW w:w="0" w:type="auto"/>
            <w:vAlign w:val="center"/>
            <w:hideMark/>
          </w:tcPr>
          <w:p w14:paraId="07AC10D4"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0.078443</w:t>
            </w:r>
          </w:p>
        </w:tc>
      </w:tr>
      <w:tr w:rsidR="00C01BF0" w:rsidRPr="00C01BF0" w14:paraId="710E703C" w14:textId="77777777">
        <w:trPr>
          <w:tblCellSpacing w:w="15" w:type="dxa"/>
        </w:trPr>
        <w:tc>
          <w:tcPr>
            <w:tcW w:w="0" w:type="auto"/>
            <w:vAlign w:val="center"/>
            <w:hideMark/>
          </w:tcPr>
          <w:p w14:paraId="10CC4949"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High</w:t>
            </w:r>
          </w:p>
        </w:tc>
        <w:tc>
          <w:tcPr>
            <w:tcW w:w="0" w:type="auto"/>
            <w:vAlign w:val="center"/>
            <w:hideMark/>
          </w:tcPr>
          <w:p w14:paraId="08243B95"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0.077963</w:t>
            </w:r>
          </w:p>
        </w:tc>
      </w:tr>
    </w:tbl>
    <w:p w14:paraId="51F494F9" w14:textId="77777777" w:rsidR="00C01BF0" w:rsidRPr="00C01BF0" w:rsidRDefault="00C01BF0" w:rsidP="00C01B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BF0">
        <w:rPr>
          <w:rFonts w:ascii="Times New Roman" w:eastAsia="Times New Roman" w:hAnsi="Times New Roman" w:cs="Times New Roman"/>
          <w:b/>
          <w:bCs/>
          <w:kern w:val="0"/>
          <w:sz w:val="27"/>
          <w:szCs w:val="27"/>
          <w14:ligatures w14:val="none"/>
        </w:rPr>
        <w:t>Newspaper Spend Level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575"/>
      </w:tblGrid>
      <w:tr w:rsidR="00C01BF0" w:rsidRPr="00C01BF0" w14:paraId="229A67C5" w14:textId="77777777">
        <w:trPr>
          <w:tblHeader/>
          <w:tblCellSpacing w:w="15" w:type="dxa"/>
        </w:trPr>
        <w:tc>
          <w:tcPr>
            <w:tcW w:w="0" w:type="auto"/>
            <w:vAlign w:val="center"/>
            <w:hideMark/>
          </w:tcPr>
          <w:p w14:paraId="2F03F2F1"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Level</w:t>
            </w:r>
          </w:p>
        </w:tc>
        <w:tc>
          <w:tcPr>
            <w:tcW w:w="0" w:type="auto"/>
            <w:vAlign w:val="center"/>
            <w:hideMark/>
          </w:tcPr>
          <w:p w14:paraId="458BE343"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Avg Efficiency</w:t>
            </w:r>
          </w:p>
        </w:tc>
      </w:tr>
      <w:tr w:rsidR="00C01BF0" w:rsidRPr="00C01BF0" w14:paraId="136B9591" w14:textId="77777777">
        <w:trPr>
          <w:tblCellSpacing w:w="15" w:type="dxa"/>
        </w:trPr>
        <w:tc>
          <w:tcPr>
            <w:tcW w:w="0" w:type="auto"/>
            <w:vAlign w:val="center"/>
            <w:hideMark/>
          </w:tcPr>
          <w:p w14:paraId="188BAFA9"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Low</w:t>
            </w:r>
          </w:p>
        </w:tc>
        <w:tc>
          <w:tcPr>
            <w:tcW w:w="0" w:type="auto"/>
            <w:vAlign w:val="center"/>
            <w:hideMark/>
          </w:tcPr>
          <w:p w14:paraId="41DE979F"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0.090108</w:t>
            </w:r>
          </w:p>
        </w:tc>
      </w:tr>
      <w:tr w:rsidR="00C01BF0" w:rsidRPr="00C01BF0" w14:paraId="437F69B0" w14:textId="77777777">
        <w:trPr>
          <w:tblCellSpacing w:w="15" w:type="dxa"/>
        </w:trPr>
        <w:tc>
          <w:tcPr>
            <w:tcW w:w="0" w:type="auto"/>
            <w:vAlign w:val="center"/>
            <w:hideMark/>
          </w:tcPr>
          <w:p w14:paraId="2155973F"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Medium</w:t>
            </w:r>
          </w:p>
        </w:tc>
        <w:tc>
          <w:tcPr>
            <w:tcW w:w="0" w:type="auto"/>
            <w:vAlign w:val="center"/>
            <w:hideMark/>
          </w:tcPr>
          <w:p w14:paraId="6B980EDF"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0.078013</w:t>
            </w:r>
          </w:p>
        </w:tc>
      </w:tr>
      <w:tr w:rsidR="00C01BF0" w:rsidRPr="00C01BF0" w14:paraId="3B9EC3E6" w14:textId="77777777">
        <w:trPr>
          <w:tblCellSpacing w:w="15" w:type="dxa"/>
        </w:trPr>
        <w:tc>
          <w:tcPr>
            <w:tcW w:w="0" w:type="auto"/>
            <w:vAlign w:val="center"/>
            <w:hideMark/>
          </w:tcPr>
          <w:p w14:paraId="0A065557"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High</w:t>
            </w:r>
          </w:p>
        </w:tc>
        <w:tc>
          <w:tcPr>
            <w:tcW w:w="0" w:type="auto"/>
            <w:vAlign w:val="center"/>
            <w:hideMark/>
          </w:tcPr>
          <w:p w14:paraId="30049A43"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0.067881</w:t>
            </w:r>
          </w:p>
        </w:tc>
      </w:tr>
    </w:tbl>
    <w:p w14:paraId="54CE13F0"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Interpretation:</w:t>
      </w:r>
      <w:r w:rsidRPr="00C01BF0">
        <w:rPr>
          <w:rFonts w:ascii="Times New Roman" w:eastAsia="Times New Roman" w:hAnsi="Times New Roman" w:cs="Times New Roman"/>
          <w:kern w:val="0"/>
          <w14:ligatures w14:val="none"/>
        </w:rPr>
        <w:t xml:space="preserve"> Low spending is the most efficient for all three channels. TV efficiency drops the fastest as spending increases, while radio remains stable across all levels.</w:t>
      </w:r>
    </w:p>
    <w:p w14:paraId="00DFBFAC"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t>Results &amp; Key Findings</w:t>
      </w:r>
    </w:p>
    <w:p w14:paraId="22C8E907" w14:textId="77777777" w:rsidR="00C01BF0" w:rsidRPr="00C01BF0" w:rsidRDefault="00C01BF0" w:rsidP="00C01B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BF0">
        <w:rPr>
          <w:rFonts w:ascii="Times New Roman" w:eastAsia="Times New Roman" w:hAnsi="Times New Roman" w:cs="Times New Roman"/>
          <w:b/>
          <w:bCs/>
          <w:kern w:val="0"/>
          <w:sz w:val="27"/>
          <w:szCs w:val="27"/>
          <w14:ligatures w14:val="none"/>
        </w:rPr>
        <w:t>1. TV is the Most Influential Advertising Channel</w:t>
      </w:r>
    </w:p>
    <w:p w14:paraId="10A06639"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Random Forest feature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275"/>
      </w:tblGrid>
      <w:tr w:rsidR="00C01BF0" w:rsidRPr="00C01BF0" w14:paraId="4B579E1F" w14:textId="77777777">
        <w:trPr>
          <w:tblHeader/>
          <w:tblCellSpacing w:w="15" w:type="dxa"/>
        </w:trPr>
        <w:tc>
          <w:tcPr>
            <w:tcW w:w="0" w:type="auto"/>
            <w:vAlign w:val="center"/>
            <w:hideMark/>
          </w:tcPr>
          <w:p w14:paraId="747E4BEB"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Channel</w:t>
            </w:r>
          </w:p>
        </w:tc>
        <w:tc>
          <w:tcPr>
            <w:tcW w:w="0" w:type="auto"/>
            <w:vAlign w:val="center"/>
            <w:hideMark/>
          </w:tcPr>
          <w:p w14:paraId="2C336933"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Importance</w:t>
            </w:r>
          </w:p>
        </w:tc>
      </w:tr>
      <w:tr w:rsidR="00C01BF0" w:rsidRPr="00C01BF0" w14:paraId="6E20EE51" w14:textId="77777777">
        <w:trPr>
          <w:tblCellSpacing w:w="15" w:type="dxa"/>
        </w:trPr>
        <w:tc>
          <w:tcPr>
            <w:tcW w:w="0" w:type="auto"/>
            <w:vAlign w:val="center"/>
            <w:hideMark/>
          </w:tcPr>
          <w:p w14:paraId="7B59E7DF"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TV</w:t>
            </w:r>
          </w:p>
        </w:tc>
        <w:tc>
          <w:tcPr>
            <w:tcW w:w="0" w:type="auto"/>
            <w:vAlign w:val="center"/>
            <w:hideMark/>
          </w:tcPr>
          <w:p w14:paraId="43214355"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0.624810</w:t>
            </w:r>
          </w:p>
        </w:tc>
      </w:tr>
      <w:tr w:rsidR="00C01BF0" w:rsidRPr="00C01BF0" w14:paraId="5F9421D1" w14:textId="77777777">
        <w:trPr>
          <w:tblCellSpacing w:w="15" w:type="dxa"/>
        </w:trPr>
        <w:tc>
          <w:tcPr>
            <w:tcW w:w="0" w:type="auto"/>
            <w:vAlign w:val="center"/>
            <w:hideMark/>
          </w:tcPr>
          <w:p w14:paraId="00637C7C"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lastRenderedPageBreak/>
              <w:t>Radio</w:t>
            </w:r>
          </w:p>
        </w:tc>
        <w:tc>
          <w:tcPr>
            <w:tcW w:w="0" w:type="auto"/>
            <w:vAlign w:val="center"/>
            <w:hideMark/>
          </w:tcPr>
          <w:p w14:paraId="03AB5979"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0.362201</w:t>
            </w:r>
          </w:p>
        </w:tc>
      </w:tr>
      <w:tr w:rsidR="00C01BF0" w:rsidRPr="00C01BF0" w14:paraId="4791398C" w14:textId="77777777">
        <w:trPr>
          <w:tblCellSpacing w:w="15" w:type="dxa"/>
        </w:trPr>
        <w:tc>
          <w:tcPr>
            <w:tcW w:w="0" w:type="auto"/>
            <w:vAlign w:val="center"/>
            <w:hideMark/>
          </w:tcPr>
          <w:p w14:paraId="50E2333D"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Newspaper</w:t>
            </w:r>
          </w:p>
        </w:tc>
        <w:tc>
          <w:tcPr>
            <w:tcW w:w="0" w:type="auto"/>
            <w:vAlign w:val="center"/>
            <w:hideMark/>
          </w:tcPr>
          <w:p w14:paraId="10D49CD4"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0.012989</w:t>
            </w:r>
          </w:p>
        </w:tc>
      </w:tr>
    </w:tbl>
    <w:p w14:paraId="2959831B"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Permutation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275"/>
      </w:tblGrid>
      <w:tr w:rsidR="00C01BF0" w:rsidRPr="00C01BF0" w14:paraId="58CE3240" w14:textId="77777777">
        <w:trPr>
          <w:tblHeader/>
          <w:tblCellSpacing w:w="15" w:type="dxa"/>
        </w:trPr>
        <w:tc>
          <w:tcPr>
            <w:tcW w:w="0" w:type="auto"/>
            <w:vAlign w:val="center"/>
            <w:hideMark/>
          </w:tcPr>
          <w:p w14:paraId="6A077514"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Channel</w:t>
            </w:r>
          </w:p>
        </w:tc>
        <w:tc>
          <w:tcPr>
            <w:tcW w:w="0" w:type="auto"/>
            <w:vAlign w:val="center"/>
            <w:hideMark/>
          </w:tcPr>
          <w:p w14:paraId="3B236B0A"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Importance</w:t>
            </w:r>
          </w:p>
        </w:tc>
      </w:tr>
      <w:tr w:rsidR="00C01BF0" w:rsidRPr="00C01BF0" w14:paraId="544FDD22" w14:textId="77777777">
        <w:trPr>
          <w:tblCellSpacing w:w="15" w:type="dxa"/>
        </w:trPr>
        <w:tc>
          <w:tcPr>
            <w:tcW w:w="0" w:type="auto"/>
            <w:vAlign w:val="center"/>
            <w:hideMark/>
          </w:tcPr>
          <w:p w14:paraId="796AB65C"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TV</w:t>
            </w:r>
          </w:p>
        </w:tc>
        <w:tc>
          <w:tcPr>
            <w:tcW w:w="0" w:type="auto"/>
            <w:vAlign w:val="center"/>
            <w:hideMark/>
          </w:tcPr>
          <w:p w14:paraId="0DE2E3F5"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1.486394</w:t>
            </w:r>
          </w:p>
        </w:tc>
      </w:tr>
      <w:tr w:rsidR="00C01BF0" w:rsidRPr="00C01BF0" w14:paraId="40FB8F3E" w14:textId="77777777">
        <w:trPr>
          <w:tblCellSpacing w:w="15" w:type="dxa"/>
        </w:trPr>
        <w:tc>
          <w:tcPr>
            <w:tcW w:w="0" w:type="auto"/>
            <w:vAlign w:val="center"/>
            <w:hideMark/>
          </w:tcPr>
          <w:p w14:paraId="16E344DC"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Radio</w:t>
            </w:r>
          </w:p>
        </w:tc>
        <w:tc>
          <w:tcPr>
            <w:tcW w:w="0" w:type="auto"/>
            <w:vAlign w:val="center"/>
            <w:hideMark/>
          </w:tcPr>
          <w:p w14:paraId="27D567CB"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0.542192</w:t>
            </w:r>
          </w:p>
        </w:tc>
      </w:tr>
      <w:tr w:rsidR="00C01BF0" w:rsidRPr="00C01BF0" w14:paraId="1507744D" w14:textId="77777777">
        <w:trPr>
          <w:tblCellSpacing w:w="15" w:type="dxa"/>
        </w:trPr>
        <w:tc>
          <w:tcPr>
            <w:tcW w:w="0" w:type="auto"/>
            <w:vAlign w:val="center"/>
            <w:hideMark/>
          </w:tcPr>
          <w:p w14:paraId="0DB315B8"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Newspaper</w:t>
            </w:r>
          </w:p>
        </w:tc>
        <w:tc>
          <w:tcPr>
            <w:tcW w:w="0" w:type="auto"/>
            <w:vAlign w:val="center"/>
            <w:hideMark/>
          </w:tcPr>
          <w:p w14:paraId="2A54DF4E"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0.000059</w:t>
            </w:r>
          </w:p>
        </w:tc>
      </w:tr>
    </w:tbl>
    <w:p w14:paraId="5A0573F4"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TV consistently had the strongest relationship with sales.</w:t>
      </w:r>
    </w:p>
    <w:p w14:paraId="1E3E4A82" w14:textId="77777777" w:rsidR="00C01BF0" w:rsidRPr="00C01BF0" w:rsidRDefault="00C01BF0" w:rsidP="00C01B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BF0">
        <w:rPr>
          <w:rFonts w:ascii="Times New Roman" w:eastAsia="Times New Roman" w:hAnsi="Times New Roman" w:cs="Times New Roman"/>
          <w:b/>
          <w:bCs/>
          <w:kern w:val="0"/>
          <w:sz w:val="27"/>
          <w:szCs w:val="27"/>
          <w14:ligatures w14:val="none"/>
        </w:rPr>
        <w:t>2. Radio Provides the Biggest Short</w:t>
      </w:r>
      <w:r w:rsidRPr="00C01BF0">
        <w:rPr>
          <w:rFonts w:ascii="Times New Roman" w:eastAsia="Times New Roman" w:hAnsi="Times New Roman" w:cs="Times New Roman"/>
          <w:b/>
          <w:bCs/>
          <w:kern w:val="0"/>
          <w:sz w:val="27"/>
          <w:szCs w:val="27"/>
          <w14:ligatures w14:val="none"/>
        </w:rPr>
        <w:noBreakHyphen/>
        <w:t>Term Boost</w:t>
      </w:r>
    </w:p>
    <w:p w14:paraId="56BD2229"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Marginal increase in units sold per $10,000: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429"/>
      </w:tblGrid>
      <w:tr w:rsidR="00C01BF0" w:rsidRPr="00C01BF0" w14:paraId="71BC2E5C" w14:textId="77777777">
        <w:trPr>
          <w:tblHeader/>
          <w:tblCellSpacing w:w="15" w:type="dxa"/>
        </w:trPr>
        <w:tc>
          <w:tcPr>
            <w:tcW w:w="0" w:type="auto"/>
            <w:vAlign w:val="center"/>
            <w:hideMark/>
          </w:tcPr>
          <w:p w14:paraId="30D45CEE"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Channel</w:t>
            </w:r>
          </w:p>
        </w:tc>
        <w:tc>
          <w:tcPr>
            <w:tcW w:w="0" w:type="auto"/>
            <w:vAlign w:val="center"/>
            <w:hideMark/>
          </w:tcPr>
          <w:p w14:paraId="5DFDEEBA" w14:textId="77777777" w:rsidR="00C01BF0" w:rsidRPr="00C01BF0" w:rsidRDefault="00C01BF0" w:rsidP="00C01BF0">
            <w:pPr>
              <w:spacing w:after="0" w:line="240" w:lineRule="auto"/>
              <w:jc w:val="center"/>
              <w:rPr>
                <w:rFonts w:ascii="Times New Roman" w:eastAsia="Times New Roman" w:hAnsi="Times New Roman" w:cs="Times New Roman"/>
                <w:b/>
                <w:bCs/>
                <w:kern w:val="0"/>
                <w14:ligatures w14:val="none"/>
              </w:rPr>
            </w:pPr>
            <w:r w:rsidRPr="00C01BF0">
              <w:rPr>
                <w:rFonts w:ascii="Times New Roman" w:eastAsia="Times New Roman" w:hAnsi="Times New Roman" w:cs="Times New Roman"/>
                <w:b/>
                <w:bCs/>
                <w:kern w:val="0"/>
                <w14:ligatures w14:val="none"/>
              </w:rPr>
              <w:t>Units Gained</w:t>
            </w:r>
          </w:p>
        </w:tc>
      </w:tr>
      <w:tr w:rsidR="00C01BF0" w:rsidRPr="00C01BF0" w14:paraId="6542CDCF" w14:textId="77777777">
        <w:trPr>
          <w:tblCellSpacing w:w="15" w:type="dxa"/>
        </w:trPr>
        <w:tc>
          <w:tcPr>
            <w:tcW w:w="0" w:type="auto"/>
            <w:vAlign w:val="center"/>
            <w:hideMark/>
          </w:tcPr>
          <w:p w14:paraId="5B4B62A0"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Radio</w:t>
            </w:r>
          </w:p>
        </w:tc>
        <w:tc>
          <w:tcPr>
            <w:tcW w:w="0" w:type="auto"/>
            <w:vAlign w:val="center"/>
            <w:hideMark/>
          </w:tcPr>
          <w:p w14:paraId="761380D8"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1475.9 units</w:t>
            </w:r>
          </w:p>
        </w:tc>
      </w:tr>
      <w:tr w:rsidR="00C01BF0" w:rsidRPr="00C01BF0" w14:paraId="40237756" w14:textId="77777777">
        <w:trPr>
          <w:tblCellSpacing w:w="15" w:type="dxa"/>
        </w:trPr>
        <w:tc>
          <w:tcPr>
            <w:tcW w:w="0" w:type="auto"/>
            <w:vAlign w:val="center"/>
            <w:hideMark/>
          </w:tcPr>
          <w:p w14:paraId="4EDE7B41"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TV</w:t>
            </w:r>
          </w:p>
        </w:tc>
        <w:tc>
          <w:tcPr>
            <w:tcW w:w="0" w:type="auto"/>
            <w:vAlign w:val="center"/>
            <w:hideMark/>
          </w:tcPr>
          <w:p w14:paraId="482B4C85"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446.6 units</w:t>
            </w:r>
          </w:p>
        </w:tc>
      </w:tr>
      <w:tr w:rsidR="00C01BF0" w:rsidRPr="00C01BF0" w14:paraId="7665A449" w14:textId="77777777">
        <w:trPr>
          <w:tblCellSpacing w:w="15" w:type="dxa"/>
        </w:trPr>
        <w:tc>
          <w:tcPr>
            <w:tcW w:w="0" w:type="auto"/>
            <w:vAlign w:val="center"/>
            <w:hideMark/>
          </w:tcPr>
          <w:p w14:paraId="2BA60319"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Newspaper</w:t>
            </w:r>
          </w:p>
        </w:tc>
        <w:tc>
          <w:tcPr>
            <w:tcW w:w="0" w:type="auto"/>
            <w:vAlign w:val="center"/>
            <w:hideMark/>
          </w:tcPr>
          <w:p w14:paraId="1AD19C4B" w14:textId="77777777" w:rsidR="00C01BF0" w:rsidRPr="00C01BF0" w:rsidRDefault="00C01BF0" w:rsidP="00C01BF0">
            <w:pPr>
              <w:spacing w:after="0"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52.0 units</w:t>
            </w:r>
          </w:p>
        </w:tc>
      </w:tr>
    </w:tbl>
    <w:p w14:paraId="345C89D1"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 xml:space="preserve">Radio acts like a </w:t>
      </w:r>
      <w:r w:rsidRPr="00C01BF0">
        <w:rPr>
          <w:rFonts w:ascii="Times New Roman" w:eastAsia="Times New Roman" w:hAnsi="Times New Roman" w:cs="Times New Roman"/>
          <w:b/>
          <w:bCs/>
          <w:kern w:val="0"/>
          <w14:ligatures w14:val="none"/>
        </w:rPr>
        <w:t>“turbo boost”</w:t>
      </w:r>
      <w:r w:rsidRPr="00C01BF0">
        <w:rPr>
          <w:rFonts w:ascii="Times New Roman" w:eastAsia="Times New Roman" w:hAnsi="Times New Roman" w:cs="Times New Roman"/>
          <w:kern w:val="0"/>
          <w14:ligatures w14:val="none"/>
        </w:rPr>
        <w:t>—it spikes sales quickly but is not as stable long</w:t>
      </w:r>
      <w:r w:rsidRPr="00C01BF0">
        <w:rPr>
          <w:rFonts w:ascii="Times New Roman" w:eastAsia="Times New Roman" w:hAnsi="Times New Roman" w:cs="Times New Roman"/>
          <w:kern w:val="0"/>
          <w14:ligatures w14:val="none"/>
        </w:rPr>
        <w:noBreakHyphen/>
        <w:t>term as TV.</w:t>
      </w:r>
    </w:p>
    <w:p w14:paraId="5D1FF628" w14:textId="77777777" w:rsidR="00C01BF0" w:rsidRPr="00C01BF0" w:rsidRDefault="00C01BF0" w:rsidP="00C01B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BF0">
        <w:rPr>
          <w:rFonts w:ascii="Times New Roman" w:eastAsia="Times New Roman" w:hAnsi="Times New Roman" w:cs="Times New Roman"/>
          <w:b/>
          <w:bCs/>
          <w:kern w:val="0"/>
          <w:sz w:val="27"/>
          <w:szCs w:val="27"/>
          <w14:ligatures w14:val="none"/>
        </w:rPr>
        <w:t>3. Newspaper Advertising Has Little Impact</w:t>
      </w:r>
    </w:p>
    <w:p w14:paraId="2E335791"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Both models and exploratory analysis showed that newspaper spending barely affects sales.</w:t>
      </w:r>
    </w:p>
    <w:p w14:paraId="02B312E5"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t>Interpretation &amp; Real</w:t>
      </w:r>
      <w:r w:rsidRPr="00C01BF0">
        <w:rPr>
          <w:rFonts w:ascii="Times New Roman" w:eastAsia="Times New Roman" w:hAnsi="Times New Roman" w:cs="Times New Roman"/>
          <w:b/>
          <w:bCs/>
          <w:kern w:val="0"/>
          <w:sz w:val="36"/>
          <w:szCs w:val="36"/>
          <w14:ligatures w14:val="none"/>
        </w:rPr>
        <w:noBreakHyphen/>
        <w:t>World Implications</w:t>
      </w:r>
    </w:p>
    <w:p w14:paraId="2AE89E07"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Based on the results, a company should:</w:t>
      </w:r>
    </w:p>
    <w:p w14:paraId="39034D49" w14:textId="77777777" w:rsidR="00C01BF0" w:rsidRPr="00C01BF0" w:rsidRDefault="00C01BF0" w:rsidP="00C01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Invest the most money into TV advertising</w:t>
      </w:r>
      <w:r w:rsidRPr="00C01BF0">
        <w:rPr>
          <w:rFonts w:ascii="Times New Roman" w:eastAsia="Times New Roman" w:hAnsi="Times New Roman" w:cs="Times New Roman"/>
          <w:kern w:val="0"/>
          <w14:ligatures w14:val="none"/>
        </w:rPr>
        <w:t>, because it is the most reliable and influential driver of sales.</w:t>
      </w:r>
    </w:p>
    <w:p w14:paraId="4EB8B2B9" w14:textId="77777777" w:rsidR="00C01BF0" w:rsidRPr="00C01BF0" w:rsidRDefault="00C01BF0" w:rsidP="00C01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Use radio strategically</w:t>
      </w:r>
      <w:r w:rsidRPr="00C01BF0">
        <w:rPr>
          <w:rFonts w:ascii="Times New Roman" w:eastAsia="Times New Roman" w:hAnsi="Times New Roman" w:cs="Times New Roman"/>
          <w:kern w:val="0"/>
          <w14:ligatures w14:val="none"/>
        </w:rPr>
        <w:t xml:space="preserve"> when the goal is to quickly boost demand or support a short</w:t>
      </w:r>
      <w:r w:rsidRPr="00C01BF0">
        <w:rPr>
          <w:rFonts w:ascii="Times New Roman" w:eastAsia="Times New Roman" w:hAnsi="Times New Roman" w:cs="Times New Roman"/>
          <w:kern w:val="0"/>
          <w14:ligatures w14:val="none"/>
        </w:rPr>
        <w:noBreakHyphen/>
        <w:t>term campaign.</w:t>
      </w:r>
    </w:p>
    <w:p w14:paraId="1EAD4ECE" w14:textId="77777777" w:rsidR="00C01BF0" w:rsidRPr="00C01BF0" w:rsidRDefault="00C01BF0" w:rsidP="00C01B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b/>
          <w:bCs/>
          <w:kern w:val="0"/>
          <w14:ligatures w14:val="none"/>
        </w:rPr>
        <w:t>Reduce or eliminate newspaper spending</w:t>
      </w:r>
      <w:r w:rsidRPr="00C01BF0">
        <w:rPr>
          <w:rFonts w:ascii="Times New Roman" w:eastAsia="Times New Roman" w:hAnsi="Times New Roman" w:cs="Times New Roman"/>
          <w:kern w:val="0"/>
          <w14:ligatures w14:val="none"/>
        </w:rPr>
        <w:t>, since it provides very little return.</w:t>
      </w:r>
    </w:p>
    <w:p w14:paraId="79B50861"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These findings help businesses make smarter decisions about where to allocate their advertising budgets. Instead of guessing, companies can use this analysis to predict how much sales will increase when they adjust spending.</w:t>
      </w:r>
    </w:p>
    <w:p w14:paraId="310F5F62"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lastRenderedPageBreak/>
        <w:t>Related Work / Industry Context</w:t>
      </w:r>
    </w:p>
    <w:p w14:paraId="35CB0CE4"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These results align with real</w:t>
      </w:r>
      <w:r w:rsidRPr="00C01BF0">
        <w:rPr>
          <w:rFonts w:ascii="Times New Roman" w:eastAsia="Times New Roman" w:hAnsi="Times New Roman" w:cs="Times New Roman"/>
          <w:kern w:val="0"/>
          <w14:ligatures w14:val="none"/>
        </w:rPr>
        <w:noBreakHyphen/>
        <w:t>world advertising trends:</w:t>
      </w:r>
    </w:p>
    <w:p w14:paraId="49BA5BF2" w14:textId="77777777" w:rsidR="00C01BF0" w:rsidRPr="00C01BF0" w:rsidRDefault="00C01BF0" w:rsidP="00C01BF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TV has historically been one of the strongest channels for mass reach and brand impact.</w:t>
      </w:r>
    </w:p>
    <w:p w14:paraId="0D6639F2" w14:textId="77777777" w:rsidR="00C01BF0" w:rsidRPr="00C01BF0" w:rsidRDefault="00C01BF0" w:rsidP="00C01BF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Radio is known for being cost</w:t>
      </w:r>
      <w:r w:rsidRPr="00C01BF0">
        <w:rPr>
          <w:rFonts w:ascii="Times New Roman" w:eastAsia="Times New Roman" w:hAnsi="Times New Roman" w:cs="Times New Roman"/>
          <w:kern w:val="0"/>
          <w14:ligatures w14:val="none"/>
        </w:rPr>
        <w:noBreakHyphen/>
        <w:t>effective and great for short</w:t>
      </w:r>
      <w:r w:rsidRPr="00C01BF0">
        <w:rPr>
          <w:rFonts w:ascii="Times New Roman" w:eastAsia="Times New Roman" w:hAnsi="Times New Roman" w:cs="Times New Roman"/>
          <w:kern w:val="0"/>
          <w14:ligatures w14:val="none"/>
        </w:rPr>
        <w:noBreakHyphen/>
        <w:t>term promotions.</w:t>
      </w:r>
    </w:p>
    <w:p w14:paraId="25C9A307" w14:textId="77777777" w:rsidR="00C01BF0" w:rsidRPr="00C01BF0" w:rsidRDefault="00C01BF0" w:rsidP="00C01BF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Newspaper advertising has declined significantly as digital media has grown.</w:t>
      </w:r>
    </w:p>
    <w:p w14:paraId="437FFA2A"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Marketing teams, advertising agencies, and media planners regularly use models like this to justify budget decisions.</w:t>
      </w:r>
    </w:p>
    <w:p w14:paraId="1FAD070F"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t>Limitations &amp; Future Work</w:t>
      </w:r>
    </w:p>
    <w:p w14:paraId="4BF49035" w14:textId="77777777" w:rsidR="00C01BF0" w:rsidRPr="00C01BF0" w:rsidRDefault="00C01BF0" w:rsidP="00C01B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BF0">
        <w:rPr>
          <w:rFonts w:ascii="Times New Roman" w:eastAsia="Times New Roman" w:hAnsi="Times New Roman" w:cs="Times New Roman"/>
          <w:b/>
          <w:bCs/>
          <w:kern w:val="0"/>
          <w:sz w:val="27"/>
          <w:szCs w:val="27"/>
          <w14:ligatures w14:val="none"/>
        </w:rPr>
        <w:t>Limitations</w:t>
      </w:r>
    </w:p>
    <w:p w14:paraId="004D1F38" w14:textId="77777777" w:rsidR="00C01BF0" w:rsidRPr="00C01BF0" w:rsidRDefault="00C01BF0" w:rsidP="00C01BF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The dataset only includes three advertising channels—no digital ads, social media, or search.</w:t>
      </w:r>
    </w:p>
    <w:p w14:paraId="29B35248" w14:textId="77777777" w:rsidR="00C01BF0" w:rsidRPr="00C01BF0" w:rsidRDefault="00C01BF0" w:rsidP="00C01BF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Sales may be influenced by factors not included in the dataset (seasonality, pricing, competition).</w:t>
      </w:r>
    </w:p>
    <w:p w14:paraId="5F684AB4" w14:textId="77777777" w:rsidR="00C01BF0" w:rsidRPr="00C01BF0" w:rsidRDefault="00C01BF0" w:rsidP="00C01BF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The model assumes relationships stay consistent over time.</w:t>
      </w:r>
    </w:p>
    <w:p w14:paraId="3F06CC9C" w14:textId="77777777" w:rsidR="00C01BF0" w:rsidRPr="00C01BF0" w:rsidRDefault="00C01BF0" w:rsidP="00C01B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1BF0">
        <w:rPr>
          <w:rFonts w:ascii="Times New Roman" w:eastAsia="Times New Roman" w:hAnsi="Times New Roman" w:cs="Times New Roman"/>
          <w:b/>
          <w:bCs/>
          <w:kern w:val="0"/>
          <w:sz w:val="27"/>
          <w:szCs w:val="27"/>
          <w14:ligatures w14:val="none"/>
        </w:rPr>
        <w:t>Future Work</w:t>
      </w:r>
    </w:p>
    <w:p w14:paraId="02E441C3" w14:textId="77777777" w:rsidR="00C01BF0" w:rsidRPr="00C01BF0" w:rsidRDefault="00C01BF0" w:rsidP="00C01BF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Add digital advertising variables to compare modern channels.</w:t>
      </w:r>
    </w:p>
    <w:p w14:paraId="09BB7517" w14:textId="77777777" w:rsidR="00C01BF0" w:rsidRPr="00C01BF0" w:rsidRDefault="00C01BF0" w:rsidP="00C01BF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Explore interaction effects (e.g., TV + radio combined impact).</w:t>
      </w:r>
    </w:p>
    <w:p w14:paraId="77879D04" w14:textId="77777777" w:rsidR="00C01BF0" w:rsidRPr="00C01BF0" w:rsidRDefault="00C01BF0" w:rsidP="00C01BF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Build a budget optimization tool to recommend the ideal spending mix.</w:t>
      </w:r>
    </w:p>
    <w:p w14:paraId="289F92FD" w14:textId="77777777" w:rsidR="00C01BF0" w:rsidRPr="00C01BF0" w:rsidRDefault="00C01BF0" w:rsidP="00C01B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1BF0">
        <w:rPr>
          <w:rFonts w:ascii="Times New Roman" w:eastAsia="Times New Roman" w:hAnsi="Times New Roman" w:cs="Times New Roman"/>
          <w:b/>
          <w:bCs/>
          <w:kern w:val="0"/>
          <w:sz w:val="36"/>
          <w:szCs w:val="36"/>
          <w14:ligatures w14:val="none"/>
        </w:rPr>
        <w:t>Conclusion</w:t>
      </w:r>
    </w:p>
    <w:p w14:paraId="0CD6B7B9" w14:textId="77777777" w:rsidR="00C01BF0" w:rsidRPr="00C01BF0" w:rsidRDefault="00C01BF0" w:rsidP="00C01BF0">
      <w:pPr>
        <w:spacing w:before="100" w:beforeAutospacing="1" w:after="100" w:afterAutospacing="1" w:line="240" w:lineRule="auto"/>
        <w:rPr>
          <w:rFonts w:ascii="Times New Roman" w:eastAsia="Times New Roman" w:hAnsi="Times New Roman" w:cs="Times New Roman"/>
          <w:kern w:val="0"/>
          <w14:ligatures w14:val="none"/>
        </w:rPr>
      </w:pPr>
      <w:r w:rsidRPr="00C01BF0">
        <w:rPr>
          <w:rFonts w:ascii="Times New Roman" w:eastAsia="Times New Roman" w:hAnsi="Times New Roman" w:cs="Times New Roman"/>
          <w:kern w:val="0"/>
          <w14:ligatures w14:val="none"/>
        </w:rPr>
        <w:t xml:space="preserve">This project shows that </w:t>
      </w:r>
      <w:r w:rsidRPr="00C01BF0">
        <w:rPr>
          <w:rFonts w:ascii="Times New Roman" w:eastAsia="Times New Roman" w:hAnsi="Times New Roman" w:cs="Times New Roman"/>
          <w:b/>
          <w:bCs/>
          <w:kern w:val="0"/>
          <w14:ligatures w14:val="none"/>
        </w:rPr>
        <w:t>TV advertising is the strongest and most reliable driver of sales</w:t>
      </w:r>
      <w:r w:rsidRPr="00C01BF0">
        <w:rPr>
          <w:rFonts w:ascii="Times New Roman" w:eastAsia="Times New Roman" w:hAnsi="Times New Roman" w:cs="Times New Roman"/>
          <w:kern w:val="0"/>
          <w14:ligatures w14:val="none"/>
        </w:rPr>
        <w:t xml:space="preserve">, </w:t>
      </w:r>
      <w:r w:rsidRPr="00C01BF0">
        <w:rPr>
          <w:rFonts w:ascii="Times New Roman" w:eastAsia="Times New Roman" w:hAnsi="Times New Roman" w:cs="Times New Roman"/>
          <w:b/>
          <w:bCs/>
          <w:kern w:val="0"/>
          <w14:ligatures w14:val="none"/>
        </w:rPr>
        <w:t>radio provides the biggest short</w:t>
      </w:r>
      <w:r w:rsidRPr="00C01BF0">
        <w:rPr>
          <w:rFonts w:ascii="Times New Roman" w:eastAsia="Times New Roman" w:hAnsi="Times New Roman" w:cs="Times New Roman"/>
          <w:b/>
          <w:bCs/>
          <w:kern w:val="0"/>
          <w14:ligatures w14:val="none"/>
        </w:rPr>
        <w:noBreakHyphen/>
        <w:t>term lift</w:t>
      </w:r>
      <w:r w:rsidRPr="00C01BF0">
        <w:rPr>
          <w:rFonts w:ascii="Times New Roman" w:eastAsia="Times New Roman" w:hAnsi="Times New Roman" w:cs="Times New Roman"/>
          <w:kern w:val="0"/>
          <w14:ligatures w14:val="none"/>
        </w:rPr>
        <w:t xml:space="preserve">, and </w:t>
      </w:r>
      <w:r w:rsidRPr="00C01BF0">
        <w:rPr>
          <w:rFonts w:ascii="Times New Roman" w:eastAsia="Times New Roman" w:hAnsi="Times New Roman" w:cs="Times New Roman"/>
          <w:b/>
          <w:bCs/>
          <w:kern w:val="0"/>
          <w14:ligatures w14:val="none"/>
        </w:rPr>
        <w:t>newspaper ads contribute very little</w:t>
      </w:r>
      <w:r w:rsidRPr="00C01BF0">
        <w:rPr>
          <w:rFonts w:ascii="Times New Roman" w:eastAsia="Times New Roman" w:hAnsi="Times New Roman" w:cs="Times New Roman"/>
          <w:kern w:val="0"/>
          <w14:ligatures w14:val="none"/>
        </w:rPr>
        <w:t>. Companies can use these insights to make smarter advertising decisions, improve ROI, and better predict how changes in their budget will affect sales.</w:t>
      </w:r>
    </w:p>
    <w:p w14:paraId="254EA2DC" w14:textId="77777777" w:rsidR="000D7015" w:rsidRDefault="000D7015"/>
    <w:sectPr w:rsidR="000D7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14852"/>
    <w:multiLevelType w:val="multilevel"/>
    <w:tmpl w:val="486C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04CF8"/>
    <w:multiLevelType w:val="multilevel"/>
    <w:tmpl w:val="39AC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B5BF5"/>
    <w:multiLevelType w:val="multilevel"/>
    <w:tmpl w:val="1D52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F5D0F"/>
    <w:multiLevelType w:val="multilevel"/>
    <w:tmpl w:val="9F2C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A4F73"/>
    <w:multiLevelType w:val="multilevel"/>
    <w:tmpl w:val="5150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A5BE4"/>
    <w:multiLevelType w:val="multilevel"/>
    <w:tmpl w:val="F1A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201DD"/>
    <w:multiLevelType w:val="multilevel"/>
    <w:tmpl w:val="754A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179B0"/>
    <w:multiLevelType w:val="multilevel"/>
    <w:tmpl w:val="4D22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357E3"/>
    <w:multiLevelType w:val="multilevel"/>
    <w:tmpl w:val="F16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87B54"/>
    <w:multiLevelType w:val="multilevel"/>
    <w:tmpl w:val="274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897786">
    <w:abstractNumId w:val="1"/>
  </w:num>
  <w:num w:numId="2" w16cid:durableId="1020278144">
    <w:abstractNumId w:val="8"/>
  </w:num>
  <w:num w:numId="3" w16cid:durableId="1348481722">
    <w:abstractNumId w:val="3"/>
  </w:num>
  <w:num w:numId="4" w16cid:durableId="1223174215">
    <w:abstractNumId w:val="2"/>
  </w:num>
  <w:num w:numId="5" w16cid:durableId="905916647">
    <w:abstractNumId w:val="6"/>
  </w:num>
  <w:num w:numId="6" w16cid:durableId="401294655">
    <w:abstractNumId w:val="7"/>
  </w:num>
  <w:num w:numId="7" w16cid:durableId="1481459235">
    <w:abstractNumId w:val="4"/>
  </w:num>
  <w:num w:numId="8" w16cid:durableId="2029332669">
    <w:abstractNumId w:val="9"/>
  </w:num>
  <w:num w:numId="9" w16cid:durableId="1462773623">
    <w:abstractNumId w:val="0"/>
  </w:num>
  <w:num w:numId="10" w16cid:durableId="1081751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BF0"/>
    <w:rsid w:val="000D7015"/>
    <w:rsid w:val="001515D3"/>
    <w:rsid w:val="007E24BB"/>
    <w:rsid w:val="00C01BF0"/>
    <w:rsid w:val="00C61E90"/>
    <w:rsid w:val="00CE2C78"/>
    <w:rsid w:val="00D074D5"/>
    <w:rsid w:val="00F32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75D7B4"/>
  <w15:chartTrackingRefBased/>
  <w15:docId w15:val="{2B2206EE-27BF-0A4D-A2D3-CC7D31C6E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1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1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1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1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BF0"/>
    <w:rPr>
      <w:rFonts w:eastAsiaTheme="majorEastAsia" w:cstheme="majorBidi"/>
      <w:color w:val="272727" w:themeColor="text1" w:themeTint="D8"/>
    </w:rPr>
  </w:style>
  <w:style w:type="paragraph" w:styleId="Title">
    <w:name w:val="Title"/>
    <w:basedOn w:val="Normal"/>
    <w:next w:val="Normal"/>
    <w:link w:val="TitleChar"/>
    <w:uiPriority w:val="10"/>
    <w:qFormat/>
    <w:rsid w:val="00C01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BF0"/>
    <w:pPr>
      <w:spacing w:before="160"/>
      <w:jc w:val="center"/>
    </w:pPr>
    <w:rPr>
      <w:i/>
      <w:iCs/>
      <w:color w:val="404040" w:themeColor="text1" w:themeTint="BF"/>
    </w:rPr>
  </w:style>
  <w:style w:type="character" w:customStyle="1" w:styleId="QuoteChar">
    <w:name w:val="Quote Char"/>
    <w:basedOn w:val="DefaultParagraphFont"/>
    <w:link w:val="Quote"/>
    <w:uiPriority w:val="29"/>
    <w:rsid w:val="00C01BF0"/>
    <w:rPr>
      <w:i/>
      <w:iCs/>
      <w:color w:val="404040" w:themeColor="text1" w:themeTint="BF"/>
    </w:rPr>
  </w:style>
  <w:style w:type="paragraph" w:styleId="ListParagraph">
    <w:name w:val="List Paragraph"/>
    <w:basedOn w:val="Normal"/>
    <w:uiPriority w:val="34"/>
    <w:qFormat/>
    <w:rsid w:val="00C01BF0"/>
    <w:pPr>
      <w:ind w:left="720"/>
      <w:contextualSpacing/>
    </w:pPr>
  </w:style>
  <w:style w:type="character" w:styleId="IntenseEmphasis">
    <w:name w:val="Intense Emphasis"/>
    <w:basedOn w:val="DefaultParagraphFont"/>
    <w:uiPriority w:val="21"/>
    <w:qFormat/>
    <w:rsid w:val="00C01BF0"/>
    <w:rPr>
      <w:i/>
      <w:iCs/>
      <w:color w:val="0F4761" w:themeColor="accent1" w:themeShade="BF"/>
    </w:rPr>
  </w:style>
  <w:style w:type="paragraph" w:styleId="IntenseQuote">
    <w:name w:val="Intense Quote"/>
    <w:basedOn w:val="Normal"/>
    <w:next w:val="Normal"/>
    <w:link w:val="IntenseQuoteChar"/>
    <w:uiPriority w:val="30"/>
    <w:qFormat/>
    <w:rsid w:val="00C01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BF0"/>
    <w:rPr>
      <w:i/>
      <w:iCs/>
      <w:color w:val="0F4761" w:themeColor="accent1" w:themeShade="BF"/>
    </w:rPr>
  </w:style>
  <w:style w:type="character" w:styleId="IntenseReference">
    <w:name w:val="Intense Reference"/>
    <w:basedOn w:val="DefaultParagraphFont"/>
    <w:uiPriority w:val="32"/>
    <w:qFormat/>
    <w:rsid w:val="00C01BF0"/>
    <w:rPr>
      <w:b/>
      <w:bCs/>
      <w:smallCaps/>
      <w:color w:val="0F4761" w:themeColor="accent1" w:themeShade="BF"/>
      <w:spacing w:val="5"/>
    </w:rPr>
  </w:style>
  <w:style w:type="character" w:styleId="Strong">
    <w:name w:val="Strong"/>
    <w:basedOn w:val="DefaultParagraphFont"/>
    <w:uiPriority w:val="22"/>
    <w:qFormat/>
    <w:rsid w:val="00C01BF0"/>
    <w:rPr>
      <w:b/>
      <w:bCs/>
    </w:rPr>
  </w:style>
  <w:style w:type="paragraph" w:styleId="NormalWeb">
    <w:name w:val="Normal (Web)"/>
    <w:basedOn w:val="Normal"/>
    <w:uiPriority w:val="99"/>
    <w:semiHidden/>
    <w:unhideWhenUsed/>
    <w:rsid w:val="00C01B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951</Words>
  <Characters>5421</Characters>
  <Application>Microsoft Office Word</Application>
  <DocSecurity>0</DocSecurity>
  <Lines>45</Lines>
  <Paragraphs>12</Paragraphs>
  <ScaleCrop>false</ScaleCrop>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Caleb J</dc:creator>
  <cp:keywords/>
  <dc:description/>
  <cp:lastModifiedBy>Smith, Caleb J</cp:lastModifiedBy>
  <cp:revision>1</cp:revision>
  <dcterms:created xsi:type="dcterms:W3CDTF">2026-05-04T01:46:00Z</dcterms:created>
  <dcterms:modified xsi:type="dcterms:W3CDTF">2026-05-04T01:47:00Z</dcterms:modified>
</cp:coreProperties>
</file>