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4"/>
          <w:szCs w:val="24"/>
          <w:u w:val="none"/>
        </w:rPr>
      </w:pPr>
      <w:r w:rsidDel="00000000" w:rsidR="00000000" w:rsidRPr="00000000">
        <w:rPr>
          <w:sz w:val="24"/>
          <w:szCs w:val="24"/>
          <w:rtl w:val="0"/>
        </w:rPr>
        <w:t xml:space="preserve">GUI stands for Graphical User Interface. GUI’s use components like a frame, a label, buttons text, and more to communicate information to users. </w:t>
      </w:r>
    </w:p>
    <w:p w:rsidR="00000000" w:rsidDel="00000000" w:rsidP="00000000" w:rsidRDefault="00000000" w:rsidRPr="00000000" w14:paraId="00000002">
      <w:pPr>
        <w:ind w:left="720" w:firstLine="0"/>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GUI’s are event driven which means that the code responds to an event made by the user such as clicking a button or inputting values. When an event occurs, a GUI will respond by executing a method called an event handler.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Sort of. The JFrame class needs to be used in order to instantiate or create an instance for a frame. After that, components like buttons and text can be placed directly on the frame.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Yes, a label can respond to events. When an event occurs like a button being pushed, code can be written so that new information can be displayed such as text or an image. An example of this is the BreakAPlate mastery project, where a label changes images in response to a button being pushed.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think a GUI needs to be run from an event-dispatching thread primarily because it ensures thread safety when Swing components would otherwise be non-thread safe.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label displays text that can not be changed by the user while a button can be pushed by the user to trigger an event.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 xml:space="preserve">8. </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setLayout() = Specifies the layout of a content pane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setBorder() = Specifies the border of a content pane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setAlignment() = Specifies the vertical alignment of the component is a content plane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13. The numeric data must first be converted from a String to whatever number data type needed (int, double, etc…).</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14. 8.0</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15. Combo box. It would be easier for the user to click on the name they wish to select rather than to type it out. It also eliminates any human error which would remove the need for error handling.</w:t>
      </w:r>
    </w:p>
    <w:p w:rsidR="00000000" w:rsidDel="00000000" w:rsidP="00000000" w:rsidRDefault="00000000" w:rsidRPr="00000000" w14:paraId="00000019">
      <w:pPr>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