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56" w:rsidRPr="00384BEA" w:rsidRDefault="00384BEA">
      <w:pPr>
        <w:rPr>
          <w:b/>
          <w:sz w:val="40"/>
          <w:szCs w:val="40"/>
        </w:rPr>
      </w:pPr>
      <w:r w:rsidRPr="00384BEA">
        <w:rPr>
          <w:b/>
          <w:sz w:val="40"/>
          <w:szCs w:val="40"/>
        </w:rPr>
        <w:t>3. Criterios de Comparación</w:t>
      </w:r>
    </w:p>
    <w:p w:rsidR="00384BEA" w:rsidRDefault="00384BEA">
      <w:pPr>
        <w:rPr>
          <w:b/>
          <w:sz w:val="32"/>
          <w:szCs w:val="32"/>
        </w:rPr>
      </w:pPr>
      <w:r w:rsidRPr="00384BEA">
        <w:rPr>
          <w:b/>
          <w:sz w:val="32"/>
          <w:szCs w:val="32"/>
        </w:rPr>
        <w:t>3.1 Implementación</w:t>
      </w:r>
    </w:p>
    <w:p w:rsidR="004745D1" w:rsidRDefault="004745D1">
      <w:pPr>
        <w:rPr>
          <w:sz w:val="24"/>
          <w:szCs w:val="24"/>
        </w:rPr>
      </w:pPr>
      <w:r>
        <w:rPr>
          <w:sz w:val="24"/>
          <w:szCs w:val="24"/>
        </w:rPr>
        <w:t>En este apartado nos basaremos en una serie de criterios que a nuestro entender son los que más hay que tener en cuenta, a la hora de implementar la extensión, ya sea tanto en navegadores Chrome como en navegadores Firefox</w:t>
      </w:r>
      <w:r w:rsidR="00FA3146">
        <w:rPr>
          <w:sz w:val="24"/>
          <w:szCs w:val="24"/>
        </w:rPr>
        <w:t>. A continuación explicaremos solamente en que consisten nuestros criterios y como los vamos a utilizar, más adelante los implementaremos en nuestras dos tecnologías, estos son dichos criterios:</w:t>
      </w:r>
    </w:p>
    <w:p w:rsidR="00041D96" w:rsidRDefault="00041D96">
      <w:pPr>
        <w:rPr>
          <w:sz w:val="24"/>
          <w:szCs w:val="24"/>
        </w:rPr>
      </w:pPr>
    </w:p>
    <w:p w:rsidR="00FA3146" w:rsidRDefault="00361175" w:rsidP="00FA3146">
      <w:pPr>
        <w:pStyle w:val="Prrafodelista"/>
        <w:numPr>
          <w:ilvl w:val="0"/>
          <w:numId w:val="3"/>
        </w:numPr>
        <w:rPr>
          <w:b/>
          <w:sz w:val="24"/>
          <w:szCs w:val="24"/>
        </w:rPr>
      </w:pPr>
      <w:r>
        <w:rPr>
          <w:b/>
          <w:sz w:val="24"/>
          <w:szCs w:val="24"/>
        </w:rPr>
        <w:t>Partes de la extensión</w:t>
      </w:r>
    </w:p>
    <w:p w:rsidR="00361175" w:rsidRPr="00FA3146" w:rsidRDefault="00361175" w:rsidP="00361175">
      <w:pPr>
        <w:pStyle w:val="Prrafodelista"/>
        <w:rPr>
          <w:b/>
          <w:sz w:val="24"/>
          <w:szCs w:val="24"/>
        </w:rPr>
      </w:pPr>
    </w:p>
    <w:p w:rsidR="00291178" w:rsidRDefault="00291178" w:rsidP="00361175">
      <w:pPr>
        <w:pStyle w:val="Prrafodelista"/>
        <w:numPr>
          <w:ilvl w:val="0"/>
          <w:numId w:val="5"/>
        </w:numPr>
        <w:rPr>
          <w:sz w:val="24"/>
          <w:szCs w:val="24"/>
        </w:rPr>
      </w:pPr>
      <w:r>
        <w:rPr>
          <w:sz w:val="24"/>
          <w:szCs w:val="24"/>
        </w:rPr>
        <w:t>Nombre: Partes de la extensión.</w:t>
      </w:r>
    </w:p>
    <w:p w:rsidR="00361175" w:rsidRDefault="00291178" w:rsidP="00361175">
      <w:pPr>
        <w:pStyle w:val="Prrafodelista"/>
        <w:numPr>
          <w:ilvl w:val="0"/>
          <w:numId w:val="5"/>
        </w:numPr>
        <w:rPr>
          <w:sz w:val="24"/>
          <w:szCs w:val="24"/>
        </w:rPr>
      </w:pPr>
      <w:r>
        <w:rPr>
          <w:sz w:val="24"/>
          <w:szCs w:val="24"/>
        </w:rPr>
        <w:t>Descripción</w:t>
      </w:r>
      <w:r w:rsidR="00CA2CFE">
        <w:rPr>
          <w:sz w:val="24"/>
          <w:szCs w:val="24"/>
        </w:rPr>
        <w:t>: en este criterio se tendrán en cuenta las partes que forman la extensión, en cantidad, que archivos son necesarios para que dicha aplicación funcione correctamente.</w:t>
      </w:r>
    </w:p>
    <w:p w:rsidR="00361175" w:rsidRDefault="00041D96" w:rsidP="00361175">
      <w:pPr>
        <w:pStyle w:val="Prrafodelista"/>
        <w:numPr>
          <w:ilvl w:val="0"/>
          <w:numId w:val="5"/>
        </w:numPr>
        <w:rPr>
          <w:sz w:val="24"/>
          <w:szCs w:val="24"/>
        </w:rPr>
      </w:pPr>
      <w:r>
        <w:rPr>
          <w:sz w:val="24"/>
          <w:szCs w:val="24"/>
        </w:rPr>
        <w:t>El tipo de valor</w:t>
      </w:r>
      <w:r w:rsidR="00291178">
        <w:rPr>
          <w:sz w:val="24"/>
          <w:szCs w:val="24"/>
        </w:rPr>
        <w:t>:</w:t>
      </w:r>
      <w:r>
        <w:rPr>
          <w:sz w:val="24"/>
          <w:szCs w:val="24"/>
        </w:rPr>
        <w:t xml:space="preserve"> será </w:t>
      </w:r>
      <w:r w:rsidR="00D33517">
        <w:rPr>
          <w:sz w:val="24"/>
          <w:szCs w:val="24"/>
        </w:rPr>
        <w:t>numérico, en él se verán el número de partes en los que está compuesta la extensión, se tendrán en cuenta los archivos `principales, no se tendrán en cuenta sub archivos</w:t>
      </w:r>
      <w:r>
        <w:rPr>
          <w:sz w:val="24"/>
          <w:szCs w:val="24"/>
        </w:rPr>
        <w:t>.</w:t>
      </w:r>
    </w:p>
    <w:p w:rsidR="00041D96" w:rsidRPr="00041D96" w:rsidRDefault="00041D96" w:rsidP="00041D96">
      <w:pPr>
        <w:rPr>
          <w:sz w:val="24"/>
          <w:szCs w:val="24"/>
        </w:rPr>
      </w:pPr>
    </w:p>
    <w:p w:rsidR="00041D96" w:rsidRDefault="00041D96" w:rsidP="00041D96">
      <w:pPr>
        <w:pStyle w:val="Prrafodelista"/>
        <w:numPr>
          <w:ilvl w:val="0"/>
          <w:numId w:val="3"/>
        </w:numPr>
        <w:spacing w:line="480" w:lineRule="auto"/>
        <w:rPr>
          <w:b/>
          <w:sz w:val="24"/>
          <w:szCs w:val="24"/>
        </w:rPr>
      </w:pPr>
      <w:r w:rsidRPr="00041D96">
        <w:rPr>
          <w:b/>
          <w:sz w:val="24"/>
          <w:szCs w:val="24"/>
        </w:rPr>
        <w:t>Codificación</w:t>
      </w:r>
      <w:r w:rsidR="00291178">
        <w:rPr>
          <w:b/>
          <w:sz w:val="24"/>
          <w:szCs w:val="24"/>
        </w:rPr>
        <w:t xml:space="preserve"> de la extensión</w:t>
      </w:r>
    </w:p>
    <w:p w:rsidR="00291178" w:rsidRDefault="00291178" w:rsidP="00417846">
      <w:pPr>
        <w:pStyle w:val="Prrafodelista"/>
        <w:numPr>
          <w:ilvl w:val="0"/>
          <w:numId w:val="7"/>
        </w:numPr>
        <w:spacing w:line="360" w:lineRule="auto"/>
        <w:rPr>
          <w:sz w:val="24"/>
          <w:szCs w:val="24"/>
        </w:rPr>
      </w:pPr>
      <w:r>
        <w:rPr>
          <w:sz w:val="24"/>
          <w:szCs w:val="24"/>
        </w:rPr>
        <w:t>Nombre: Codificación de la extensión.</w:t>
      </w:r>
    </w:p>
    <w:p w:rsidR="00A97F19" w:rsidRDefault="00291178" w:rsidP="00417846">
      <w:pPr>
        <w:pStyle w:val="Prrafodelista"/>
        <w:numPr>
          <w:ilvl w:val="0"/>
          <w:numId w:val="7"/>
        </w:numPr>
        <w:spacing w:line="360" w:lineRule="auto"/>
        <w:rPr>
          <w:sz w:val="24"/>
          <w:szCs w:val="24"/>
        </w:rPr>
      </w:pPr>
      <w:r>
        <w:rPr>
          <w:sz w:val="24"/>
          <w:szCs w:val="24"/>
        </w:rPr>
        <w:t>Descripción: e</w:t>
      </w:r>
      <w:r w:rsidR="00041D96">
        <w:rPr>
          <w:sz w:val="24"/>
          <w:szCs w:val="24"/>
        </w:rPr>
        <w:t xml:space="preserve">n este criterio se estudiará  </w:t>
      </w:r>
      <w:r w:rsidR="00A97F19">
        <w:rPr>
          <w:sz w:val="24"/>
          <w:szCs w:val="24"/>
        </w:rPr>
        <w:t>cómo</w:t>
      </w:r>
      <w:r w:rsidR="00041D96">
        <w:rPr>
          <w:sz w:val="24"/>
          <w:szCs w:val="24"/>
        </w:rPr>
        <w:t xml:space="preserve"> se crea la extensión a nivel de código</w:t>
      </w:r>
      <w:r w:rsidR="00A97F19">
        <w:rPr>
          <w:sz w:val="24"/>
          <w:szCs w:val="24"/>
        </w:rPr>
        <w:t xml:space="preserve">, también se tendrá </w:t>
      </w:r>
      <w:r w:rsidR="00CA2CFE">
        <w:rPr>
          <w:sz w:val="24"/>
          <w:szCs w:val="24"/>
        </w:rPr>
        <w:t>en cuenta los lenguajes de codificación de extensiones más generalizados</w:t>
      </w:r>
      <w:r w:rsidR="00A97F19">
        <w:rPr>
          <w:sz w:val="24"/>
          <w:szCs w:val="24"/>
        </w:rPr>
        <w:t>.</w:t>
      </w:r>
    </w:p>
    <w:p w:rsidR="00041D96" w:rsidRDefault="00291178" w:rsidP="00417846">
      <w:pPr>
        <w:pStyle w:val="Prrafodelista"/>
        <w:numPr>
          <w:ilvl w:val="0"/>
          <w:numId w:val="7"/>
        </w:numPr>
        <w:spacing w:line="360" w:lineRule="auto"/>
        <w:rPr>
          <w:sz w:val="24"/>
          <w:szCs w:val="24"/>
        </w:rPr>
      </w:pPr>
      <w:r>
        <w:rPr>
          <w:sz w:val="24"/>
          <w:szCs w:val="24"/>
        </w:rPr>
        <w:t>Tipo de valor:</w:t>
      </w:r>
      <w:r w:rsidR="00A97F19">
        <w:rPr>
          <w:sz w:val="24"/>
          <w:szCs w:val="24"/>
        </w:rPr>
        <w:t xml:space="preserve"> </w:t>
      </w:r>
      <w:r w:rsidR="00D33517">
        <w:rPr>
          <w:sz w:val="24"/>
          <w:szCs w:val="24"/>
        </w:rPr>
        <w:t>será de tipo numérico y se mostrará el número de lenguajes de codificación que se usan generalmente en la implementación de extensiones,  se entiende que hay muchos lenguajes de codificación por eso solamente se tendrán en cuenta aquello que se utilicen normalmente y que no carezcan de documentación, tienen que estar contrastados.</w:t>
      </w:r>
    </w:p>
    <w:p w:rsidR="00A97F19" w:rsidRDefault="00A97F19" w:rsidP="00A97F19">
      <w:pPr>
        <w:rPr>
          <w:sz w:val="24"/>
          <w:szCs w:val="24"/>
        </w:rPr>
      </w:pPr>
    </w:p>
    <w:p w:rsidR="00CA2CFE" w:rsidRDefault="00CA2CFE" w:rsidP="00A97F19">
      <w:pPr>
        <w:rPr>
          <w:sz w:val="24"/>
          <w:szCs w:val="24"/>
        </w:rPr>
      </w:pPr>
    </w:p>
    <w:p w:rsidR="00CA2CFE" w:rsidRPr="00A97F19" w:rsidRDefault="00CA2CFE" w:rsidP="00A97F19">
      <w:pPr>
        <w:rPr>
          <w:sz w:val="24"/>
          <w:szCs w:val="24"/>
        </w:rPr>
      </w:pPr>
    </w:p>
    <w:p w:rsidR="00A97F19" w:rsidRDefault="00417846" w:rsidP="00417846">
      <w:pPr>
        <w:pStyle w:val="Prrafodelista"/>
        <w:numPr>
          <w:ilvl w:val="0"/>
          <w:numId w:val="3"/>
        </w:numPr>
        <w:spacing w:line="480" w:lineRule="auto"/>
        <w:rPr>
          <w:b/>
          <w:sz w:val="24"/>
          <w:szCs w:val="24"/>
        </w:rPr>
      </w:pPr>
      <w:r w:rsidRPr="00417846">
        <w:rPr>
          <w:b/>
          <w:sz w:val="24"/>
          <w:szCs w:val="24"/>
        </w:rPr>
        <w:t>Depuración</w:t>
      </w:r>
    </w:p>
    <w:p w:rsidR="00417846" w:rsidRPr="00417846" w:rsidRDefault="00417846" w:rsidP="00417846">
      <w:pPr>
        <w:pStyle w:val="Prrafodelista"/>
        <w:numPr>
          <w:ilvl w:val="0"/>
          <w:numId w:val="8"/>
        </w:numPr>
        <w:spacing w:line="360" w:lineRule="auto"/>
        <w:rPr>
          <w:b/>
          <w:sz w:val="24"/>
          <w:szCs w:val="24"/>
        </w:rPr>
      </w:pPr>
      <w:r>
        <w:rPr>
          <w:sz w:val="24"/>
          <w:szCs w:val="24"/>
        </w:rPr>
        <w:t>Nombre del criterio: Depuración.</w:t>
      </w:r>
    </w:p>
    <w:p w:rsidR="00417846" w:rsidRPr="00417846" w:rsidRDefault="00417846" w:rsidP="00417846">
      <w:pPr>
        <w:pStyle w:val="Prrafodelista"/>
        <w:numPr>
          <w:ilvl w:val="0"/>
          <w:numId w:val="8"/>
        </w:numPr>
        <w:spacing w:line="360" w:lineRule="auto"/>
        <w:rPr>
          <w:b/>
          <w:sz w:val="24"/>
          <w:szCs w:val="24"/>
        </w:rPr>
      </w:pPr>
      <w:r>
        <w:rPr>
          <w:sz w:val="24"/>
          <w:szCs w:val="24"/>
        </w:rPr>
        <w:t>Descripción: Una vez codificada nuestra extensión habrá que tener en cuenta el proceso de depuración y ver la capacidad de rastrear a través del código</w:t>
      </w:r>
      <w:r w:rsidR="00E143FC">
        <w:rPr>
          <w:sz w:val="24"/>
          <w:szCs w:val="24"/>
        </w:rPr>
        <w:t xml:space="preserve">, </w:t>
      </w:r>
      <w:r w:rsidR="00CA2CFE">
        <w:rPr>
          <w:sz w:val="24"/>
          <w:szCs w:val="24"/>
        </w:rPr>
        <w:t>en este criterio se tendrá en cuenta el tiempo que tarda el compilador en depurar este tipo de extensiones.</w:t>
      </w:r>
    </w:p>
    <w:p w:rsidR="00417846" w:rsidRPr="00291178" w:rsidRDefault="00417846" w:rsidP="00417846">
      <w:pPr>
        <w:pStyle w:val="Prrafodelista"/>
        <w:numPr>
          <w:ilvl w:val="0"/>
          <w:numId w:val="8"/>
        </w:numPr>
        <w:spacing w:line="360" w:lineRule="auto"/>
        <w:rPr>
          <w:b/>
          <w:sz w:val="24"/>
          <w:szCs w:val="24"/>
        </w:rPr>
      </w:pPr>
      <w:r>
        <w:rPr>
          <w:sz w:val="24"/>
          <w:szCs w:val="24"/>
        </w:rPr>
        <w:t>Tipo de valor</w:t>
      </w:r>
      <w:r w:rsidR="00743359">
        <w:rPr>
          <w:sz w:val="24"/>
          <w:szCs w:val="24"/>
        </w:rPr>
        <w:t xml:space="preserve">: </w:t>
      </w:r>
      <w:r w:rsidR="00EE4269">
        <w:rPr>
          <w:sz w:val="24"/>
          <w:szCs w:val="24"/>
        </w:rPr>
        <w:t>numérico, se mostrará el tiempo que tarda el compilador en depurar todo el código de la extensión.</w:t>
      </w:r>
    </w:p>
    <w:p w:rsidR="00291178" w:rsidRPr="00291178" w:rsidRDefault="00291178" w:rsidP="00291178">
      <w:pPr>
        <w:spacing w:line="360" w:lineRule="auto"/>
        <w:rPr>
          <w:b/>
          <w:sz w:val="24"/>
          <w:szCs w:val="24"/>
        </w:rPr>
      </w:pPr>
    </w:p>
    <w:p w:rsidR="00E143FC" w:rsidRDefault="00E143FC" w:rsidP="00E143FC">
      <w:pPr>
        <w:pStyle w:val="Prrafodelista"/>
        <w:numPr>
          <w:ilvl w:val="0"/>
          <w:numId w:val="3"/>
        </w:numPr>
        <w:spacing w:line="480" w:lineRule="auto"/>
        <w:rPr>
          <w:b/>
          <w:sz w:val="24"/>
          <w:szCs w:val="24"/>
        </w:rPr>
      </w:pPr>
      <w:r>
        <w:rPr>
          <w:b/>
          <w:sz w:val="24"/>
          <w:szCs w:val="24"/>
        </w:rPr>
        <w:t>Publicación de la extensión</w:t>
      </w:r>
    </w:p>
    <w:p w:rsidR="00E143FC" w:rsidRDefault="00E143FC" w:rsidP="00E143FC">
      <w:pPr>
        <w:pStyle w:val="Prrafodelista"/>
        <w:numPr>
          <w:ilvl w:val="1"/>
          <w:numId w:val="3"/>
        </w:numPr>
        <w:spacing w:line="360" w:lineRule="auto"/>
        <w:rPr>
          <w:sz w:val="24"/>
          <w:szCs w:val="24"/>
        </w:rPr>
      </w:pPr>
      <w:r>
        <w:rPr>
          <w:sz w:val="24"/>
          <w:szCs w:val="24"/>
        </w:rPr>
        <w:t>Nombre: Publicación de la extensión.</w:t>
      </w:r>
    </w:p>
    <w:p w:rsidR="00E143FC" w:rsidRDefault="00EE4269" w:rsidP="00E143FC">
      <w:pPr>
        <w:pStyle w:val="Prrafodelista"/>
        <w:numPr>
          <w:ilvl w:val="1"/>
          <w:numId w:val="3"/>
        </w:numPr>
        <w:spacing w:line="360" w:lineRule="auto"/>
        <w:rPr>
          <w:sz w:val="24"/>
          <w:szCs w:val="24"/>
        </w:rPr>
      </w:pPr>
      <w:r>
        <w:rPr>
          <w:sz w:val="24"/>
          <w:szCs w:val="24"/>
        </w:rPr>
        <w:t>Descripción: Se tendrá en cuenta el número de plataformas en las cuales será posible publicar la extensión.</w:t>
      </w:r>
    </w:p>
    <w:p w:rsidR="00E143FC" w:rsidRDefault="00E143FC" w:rsidP="00E143FC">
      <w:pPr>
        <w:pStyle w:val="Prrafodelista"/>
        <w:numPr>
          <w:ilvl w:val="1"/>
          <w:numId w:val="3"/>
        </w:numPr>
        <w:spacing w:line="360" w:lineRule="auto"/>
        <w:rPr>
          <w:sz w:val="24"/>
          <w:szCs w:val="24"/>
        </w:rPr>
      </w:pPr>
      <w:r>
        <w:rPr>
          <w:sz w:val="24"/>
          <w:szCs w:val="24"/>
        </w:rPr>
        <w:t xml:space="preserve">Tipo de valor: </w:t>
      </w:r>
      <w:r w:rsidR="00EE4269">
        <w:rPr>
          <w:sz w:val="24"/>
          <w:szCs w:val="24"/>
        </w:rPr>
        <w:t xml:space="preserve">numérico, se mostrarán el número de plataformas que permiten la publicación de las extensiones. </w:t>
      </w:r>
    </w:p>
    <w:p w:rsidR="00291178" w:rsidRDefault="00291178" w:rsidP="00291178">
      <w:pPr>
        <w:pStyle w:val="Prrafodelista"/>
        <w:spacing w:line="360" w:lineRule="auto"/>
        <w:rPr>
          <w:sz w:val="24"/>
          <w:szCs w:val="24"/>
        </w:rPr>
      </w:pPr>
    </w:p>
    <w:p w:rsidR="00291178" w:rsidRPr="00291178" w:rsidRDefault="00D33517" w:rsidP="00291178">
      <w:pPr>
        <w:pStyle w:val="Prrafodelista"/>
        <w:numPr>
          <w:ilvl w:val="0"/>
          <w:numId w:val="3"/>
        </w:numPr>
        <w:spacing w:line="480" w:lineRule="auto"/>
        <w:rPr>
          <w:b/>
          <w:sz w:val="24"/>
          <w:szCs w:val="24"/>
        </w:rPr>
      </w:pPr>
      <w:r>
        <w:rPr>
          <w:b/>
          <w:sz w:val="24"/>
          <w:szCs w:val="24"/>
        </w:rPr>
        <w:t>Ejecución de la extensión sin</w:t>
      </w:r>
      <w:r w:rsidR="00291178" w:rsidRPr="00291178">
        <w:rPr>
          <w:b/>
          <w:sz w:val="24"/>
          <w:szCs w:val="24"/>
        </w:rPr>
        <w:t xml:space="preserve"> Internet</w:t>
      </w:r>
    </w:p>
    <w:p w:rsidR="00291178" w:rsidRDefault="00291178" w:rsidP="00291178">
      <w:pPr>
        <w:pStyle w:val="Prrafodelista"/>
        <w:numPr>
          <w:ilvl w:val="0"/>
          <w:numId w:val="9"/>
        </w:numPr>
        <w:spacing w:line="360" w:lineRule="auto"/>
        <w:rPr>
          <w:sz w:val="24"/>
          <w:szCs w:val="24"/>
        </w:rPr>
      </w:pPr>
      <w:r>
        <w:rPr>
          <w:sz w:val="24"/>
          <w:szCs w:val="24"/>
        </w:rPr>
        <w:t>Nombre: Ejecución de la extensión con Internet.</w:t>
      </w:r>
    </w:p>
    <w:p w:rsidR="00291178" w:rsidRDefault="00291178" w:rsidP="00291178">
      <w:pPr>
        <w:pStyle w:val="Prrafodelista"/>
        <w:numPr>
          <w:ilvl w:val="0"/>
          <w:numId w:val="9"/>
        </w:numPr>
        <w:spacing w:line="360" w:lineRule="auto"/>
        <w:rPr>
          <w:sz w:val="24"/>
          <w:szCs w:val="24"/>
        </w:rPr>
      </w:pPr>
      <w:r>
        <w:rPr>
          <w:sz w:val="24"/>
          <w:szCs w:val="24"/>
        </w:rPr>
        <w:t>Descripción: En este criterio tendremos en cuenta si el funcionamiento de nuestra extensión dependerá de su conexión a internet, es decir, si está conectada o no a internet para que pueda funcionar.</w:t>
      </w:r>
    </w:p>
    <w:p w:rsidR="00291178" w:rsidRDefault="00291178" w:rsidP="00291178">
      <w:pPr>
        <w:pStyle w:val="Prrafodelista"/>
        <w:numPr>
          <w:ilvl w:val="0"/>
          <w:numId w:val="9"/>
        </w:numPr>
        <w:spacing w:line="360" w:lineRule="auto"/>
        <w:rPr>
          <w:sz w:val="24"/>
          <w:szCs w:val="24"/>
        </w:rPr>
      </w:pPr>
      <w:r>
        <w:rPr>
          <w:sz w:val="24"/>
          <w:szCs w:val="24"/>
        </w:rPr>
        <w:t>Tipo de Valor: booleano (SI/NO)</w:t>
      </w:r>
      <w:r w:rsidR="00D33517">
        <w:rPr>
          <w:sz w:val="24"/>
          <w:szCs w:val="24"/>
        </w:rPr>
        <w:t>, ya que se tendrá en cuenta si las extensiones tienen o no la posibilidad de funcionar sin internet</w:t>
      </w:r>
      <w:r>
        <w:rPr>
          <w:sz w:val="24"/>
          <w:szCs w:val="24"/>
        </w:rPr>
        <w:t>.</w:t>
      </w:r>
    </w:p>
    <w:p w:rsidR="00CE33AB" w:rsidRPr="00CE33AB" w:rsidRDefault="00CE33AB" w:rsidP="00CE33AB">
      <w:pPr>
        <w:spacing w:line="360" w:lineRule="auto"/>
        <w:rPr>
          <w:sz w:val="24"/>
          <w:szCs w:val="24"/>
        </w:rPr>
      </w:pPr>
    </w:p>
    <w:p w:rsidR="00291178" w:rsidRPr="00291178" w:rsidRDefault="00291178" w:rsidP="00291178">
      <w:pPr>
        <w:spacing w:line="360" w:lineRule="auto"/>
        <w:rPr>
          <w:sz w:val="24"/>
          <w:szCs w:val="24"/>
        </w:rPr>
      </w:pPr>
    </w:p>
    <w:p w:rsidR="00291178" w:rsidRPr="00CB3DC7" w:rsidRDefault="00CB3DC7" w:rsidP="00CB3DC7">
      <w:pPr>
        <w:pStyle w:val="Prrafodelista"/>
        <w:numPr>
          <w:ilvl w:val="0"/>
          <w:numId w:val="3"/>
        </w:numPr>
        <w:spacing w:line="480" w:lineRule="auto"/>
        <w:rPr>
          <w:sz w:val="24"/>
          <w:szCs w:val="24"/>
        </w:rPr>
      </w:pPr>
      <w:r>
        <w:rPr>
          <w:b/>
          <w:sz w:val="24"/>
          <w:szCs w:val="24"/>
        </w:rPr>
        <w:t>Efecto sobre el rendimiento del navegador.</w:t>
      </w:r>
    </w:p>
    <w:p w:rsidR="00CB3DC7" w:rsidRDefault="00CB3DC7" w:rsidP="00CB3DC7">
      <w:pPr>
        <w:pStyle w:val="Prrafodelista"/>
        <w:numPr>
          <w:ilvl w:val="0"/>
          <w:numId w:val="11"/>
        </w:numPr>
        <w:spacing w:line="360" w:lineRule="auto"/>
        <w:rPr>
          <w:sz w:val="24"/>
          <w:szCs w:val="24"/>
        </w:rPr>
      </w:pPr>
      <w:r>
        <w:rPr>
          <w:sz w:val="24"/>
          <w:szCs w:val="24"/>
        </w:rPr>
        <w:t>Nombre: Efecto sobre el rendimiento del navegador.</w:t>
      </w:r>
    </w:p>
    <w:p w:rsidR="00CB3DC7" w:rsidRDefault="00CB3DC7" w:rsidP="00CB3DC7">
      <w:pPr>
        <w:pStyle w:val="Prrafodelista"/>
        <w:numPr>
          <w:ilvl w:val="0"/>
          <w:numId w:val="11"/>
        </w:numPr>
        <w:spacing w:line="360" w:lineRule="auto"/>
        <w:rPr>
          <w:sz w:val="24"/>
          <w:szCs w:val="24"/>
        </w:rPr>
      </w:pPr>
      <w:r>
        <w:rPr>
          <w:sz w:val="24"/>
          <w:szCs w:val="24"/>
        </w:rPr>
        <w:lastRenderedPageBreak/>
        <w:t>Descripción: En este criterio se tendrá en cuenta  si las extensiones pueden llegar a afectar al rendimiento del navegador.</w:t>
      </w:r>
      <w:r w:rsidR="00EE4269">
        <w:rPr>
          <w:sz w:val="24"/>
          <w:szCs w:val="24"/>
        </w:rPr>
        <w:t xml:space="preserve"> </w:t>
      </w:r>
    </w:p>
    <w:p w:rsidR="00CB3DC7" w:rsidRPr="00291178" w:rsidRDefault="00CB3DC7" w:rsidP="00CB3DC7">
      <w:pPr>
        <w:pStyle w:val="Prrafodelista"/>
        <w:numPr>
          <w:ilvl w:val="0"/>
          <w:numId w:val="11"/>
        </w:numPr>
        <w:spacing w:line="360" w:lineRule="auto"/>
        <w:rPr>
          <w:sz w:val="24"/>
          <w:szCs w:val="24"/>
        </w:rPr>
      </w:pPr>
      <w:r>
        <w:rPr>
          <w:sz w:val="24"/>
          <w:szCs w:val="24"/>
        </w:rPr>
        <w:t>Tipo de valor</w:t>
      </w:r>
      <w:r w:rsidR="00EE4269">
        <w:rPr>
          <w:sz w:val="24"/>
          <w:szCs w:val="24"/>
        </w:rPr>
        <w:t xml:space="preserve">: numérico, ya que se tendrán en cuenta el </w:t>
      </w:r>
      <w:r w:rsidR="00D33517">
        <w:rPr>
          <w:sz w:val="24"/>
          <w:szCs w:val="24"/>
        </w:rPr>
        <w:t>número</w:t>
      </w:r>
      <w:r w:rsidR="00EE4269">
        <w:rPr>
          <w:sz w:val="24"/>
          <w:szCs w:val="24"/>
        </w:rPr>
        <w:t xml:space="preserve"> de procesos que utilizan las </w:t>
      </w:r>
      <w:bookmarkStart w:id="0" w:name="_GoBack"/>
      <w:bookmarkEnd w:id="0"/>
      <w:r w:rsidR="009224A1">
        <w:rPr>
          <w:sz w:val="24"/>
          <w:szCs w:val="24"/>
        </w:rPr>
        <w:t>extensiones.</w:t>
      </w:r>
    </w:p>
    <w:p w:rsidR="00361175" w:rsidRPr="00041D96" w:rsidRDefault="00361175" w:rsidP="00041D96">
      <w:pPr>
        <w:pStyle w:val="Prrafodelista"/>
        <w:ind w:left="1080"/>
        <w:rPr>
          <w:sz w:val="24"/>
          <w:szCs w:val="24"/>
        </w:rPr>
      </w:pPr>
    </w:p>
    <w:p w:rsidR="008F2D5F" w:rsidRDefault="008F2D5F" w:rsidP="00583B60">
      <w:pPr>
        <w:rPr>
          <w:sz w:val="28"/>
          <w:szCs w:val="28"/>
        </w:rPr>
      </w:pPr>
      <w:r>
        <w:rPr>
          <w:sz w:val="28"/>
          <w:szCs w:val="28"/>
        </w:rPr>
        <w:t>Fuentes:</w:t>
      </w:r>
    </w:p>
    <w:p w:rsidR="004F7CDC" w:rsidRDefault="009224A1" w:rsidP="00CB3DC7">
      <w:pPr>
        <w:pStyle w:val="Prrafodelista"/>
        <w:numPr>
          <w:ilvl w:val="0"/>
          <w:numId w:val="12"/>
        </w:numPr>
        <w:rPr>
          <w:sz w:val="28"/>
          <w:szCs w:val="28"/>
        </w:rPr>
      </w:pPr>
      <w:hyperlink r:id="rId6" w:history="1">
        <w:r w:rsidR="00CB3DC7" w:rsidRPr="00984FC9">
          <w:rPr>
            <w:rStyle w:val="Hipervnculo"/>
            <w:sz w:val="28"/>
            <w:szCs w:val="28"/>
          </w:rPr>
          <w:t>http://blog.nparashuram.com/2011/10/writing-browser-extensions-comparing.html</w:t>
        </w:r>
      </w:hyperlink>
    </w:p>
    <w:p w:rsidR="00CB3DC7" w:rsidRPr="00CB3DC7" w:rsidRDefault="009224A1" w:rsidP="00CB3DC7">
      <w:pPr>
        <w:pStyle w:val="Prrafodelista"/>
        <w:numPr>
          <w:ilvl w:val="0"/>
          <w:numId w:val="12"/>
        </w:numPr>
        <w:rPr>
          <w:sz w:val="28"/>
          <w:szCs w:val="28"/>
        </w:rPr>
      </w:pPr>
      <w:hyperlink r:id="rId7" w:history="1">
        <w:r w:rsidR="00CB3DC7" w:rsidRPr="00984FC9">
          <w:rPr>
            <w:rStyle w:val="Hipervnculo"/>
            <w:sz w:val="28"/>
            <w:szCs w:val="28"/>
          </w:rPr>
          <w:t>https://www.searchenginejournal.com/firefox-addons-google-chrome/15771/</w:t>
        </w:r>
      </w:hyperlink>
      <w:r w:rsidR="00CB3DC7">
        <w:rPr>
          <w:sz w:val="28"/>
          <w:szCs w:val="28"/>
        </w:rPr>
        <w:t xml:space="preserve"> </w:t>
      </w:r>
    </w:p>
    <w:p w:rsidR="004F7CDC" w:rsidRPr="004F7CDC" w:rsidRDefault="004F7CDC" w:rsidP="00583B60">
      <w:pPr>
        <w:rPr>
          <w:sz w:val="28"/>
          <w:szCs w:val="28"/>
        </w:rPr>
      </w:pPr>
    </w:p>
    <w:p w:rsidR="008C4417" w:rsidRDefault="008C4417" w:rsidP="00583B60">
      <w:pPr>
        <w:rPr>
          <w:b/>
          <w:sz w:val="28"/>
          <w:szCs w:val="28"/>
        </w:rPr>
      </w:pPr>
    </w:p>
    <w:p w:rsidR="00C5029D" w:rsidRPr="00C5029D" w:rsidRDefault="00C5029D" w:rsidP="00583B60">
      <w:pPr>
        <w:rPr>
          <w:b/>
          <w:sz w:val="28"/>
          <w:szCs w:val="28"/>
        </w:rPr>
      </w:pPr>
    </w:p>
    <w:sectPr w:rsidR="00C5029D" w:rsidRPr="00C50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D7F"/>
    <w:multiLevelType w:val="hybridMultilevel"/>
    <w:tmpl w:val="D444E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B3382F"/>
    <w:multiLevelType w:val="hybridMultilevel"/>
    <w:tmpl w:val="256AA8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437373B"/>
    <w:multiLevelType w:val="hybridMultilevel"/>
    <w:tmpl w:val="1E748F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6445B05"/>
    <w:multiLevelType w:val="hybridMultilevel"/>
    <w:tmpl w:val="13E483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4">
    <w:nsid w:val="18F944FF"/>
    <w:multiLevelType w:val="hybridMultilevel"/>
    <w:tmpl w:val="54384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A05795D"/>
    <w:multiLevelType w:val="hybridMultilevel"/>
    <w:tmpl w:val="4AF28A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1CDE1B92"/>
    <w:multiLevelType w:val="hybridMultilevel"/>
    <w:tmpl w:val="FC3E74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4CA06D52"/>
    <w:multiLevelType w:val="hybridMultilevel"/>
    <w:tmpl w:val="47CE23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FCC0931"/>
    <w:multiLevelType w:val="hybridMultilevel"/>
    <w:tmpl w:val="7598C4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0601E3"/>
    <w:multiLevelType w:val="hybridMultilevel"/>
    <w:tmpl w:val="1C2414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554D78"/>
    <w:multiLevelType w:val="hybridMultilevel"/>
    <w:tmpl w:val="5D6C7300"/>
    <w:lvl w:ilvl="0" w:tplc="48544CAA">
      <w:start w:val="1"/>
      <w:numFmt w:val="decimal"/>
      <w:lvlText w:val="%1."/>
      <w:lvlJc w:val="left"/>
      <w:pPr>
        <w:ind w:left="720" w:hanging="360"/>
      </w:pPr>
      <w:rPr>
        <w:b/>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AC53AEE"/>
    <w:multiLevelType w:val="hybridMultilevel"/>
    <w:tmpl w:val="0AF0EF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3"/>
  </w:num>
  <w:num w:numId="5">
    <w:abstractNumId w:val="2"/>
  </w:num>
  <w:num w:numId="6">
    <w:abstractNumId w:val="4"/>
  </w:num>
  <w:num w:numId="7">
    <w:abstractNumId w:val="6"/>
  </w:num>
  <w:num w:numId="8">
    <w:abstractNumId w:val="5"/>
  </w:num>
  <w:num w:numId="9">
    <w:abstractNumId w:val="7"/>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48"/>
    <w:rsid w:val="00041D96"/>
    <w:rsid w:val="001458AE"/>
    <w:rsid w:val="00291178"/>
    <w:rsid w:val="00361175"/>
    <w:rsid w:val="00384BEA"/>
    <w:rsid w:val="00417846"/>
    <w:rsid w:val="004745D1"/>
    <w:rsid w:val="00496DF0"/>
    <w:rsid w:val="004F7CDC"/>
    <w:rsid w:val="00554C56"/>
    <w:rsid w:val="00583B60"/>
    <w:rsid w:val="00743359"/>
    <w:rsid w:val="008B3240"/>
    <w:rsid w:val="008C4417"/>
    <w:rsid w:val="008F2D5F"/>
    <w:rsid w:val="009224A1"/>
    <w:rsid w:val="009414BA"/>
    <w:rsid w:val="00972F92"/>
    <w:rsid w:val="00A93EA8"/>
    <w:rsid w:val="00A97F19"/>
    <w:rsid w:val="00C27548"/>
    <w:rsid w:val="00C5029D"/>
    <w:rsid w:val="00CA2CFE"/>
    <w:rsid w:val="00CB3DC7"/>
    <w:rsid w:val="00CE33AB"/>
    <w:rsid w:val="00D33517"/>
    <w:rsid w:val="00E143FC"/>
    <w:rsid w:val="00EE4269"/>
    <w:rsid w:val="00FA3146"/>
    <w:rsid w:val="00FB4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earchenginejournal.com/firefox-addons-google-chrome/15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nparashuram.com/2011/10/writing-browser-extensions-compar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506</Words>
  <Characters>2784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17</cp:revision>
  <dcterms:created xsi:type="dcterms:W3CDTF">2016-04-04T17:06:00Z</dcterms:created>
  <dcterms:modified xsi:type="dcterms:W3CDTF">2016-04-07T11:57:00Z</dcterms:modified>
</cp:coreProperties>
</file>