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8779" w14:textId="4264347D" w:rsidR="00594937" w:rsidRPr="00547A9F" w:rsidRDefault="00547A9F">
      <w:pPr>
        <w:rPr>
          <w:b/>
          <w:bCs/>
          <w:sz w:val="28"/>
          <w:szCs w:val="28"/>
        </w:rPr>
      </w:pPr>
      <w:r w:rsidRPr="00547A9F">
        <w:rPr>
          <w:b/>
          <w:bCs/>
          <w:sz w:val="28"/>
          <w:szCs w:val="28"/>
          <w:u w:val="single"/>
        </w:rPr>
        <w:t>Meeting Summary</w:t>
      </w:r>
    </w:p>
    <w:p w14:paraId="13BAD4DF" w14:textId="6253CAC5" w:rsidR="00547A9F" w:rsidRDefault="00547A9F" w:rsidP="00547A9F">
      <w:pPr>
        <w:rPr>
          <w:sz w:val="24"/>
          <w:szCs w:val="24"/>
        </w:rPr>
      </w:pPr>
      <w:r w:rsidRPr="00547A9F">
        <w:rPr>
          <w:sz w:val="24"/>
          <w:szCs w:val="24"/>
        </w:rPr>
        <w:t>Recap important points</w:t>
      </w:r>
      <w:r w:rsidRPr="00FB6788">
        <w:rPr>
          <w:sz w:val="24"/>
          <w:szCs w:val="24"/>
        </w:rPr>
        <w:t xml:space="preserve"> of the business manager’s current situation, and desired future outcomes.  Use business language in this section.  Use business manager’s words where possible.</w:t>
      </w:r>
      <w:r w:rsidR="00BE06A7" w:rsidRPr="00FB6788">
        <w:rPr>
          <w:sz w:val="24"/>
          <w:szCs w:val="24"/>
        </w:rPr>
        <w:t xml:space="preserve"> Reference key dates if provided. </w:t>
      </w:r>
    </w:p>
    <w:p w14:paraId="4396BFAF" w14:textId="01FFAB48" w:rsidR="00825AF0" w:rsidRPr="00547A9F" w:rsidRDefault="00825AF0" w:rsidP="00547A9F">
      <w:pPr>
        <w:rPr>
          <w:sz w:val="24"/>
          <w:szCs w:val="24"/>
        </w:rPr>
      </w:pPr>
      <w:r>
        <w:rPr>
          <w:sz w:val="24"/>
          <w:szCs w:val="24"/>
        </w:rPr>
        <w:t xml:space="preserve">After our meeting we feel like we have a good grasp on what </w:t>
      </w:r>
      <w:r w:rsidR="00F42392">
        <w:rPr>
          <w:sz w:val="24"/>
          <w:szCs w:val="24"/>
        </w:rPr>
        <w:t xml:space="preserve">you want to accomplish to propel Tax Boss. You put a ton of emphasis on advertising to attract more customers. You also mentioned something that seemed to be very important to you which was being able to sensitive documents securely. </w:t>
      </w:r>
      <w:r w:rsidR="00A75278">
        <w:rPr>
          <w:sz w:val="24"/>
          <w:szCs w:val="24"/>
        </w:rPr>
        <w:t xml:space="preserve">You talked about wanting a notification/scheduling system or sorts to make it easier make appointments and to stay up to date on all your tasks. Another important want of yours was a better billing system to track time spent with employees and to make sure you were paid for your services. </w:t>
      </w:r>
      <w:r w:rsidR="00E61828">
        <w:rPr>
          <w:sz w:val="24"/>
          <w:szCs w:val="24"/>
        </w:rPr>
        <w:t xml:space="preserve">Overall, you like the way you do business </w:t>
      </w:r>
      <w:proofErr w:type="gramStart"/>
      <w:r w:rsidR="00E61828">
        <w:rPr>
          <w:sz w:val="24"/>
          <w:szCs w:val="24"/>
        </w:rPr>
        <w:t>currently</w:t>
      </w:r>
      <w:proofErr w:type="gramEnd"/>
      <w:r w:rsidR="00E61828">
        <w:rPr>
          <w:sz w:val="24"/>
          <w:szCs w:val="24"/>
        </w:rPr>
        <w:t xml:space="preserve"> but you would like to expand. </w:t>
      </w:r>
    </w:p>
    <w:p w14:paraId="7219A89E" w14:textId="10FDDDFB" w:rsidR="00BE06A7" w:rsidRDefault="00BE06A7" w:rsidP="00BE06A7">
      <w:pPr>
        <w:rPr>
          <w:i/>
          <w:i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Specific Business Requirements</w:t>
      </w:r>
      <w:r w:rsidRPr="00BE06A7">
        <w:rPr>
          <w:b/>
          <w:bCs/>
          <w:sz w:val="28"/>
          <w:szCs w:val="28"/>
        </w:rPr>
        <w:t xml:space="preserve">   </w:t>
      </w:r>
      <w:r w:rsidRPr="00FB6788">
        <w:rPr>
          <w:sz w:val="24"/>
          <w:szCs w:val="24"/>
        </w:rPr>
        <w:t xml:space="preserve">These items represent what the business manager wants to accomplish.  </w:t>
      </w:r>
      <w:r w:rsidR="00FD7504" w:rsidRPr="00FB6788">
        <w:rPr>
          <w:sz w:val="24"/>
          <w:szCs w:val="24"/>
        </w:rPr>
        <w:t xml:space="preserve">Again, use business language. </w:t>
      </w:r>
      <w:r w:rsidRPr="00FB6788">
        <w:rPr>
          <w:sz w:val="24"/>
          <w:szCs w:val="24"/>
        </w:rPr>
        <w:t>Reference dates if the business manager provided date requirement/deadline for an item.</w:t>
      </w:r>
    </w:p>
    <w:p w14:paraId="714BC0B0" w14:textId="4A82FA8C" w:rsidR="00BE06A7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E61828">
        <w:rPr>
          <w:sz w:val="24"/>
          <w:szCs w:val="24"/>
        </w:rPr>
        <w:t xml:space="preserve">Advertising to draw in more clients. </w:t>
      </w:r>
    </w:p>
    <w:p w14:paraId="01E41597" w14:textId="1A47A19F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E61828">
        <w:rPr>
          <w:sz w:val="24"/>
          <w:szCs w:val="24"/>
        </w:rPr>
        <w:t>Safe transfer of sensitive documents</w:t>
      </w:r>
    </w:p>
    <w:p w14:paraId="74F9A1BF" w14:textId="531BB208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E61828">
        <w:rPr>
          <w:sz w:val="24"/>
          <w:szCs w:val="24"/>
        </w:rPr>
        <w:t xml:space="preserve">Scheduling &amp; notification system </w:t>
      </w:r>
    </w:p>
    <w:p w14:paraId="35B7F252" w14:textId="77049BD2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E61828">
        <w:rPr>
          <w:sz w:val="24"/>
          <w:szCs w:val="24"/>
        </w:rPr>
        <w:t>Billing system to track time and payment</w:t>
      </w:r>
    </w:p>
    <w:p w14:paraId="5D2F1FAE" w14:textId="73DF2F5F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</w:p>
    <w:p w14:paraId="53CCD895" w14:textId="77777777" w:rsidR="00547A9F" w:rsidRDefault="00547A9F" w:rsidP="00547A9F">
      <w:pPr>
        <w:rPr>
          <w:sz w:val="24"/>
          <w:szCs w:val="24"/>
        </w:rPr>
      </w:pPr>
    </w:p>
    <w:p w14:paraId="3BCE79B3" w14:textId="77777777" w:rsidR="00547A9F" w:rsidRPr="00547A9F" w:rsidRDefault="00547A9F" w:rsidP="00547A9F">
      <w:pPr>
        <w:rPr>
          <w:b/>
          <w:bCs/>
          <w:sz w:val="28"/>
          <w:szCs w:val="28"/>
          <w:u w:val="single"/>
        </w:rPr>
      </w:pPr>
      <w:r w:rsidRPr="00547A9F">
        <w:rPr>
          <w:b/>
          <w:bCs/>
          <w:sz w:val="28"/>
          <w:szCs w:val="28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2520"/>
        <w:gridCol w:w="1615"/>
      </w:tblGrid>
      <w:tr w:rsidR="00547A9F" w:rsidRPr="00BE06A7" w14:paraId="3D24F704" w14:textId="77777777" w:rsidTr="00BE06A7">
        <w:tc>
          <w:tcPr>
            <w:tcW w:w="5215" w:type="dxa"/>
          </w:tcPr>
          <w:p w14:paraId="5C102B47" w14:textId="0324BA3E" w:rsidR="00547A9F" w:rsidRPr="00BE06A7" w:rsidRDefault="00547A9F" w:rsidP="00BE06A7">
            <w:pPr>
              <w:jc w:val="center"/>
              <w:rPr>
                <w:b/>
                <w:bCs/>
                <w:sz w:val="28"/>
                <w:szCs w:val="28"/>
              </w:rPr>
            </w:pPr>
            <w:r w:rsidRPr="00BE06A7">
              <w:rPr>
                <w:b/>
                <w:bCs/>
                <w:sz w:val="28"/>
                <w:szCs w:val="28"/>
              </w:rPr>
              <w:t>What</w:t>
            </w:r>
          </w:p>
        </w:tc>
        <w:tc>
          <w:tcPr>
            <w:tcW w:w="2520" w:type="dxa"/>
          </w:tcPr>
          <w:p w14:paraId="73593355" w14:textId="53E0E31D" w:rsidR="00547A9F" w:rsidRPr="00BE06A7" w:rsidRDefault="00BE06A7">
            <w:pPr>
              <w:rPr>
                <w:b/>
                <w:bCs/>
                <w:sz w:val="28"/>
                <w:szCs w:val="28"/>
              </w:rPr>
            </w:pPr>
            <w:r w:rsidRPr="00BE06A7">
              <w:rPr>
                <w:b/>
                <w:bCs/>
                <w:sz w:val="28"/>
                <w:szCs w:val="28"/>
              </w:rPr>
              <w:t>Person Responsible</w:t>
            </w:r>
          </w:p>
        </w:tc>
        <w:tc>
          <w:tcPr>
            <w:tcW w:w="1615" w:type="dxa"/>
          </w:tcPr>
          <w:p w14:paraId="40133D57" w14:textId="698DDD03" w:rsidR="00547A9F" w:rsidRPr="00BE06A7" w:rsidRDefault="00BE06A7" w:rsidP="00BE06A7">
            <w:pPr>
              <w:jc w:val="center"/>
              <w:rPr>
                <w:b/>
                <w:bCs/>
                <w:sz w:val="28"/>
                <w:szCs w:val="28"/>
              </w:rPr>
            </w:pPr>
            <w:r w:rsidRPr="00BE06A7">
              <w:rPr>
                <w:b/>
                <w:bCs/>
                <w:sz w:val="28"/>
                <w:szCs w:val="28"/>
              </w:rPr>
              <w:t>Due Date</w:t>
            </w:r>
          </w:p>
        </w:tc>
      </w:tr>
      <w:tr w:rsidR="00BE06A7" w:rsidRPr="00121C4C" w14:paraId="2AF98B2E" w14:textId="77777777" w:rsidTr="00BE06A7">
        <w:tc>
          <w:tcPr>
            <w:tcW w:w="5215" w:type="dxa"/>
          </w:tcPr>
          <w:p w14:paraId="2C09BC7C" w14:textId="6CA2DAD1" w:rsidR="00BE06A7" w:rsidRPr="00121C4C" w:rsidRDefault="00E6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Advertisement </w:t>
            </w:r>
          </w:p>
        </w:tc>
        <w:tc>
          <w:tcPr>
            <w:tcW w:w="2520" w:type="dxa"/>
          </w:tcPr>
          <w:p w14:paraId="0C90B4AC" w14:textId="5C303979" w:rsidR="00BE06A7" w:rsidRPr="00121C4C" w:rsidRDefault="00E6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Kincaid Young</w:t>
            </w:r>
          </w:p>
        </w:tc>
        <w:tc>
          <w:tcPr>
            <w:tcW w:w="1615" w:type="dxa"/>
          </w:tcPr>
          <w:p w14:paraId="266FD2DF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</w:tr>
      <w:tr w:rsidR="00BE06A7" w:rsidRPr="00121C4C" w14:paraId="19DDE335" w14:textId="77777777" w:rsidTr="00BE06A7">
        <w:tc>
          <w:tcPr>
            <w:tcW w:w="5215" w:type="dxa"/>
          </w:tcPr>
          <w:p w14:paraId="128A4561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5D945AFA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1F730044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</w:tr>
      <w:tr w:rsidR="00BE06A7" w:rsidRPr="00121C4C" w14:paraId="7FD79872" w14:textId="77777777" w:rsidTr="00BE06A7">
        <w:tc>
          <w:tcPr>
            <w:tcW w:w="5215" w:type="dxa"/>
          </w:tcPr>
          <w:p w14:paraId="1BDF2A76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5B6CA145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7173BAF1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</w:tr>
      <w:tr w:rsidR="00BE06A7" w:rsidRPr="00121C4C" w14:paraId="47B9570F" w14:textId="77777777" w:rsidTr="00BE06A7">
        <w:tc>
          <w:tcPr>
            <w:tcW w:w="5215" w:type="dxa"/>
          </w:tcPr>
          <w:p w14:paraId="18A23866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225A6EFB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0260696E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</w:tr>
    </w:tbl>
    <w:p w14:paraId="320A6F1B" w14:textId="64025C7A" w:rsidR="00547A9F" w:rsidRDefault="00547A9F">
      <w:pPr>
        <w:rPr>
          <w:sz w:val="28"/>
          <w:szCs w:val="28"/>
        </w:rPr>
      </w:pPr>
    </w:p>
    <w:p w14:paraId="49A2A071" w14:textId="44DD0327" w:rsidR="005A1B8E" w:rsidRPr="00142AA1" w:rsidRDefault="005A1B8E">
      <w:pPr>
        <w:rPr>
          <w:b/>
          <w:bCs/>
          <w:sz w:val="28"/>
          <w:szCs w:val="28"/>
          <w:u w:val="single"/>
        </w:rPr>
      </w:pPr>
      <w:r w:rsidRPr="00142AA1">
        <w:rPr>
          <w:b/>
          <w:bCs/>
          <w:sz w:val="28"/>
          <w:szCs w:val="28"/>
          <w:u w:val="single"/>
        </w:rPr>
        <w:t xml:space="preserve">Solution Definition </w:t>
      </w:r>
      <w:r w:rsidR="00142AA1" w:rsidRPr="00142AA1">
        <w:rPr>
          <w:b/>
          <w:bCs/>
          <w:sz w:val="28"/>
          <w:szCs w:val="28"/>
          <w:u w:val="single"/>
        </w:rPr>
        <w:t>and Proposal</w:t>
      </w:r>
      <w:r w:rsidR="005B220B">
        <w:rPr>
          <w:b/>
          <w:bCs/>
          <w:sz w:val="28"/>
          <w:szCs w:val="28"/>
          <w:u w:val="single"/>
        </w:rPr>
        <w:t xml:space="preserve"> Creation</w:t>
      </w:r>
      <w:r w:rsidR="00142AA1" w:rsidRPr="00142AA1">
        <w:rPr>
          <w:b/>
          <w:bCs/>
          <w:sz w:val="28"/>
          <w:szCs w:val="28"/>
          <w:u w:val="single"/>
        </w:rPr>
        <w:t xml:space="preserve">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8"/>
        <w:gridCol w:w="1326"/>
        <w:gridCol w:w="1606"/>
      </w:tblGrid>
      <w:tr w:rsidR="00142AA1" w:rsidRPr="00142AA1" w14:paraId="333CC333" w14:textId="77777777" w:rsidTr="00142AA1">
        <w:tc>
          <w:tcPr>
            <w:tcW w:w="6418" w:type="dxa"/>
          </w:tcPr>
          <w:p w14:paraId="64B91051" w14:textId="77777777" w:rsidR="005B220B" w:rsidRDefault="005B220B" w:rsidP="00142AA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40BFCC2" w14:textId="272F82C9" w:rsidR="00142AA1" w:rsidRPr="00142AA1" w:rsidRDefault="00142AA1" w:rsidP="00142AA1">
            <w:pPr>
              <w:jc w:val="center"/>
              <w:rPr>
                <w:b/>
                <w:bCs/>
                <w:sz w:val="28"/>
                <w:szCs w:val="28"/>
              </w:rPr>
            </w:pPr>
            <w:r w:rsidRPr="00142AA1">
              <w:rPr>
                <w:b/>
                <w:bCs/>
                <w:sz w:val="28"/>
                <w:szCs w:val="28"/>
              </w:rPr>
              <w:t>Milestone</w:t>
            </w:r>
          </w:p>
        </w:tc>
        <w:tc>
          <w:tcPr>
            <w:tcW w:w="1326" w:type="dxa"/>
          </w:tcPr>
          <w:p w14:paraId="48492901" w14:textId="0A1BAF70" w:rsidR="00142AA1" w:rsidRPr="00142AA1" w:rsidRDefault="00142AA1" w:rsidP="00142A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</w:t>
            </w:r>
            <w:r w:rsidRPr="00142AA1">
              <w:rPr>
                <w:b/>
                <w:bCs/>
                <w:sz w:val="28"/>
                <w:szCs w:val="28"/>
              </w:rPr>
              <w:t xml:space="preserve"> Date</w:t>
            </w:r>
          </w:p>
        </w:tc>
        <w:tc>
          <w:tcPr>
            <w:tcW w:w="1606" w:type="dxa"/>
          </w:tcPr>
          <w:p w14:paraId="0AECA32E" w14:textId="6DE01316" w:rsidR="00142AA1" w:rsidRPr="00142AA1" w:rsidRDefault="00142AA1" w:rsidP="00142AA1">
            <w:pPr>
              <w:jc w:val="center"/>
              <w:rPr>
                <w:b/>
                <w:bCs/>
                <w:sz w:val="28"/>
                <w:szCs w:val="28"/>
              </w:rPr>
            </w:pPr>
            <w:r w:rsidRPr="00142AA1">
              <w:rPr>
                <w:b/>
                <w:bCs/>
                <w:sz w:val="28"/>
                <w:szCs w:val="28"/>
              </w:rPr>
              <w:t>Completion Date</w:t>
            </w:r>
          </w:p>
        </w:tc>
      </w:tr>
      <w:tr w:rsidR="00142AA1" w14:paraId="4D18A718" w14:textId="77777777" w:rsidTr="00142AA1">
        <w:tc>
          <w:tcPr>
            <w:tcW w:w="6418" w:type="dxa"/>
          </w:tcPr>
          <w:p w14:paraId="3D194ACD" w14:textId="5D7D4C36" w:rsidR="00142AA1" w:rsidRPr="005B220B" w:rsidRDefault="005B220B">
            <w:pPr>
              <w:rPr>
                <w:sz w:val="24"/>
                <w:szCs w:val="24"/>
              </w:rPr>
            </w:pPr>
            <w:r w:rsidRPr="005B220B">
              <w:rPr>
                <w:sz w:val="24"/>
                <w:szCs w:val="24"/>
              </w:rPr>
              <w:t xml:space="preserve">Research customer relationship management solutions to support </w:t>
            </w:r>
            <w:r>
              <w:rPr>
                <w:sz w:val="24"/>
                <w:szCs w:val="24"/>
              </w:rPr>
              <w:t>Acme</w:t>
            </w:r>
            <w:r w:rsidRPr="005B220B">
              <w:rPr>
                <w:sz w:val="24"/>
                <w:szCs w:val="24"/>
              </w:rPr>
              <w:t>’s sales forecasting needs</w:t>
            </w:r>
          </w:p>
        </w:tc>
        <w:tc>
          <w:tcPr>
            <w:tcW w:w="1326" w:type="dxa"/>
          </w:tcPr>
          <w:p w14:paraId="4D07A294" w14:textId="77777777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0E577B0F" w14:textId="5EED3498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</w:tr>
      <w:tr w:rsidR="00142AA1" w14:paraId="0C122B39" w14:textId="77777777" w:rsidTr="00142AA1">
        <w:tc>
          <w:tcPr>
            <w:tcW w:w="6418" w:type="dxa"/>
          </w:tcPr>
          <w:p w14:paraId="45CF29D9" w14:textId="77777777" w:rsidR="00142AA1" w:rsidRPr="005B220B" w:rsidRDefault="00142AA1">
            <w:pPr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4EEC7054" w14:textId="77777777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3785336A" w14:textId="2A16FCC9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</w:tr>
      <w:tr w:rsidR="00142AA1" w14:paraId="5F84330C" w14:textId="77777777" w:rsidTr="00142AA1">
        <w:tc>
          <w:tcPr>
            <w:tcW w:w="6418" w:type="dxa"/>
          </w:tcPr>
          <w:p w14:paraId="3010E8A6" w14:textId="77777777" w:rsidR="00142AA1" w:rsidRPr="005B220B" w:rsidRDefault="00142AA1">
            <w:pPr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4A3AC734" w14:textId="77777777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13B9F1F6" w14:textId="723DDC56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</w:tr>
      <w:tr w:rsidR="00142AA1" w14:paraId="49773A34" w14:textId="77777777" w:rsidTr="00142AA1">
        <w:tc>
          <w:tcPr>
            <w:tcW w:w="6418" w:type="dxa"/>
          </w:tcPr>
          <w:p w14:paraId="6DA7348A" w14:textId="77777777" w:rsidR="00142AA1" w:rsidRPr="005B220B" w:rsidRDefault="00142AA1">
            <w:pPr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653E4E61" w14:textId="77777777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42978287" w14:textId="11D64C6B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</w:tr>
      <w:tr w:rsidR="00142AA1" w14:paraId="0921DE21" w14:textId="77777777" w:rsidTr="00142AA1">
        <w:tc>
          <w:tcPr>
            <w:tcW w:w="6418" w:type="dxa"/>
          </w:tcPr>
          <w:p w14:paraId="7E00A977" w14:textId="1FD42F4A" w:rsidR="00142AA1" w:rsidRPr="005B220B" w:rsidRDefault="007E3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team prepare solution proposal presentation slides</w:t>
            </w:r>
          </w:p>
        </w:tc>
        <w:tc>
          <w:tcPr>
            <w:tcW w:w="1326" w:type="dxa"/>
          </w:tcPr>
          <w:p w14:paraId="7BD65A47" w14:textId="4BD8C158" w:rsidR="00142AA1" w:rsidRPr="005B220B" w:rsidRDefault="007E3897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4/4/2022</w:t>
            </w:r>
          </w:p>
        </w:tc>
        <w:tc>
          <w:tcPr>
            <w:tcW w:w="1606" w:type="dxa"/>
          </w:tcPr>
          <w:p w14:paraId="7A722C7E" w14:textId="30923BA0" w:rsidR="00142AA1" w:rsidRPr="005B220B" w:rsidRDefault="007E3897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4/15/2022</w:t>
            </w:r>
          </w:p>
        </w:tc>
      </w:tr>
      <w:tr w:rsidR="00142AA1" w14:paraId="1B2EEBC8" w14:textId="77777777" w:rsidTr="00142AA1">
        <w:tc>
          <w:tcPr>
            <w:tcW w:w="6418" w:type="dxa"/>
          </w:tcPr>
          <w:p w14:paraId="7353514E" w14:textId="75360B9D" w:rsidR="00142AA1" w:rsidRPr="005B220B" w:rsidRDefault="005B2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solution proposal presentation slides to </w:t>
            </w:r>
            <w:r w:rsidR="007E3897">
              <w:rPr>
                <w:sz w:val="24"/>
                <w:szCs w:val="24"/>
              </w:rPr>
              <w:t xml:space="preserve">Mrs. Jones </w:t>
            </w:r>
          </w:p>
        </w:tc>
        <w:tc>
          <w:tcPr>
            <w:tcW w:w="1326" w:type="dxa"/>
          </w:tcPr>
          <w:p w14:paraId="78BF732C" w14:textId="42AE65A5" w:rsidR="00142AA1" w:rsidRPr="005B220B" w:rsidRDefault="007E3897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4/16/2022</w:t>
            </w:r>
          </w:p>
        </w:tc>
        <w:tc>
          <w:tcPr>
            <w:tcW w:w="1606" w:type="dxa"/>
          </w:tcPr>
          <w:p w14:paraId="5E631BD0" w14:textId="52D60AB2" w:rsidR="00142AA1" w:rsidRPr="005B220B" w:rsidRDefault="007E3897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4/16/2022</w:t>
            </w:r>
          </w:p>
        </w:tc>
      </w:tr>
      <w:tr w:rsidR="00142AA1" w14:paraId="5DEE98F3" w14:textId="77777777" w:rsidTr="00142AA1">
        <w:tc>
          <w:tcPr>
            <w:tcW w:w="6418" w:type="dxa"/>
          </w:tcPr>
          <w:p w14:paraId="72181CBD" w14:textId="3CAE36B9" w:rsidR="00142AA1" w:rsidRPr="005B220B" w:rsidRDefault="005B2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 solution proposal to Mrs. Stephanie Jones </w:t>
            </w:r>
          </w:p>
        </w:tc>
        <w:tc>
          <w:tcPr>
            <w:tcW w:w="1326" w:type="dxa"/>
          </w:tcPr>
          <w:p w14:paraId="38B02B57" w14:textId="22952512" w:rsidR="00142AA1" w:rsidRPr="005B220B" w:rsidRDefault="005B220B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4/19/2022</w:t>
            </w:r>
          </w:p>
        </w:tc>
        <w:tc>
          <w:tcPr>
            <w:tcW w:w="1606" w:type="dxa"/>
          </w:tcPr>
          <w:p w14:paraId="22136AA2" w14:textId="07022AC7" w:rsidR="00142AA1" w:rsidRPr="005B220B" w:rsidRDefault="005B220B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4/19/2022</w:t>
            </w:r>
          </w:p>
        </w:tc>
      </w:tr>
    </w:tbl>
    <w:p w14:paraId="6BD4F686" w14:textId="77777777" w:rsidR="005A1B8E" w:rsidRPr="00547A9F" w:rsidRDefault="005A1B8E">
      <w:pPr>
        <w:rPr>
          <w:sz w:val="28"/>
          <w:szCs w:val="28"/>
        </w:rPr>
      </w:pPr>
    </w:p>
    <w:sectPr w:rsidR="005A1B8E" w:rsidRPr="0054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1E2"/>
    <w:multiLevelType w:val="hybridMultilevel"/>
    <w:tmpl w:val="5E7A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79D6"/>
    <w:multiLevelType w:val="hybridMultilevel"/>
    <w:tmpl w:val="C9123518"/>
    <w:lvl w:ilvl="0" w:tplc="5E6A5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E7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D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2B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22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7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4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0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E3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2A5B68"/>
    <w:multiLevelType w:val="hybridMultilevel"/>
    <w:tmpl w:val="FC90B9F4"/>
    <w:lvl w:ilvl="0" w:tplc="661C9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8A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88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CE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8A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6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A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E1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43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292D35"/>
    <w:multiLevelType w:val="hybridMultilevel"/>
    <w:tmpl w:val="F3C8C61E"/>
    <w:lvl w:ilvl="0" w:tplc="077A4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CF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A2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A9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C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24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83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8B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4B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9F"/>
    <w:rsid w:val="00025B0B"/>
    <w:rsid w:val="00121C4C"/>
    <w:rsid w:val="00142AA1"/>
    <w:rsid w:val="0048744A"/>
    <w:rsid w:val="00547A9F"/>
    <w:rsid w:val="005A1B8E"/>
    <w:rsid w:val="005B220B"/>
    <w:rsid w:val="007E3897"/>
    <w:rsid w:val="00825AF0"/>
    <w:rsid w:val="00A006B6"/>
    <w:rsid w:val="00A75278"/>
    <w:rsid w:val="00BE06A7"/>
    <w:rsid w:val="00E61828"/>
    <w:rsid w:val="00F42392"/>
    <w:rsid w:val="00FB6788"/>
    <w:rsid w:val="00F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8EDE"/>
  <w15:chartTrackingRefBased/>
  <w15:docId w15:val="{3B0259BF-409C-4C79-8267-1F78E822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10804DD8DBF40897D653CA550EBB6" ma:contentTypeVersion="8" ma:contentTypeDescription="Create a new document." ma:contentTypeScope="" ma:versionID="df4ba6c0e63c63ca4d06781345e895c1">
  <xsd:schema xmlns:xsd="http://www.w3.org/2001/XMLSchema" xmlns:xs="http://www.w3.org/2001/XMLSchema" xmlns:p="http://schemas.microsoft.com/office/2006/metadata/properties" xmlns:ns2="ca2b2b11-9a24-4b16-9b92-acecbef365b6" targetNamespace="http://schemas.microsoft.com/office/2006/metadata/properties" ma:root="true" ma:fieldsID="e35e576cef18a735a7ce13693836f78d" ns2:_="">
    <xsd:import namespace="ca2b2b11-9a24-4b16-9b92-acecbef365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b2b11-9a24-4b16-9b92-acecbef36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4235D3-65E9-4E60-8755-AAAEC7AA01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98731B-8DBC-47B9-904C-56C733239F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4003D-DEE9-4704-9518-47BBF302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b2b11-9a24-4b16-9b92-acecbef36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Fraley, Jeffrey L</dc:creator>
  <cp:keywords/>
  <dc:description/>
  <cp:lastModifiedBy>Kincaid Young</cp:lastModifiedBy>
  <cp:revision>2</cp:revision>
  <dcterms:created xsi:type="dcterms:W3CDTF">2022-04-03T18:15:00Z</dcterms:created>
  <dcterms:modified xsi:type="dcterms:W3CDTF">2022-04-03T18:15:00Z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0x010100A9D10804DD8DBF40897D653CA550EBB6</vt:lpwstr>
  </property>
</Properties>
</file>