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  <w:p>
      <w:pPr>
        <w:pStyle w:val="Normal"/>
        <w:jc w:val="center"/>
      </w:pPr>
      <w:r>
        <w:t>15) ggddg profit: 1.50 ₪/min</w:t>
      </w:r>
    </w:p>
    <w:p>
      <w:pPr>
        <w:pStyle w:val="Normal"/>
        <w:jc w:val="center"/>
      </w:pPr>
      <w:r>
        <w:t>16) crabby patty profit: 0.03 ₪/min</w:t>
      </w:r>
    </w:p>
    <w:p>
      <w:pPr>
        <w:pStyle w:val="Normal"/>
        <w:jc w:val="center"/>
      </w:pPr>
      <w:r>
        <w:t>17) dddd profit: 0.02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2021-08-28T08:19:17Z</dcterms:created>
  <dc:creator>Apache POI</dc:creator>
</cp:coreProperties>
</file>