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INFORME DE PRUEBAS DE ACEPTACIÓN DE USUARIO (UAT)</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Fecha de Evaluación:</w:t>
      </w:r>
      <w:r w:rsidDel="00000000" w:rsidR="00000000" w:rsidRPr="00000000">
        <w:rPr>
          <w:rtl w:val="0"/>
        </w:rPr>
        <w:t xml:space="preserve"> 26 de agosto de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informe consolida y analiza de manera integral los resultados de las Pruebas de Aceptación de Usuario (UAT) correspondientes al rol de </w:t>
      </w:r>
      <w:r w:rsidDel="00000000" w:rsidR="00000000" w:rsidRPr="00000000">
        <w:rPr>
          <w:b w:val="1"/>
          <w:bCs w:val="1"/>
          <w:rtl w:val="0"/>
        </w:rPr>
        <w:t xml:space="preserve">Cliente</w:t>
      </w:r>
      <w:r w:rsidDel="00000000" w:rsidR="00000000" w:rsidRPr="00000000">
        <w:rPr>
          <w:rtl w:val="0"/>
        </w:rPr>
        <w:t xml:space="preserve"> en el sistema </w:t>
      </w:r>
      <w:r w:rsidDel="00000000" w:rsidR="00000000" w:rsidRPr="00000000">
        <w:rPr>
          <w:b w:val="1"/>
          <w:bCs w:val="1"/>
          <w:rtl w:val="0"/>
        </w:rPr>
        <w:t xml:space="preserve">DilanMotos</w:t>
      </w:r>
      <w:r w:rsidDel="00000000" w:rsidR="00000000" w:rsidRPr="00000000">
        <w:rPr>
          <w:rtl w:val="0"/>
        </w:rPr>
        <w:t xml:space="preserve">, realizadas por dos evaluadoras independientes: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María Fernanda Nogales</w:t>
      </w:r>
      <w:r w:rsidDel="00000000" w:rsidR="00000000" w:rsidRPr="00000000">
        <w:rPr>
          <w:rtl w:val="0"/>
        </w:rPr>
        <w:t xml:space="preserve"> (Prueba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Karem Sofía Sánchez Mosquera</w:t>
      </w:r>
      <w:r w:rsidDel="00000000" w:rsidR="00000000" w:rsidRPr="00000000">
        <w:rPr>
          <w:rtl w:val="0"/>
        </w:rPr>
        <w:t xml:space="preserve"> (Prueba 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pruebas evaluaron el comportamiento funcional y de usabilidad del sistema a través de 5 tareas claves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Registro e Inicio de Sesión de Usuario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Consulta del Catálogo, Cotización y Verificación en Historial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Productos Recomendados e Interacción con el Mecánico IA </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Radicación y Verificación de PQRS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Cierre de Sesión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Datos de las Evaluadoras</w:t>
      </w:r>
    </w:p>
    <w:tbl>
      <w:tblPr>
        <w:tblStyle w:val="Table1"/>
        <w:tblW w:w="9180.0" w:type="dxa"/>
        <w:jc w:val="left"/>
        <w:tblInd w:w="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2295"/>
        <w:gridCol w:w="2295"/>
        <w:gridCol w:w="2295"/>
        <w:tblGridChange w:id="0">
          <w:tblGrid>
            <w:gridCol w:w="2295"/>
            <w:gridCol w:w="2295"/>
            <w:gridCol w:w="2295"/>
            <w:gridCol w:w="2295"/>
          </w:tblGrid>
        </w:tblGridChange>
      </w:tblGrid>
      <w:tr>
        <w:trPr>
          <w:cantSplit w:val="0"/>
          <w:tblHeader w:val="1"/>
        </w:trPr>
        <w:tc>
          <w:tcPr>
            <w:shd w:fill="1a5276"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Evaluadora</w:t>
            </w:r>
          </w:p>
        </w:tc>
        <w:tc>
          <w:tcPr>
            <w:shd w:fill="1a5276"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Fecha de Prueba</w:t>
            </w:r>
          </w:p>
        </w:tc>
        <w:tc>
          <w:tcPr>
            <w:shd w:fill="1a5276"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Hora Inicio</w:t>
            </w:r>
          </w:p>
        </w:tc>
        <w:tc>
          <w:tcPr>
            <w:shd w:fill="1a5276"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Hora Cierre / Duración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María Fernanda Nogales</w:t>
            </w: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 08 / 2026</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registro</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registro</w:t>
            </w:r>
          </w:p>
        </w:tc>
      </w:tr>
      <w:tr>
        <w:trPr>
          <w:cantSplit w:val="0"/>
          <w:tblHeader w:val="0"/>
        </w:trPr>
        <w:tc>
          <w:tcPr>
            <w:shd w:fill="f2f4f4"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Karem Sofía Sánchez Mosquera</w:t>
            </w:r>
            <w:r w:rsidDel="00000000" w:rsidR="00000000" w:rsidRPr="00000000">
              <w:rPr>
                <w:shd w:fill="auto" w:val="clear"/>
                <w:rtl w:val="0"/>
              </w:rPr>
              <w:t xml:space="preserve"> </w:t>
            </w:r>
          </w:p>
        </w:tc>
        <w:tc>
          <w:tcPr>
            <w:shd w:fill="f2f4f4"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26 / 08 / 2026 </w:t>
            </w:r>
          </w:p>
        </w:tc>
        <w:tc>
          <w:tcPr>
            <w:shd w:fill="f2f4f4"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11:51 AM </w:t>
            </w:r>
          </w:p>
        </w:tc>
        <w:tc>
          <w:tcPr>
            <w:shd w:fill="f2f4f4"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t xml:space="preserve">No registro</w:t>
            </w:r>
            <w:r w:rsidDel="00000000" w:rsidR="00000000" w:rsidRPr="00000000">
              <w:rPr>
                <w:rtl w:val="0"/>
              </w:rPr>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Cuadro Comparativo de Resultados por Tarea</w:t>
      </w:r>
    </w:p>
    <w:tbl>
      <w:tblPr>
        <w:tblStyle w:val="Table2"/>
        <w:tblW w:w="9180.0" w:type="dxa"/>
        <w:jc w:val="left"/>
        <w:tblInd w:w="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2295"/>
        <w:gridCol w:w="2295"/>
        <w:gridCol w:w="2295"/>
        <w:tblGridChange w:id="0">
          <w:tblGrid>
            <w:gridCol w:w="2295"/>
            <w:gridCol w:w="2295"/>
            <w:gridCol w:w="2295"/>
            <w:gridCol w:w="2295"/>
          </w:tblGrid>
        </w:tblGridChange>
      </w:tblGrid>
      <w:tr>
        <w:trPr>
          <w:cantSplit w:val="0"/>
          <w:tblHeader w:val="1"/>
        </w:trPr>
        <w:tc>
          <w:tcPr>
            <w:shd w:fill="1a5276"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Criterio / Tarea</w:t>
            </w:r>
          </w:p>
        </w:tc>
        <w:tc>
          <w:tcPr>
            <w:shd w:fill="1a5276"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María Fernanda Nogales</w:t>
            </w:r>
          </w:p>
        </w:tc>
        <w:tc>
          <w:tcPr>
            <w:shd w:fill="1a5276"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Karem Sofía Sánchez</w:t>
            </w:r>
          </w:p>
        </w:tc>
        <w:tc>
          <w:tcPr>
            <w:shd w:fill="1a5276"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ffffff"/>
                <w:shd w:fill="auto" w:val="clear"/>
              </w:rPr>
            </w:pPr>
            <w:r w:rsidDel="00000000" w:rsidR="00000000" w:rsidRPr="00000000">
              <w:rPr>
                <w:color w:val="ffffff"/>
                <w:shd w:fill="auto" w:val="clear"/>
                <w:rtl w:val="0"/>
              </w:rPr>
              <w:t xml:space="preserve">Estado General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T1: ¿Validó campos obligatorios correctamente?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Inconsistente</w:t>
            </w:r>
            <w:r w:rsidDel="00000000" w:rsidR="00000000" w:rsidRPr="00000000">
              <w:rPr>
                <w:rtl w:val="0"/>
              </w:rPr>
            </w:r>
          </w:p>
        </w:tc>
      </w:tr>
      <w:tr>
        <w:trPr>
          <w:cantSplit w:val="0"/>
          <w:tblHeader w:val="0"/>
        </w:trPr>
        <w:tc>
          <w:tcPr>
            <w:shd w:fill="f2f4f4"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T1: ¿Logró registrarse e iniciar sesión?</w:t>
            </w:r>
          </w:p>
        </w:tc>
        <w:tc>
          <w:tcPr>
            <w:shd w:fill="f2f4f4"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w:t>
            </w:r>
          </w:p>
        </w:tc>
        <w:tc>
          <w:tcPr>
            <w:shd w:fill="f2f4f4"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Sí </w:t>
            </w:r>
          </w:p>
        </w:tc>
        <w:tc>
          <w:tcPr>
            <w:shd w:fill="f2f4f4"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Inconsistente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T1: Claridad de interfaz de registro</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Aceptable </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Aceptable </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Exitoso</w:t>
            </w:r>
            <w:r w:rsidDel="00000000" w:rsidR="00000000" w:rsidRPr="00000000">
              <w:rPr>
                <w:rtl w:val="0"/>
              </w:rPr>
            </w:r>
          </w:p>
        </w:tc>
      </w:tr>
      <w:tr>
        <w:trPr>
          <w:cantSplit w:val="0"/>
          <w:tblHeader w:val="0"/>
        </w:trPr>
        <w:tc>
          <w:tcPr>
            <w:shd w:fill="f2f4f4"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T2: ¿Recibió correo con la cotización?</w:t>
            </w:r>
          </w:p>
        </w:tc>
        <w:tc>
          <w:tcPr>
            <w:shd w:fill="f2f4f4"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w:t>
            </w:r>
          </w:p>
        </w:tc>
        <w:tc>
          <w:tcPr>
            <w:shd w:fill="f2f4f4"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Sí </w:t>
            </w:r>
          </w:p>
        </w:tc>
        <w:tc>
          <w:tcPr>
            <w:shd w:fill="f2f4f4" w:val="clear"/>
            <w:tcMar>
              <w:top w:w="0.0" w:type="dxa"/>
              <w:left w:w="0.0" w:type="dxa"/>
              <w:bottom w:w="0.0" w:type="dxa"/>
              <w:right w:w="0.0" w:type="dxa"/>
            </w:tcMar>
            <w:vAlign w:val="top"/>
          </w:tcPr>
          <w:p w:rsidR="00000000" w:rsidDel="00000000" w:rsidP="00000000" w:rsidRDefault="00000000" w:rsidRPr="00000000" w14:paraId="00000031">
            <w:pPr>
              <w:rPr>
                <w:shd w:fill="auto" w:val="clear"/>
              </w:rPr>
            </w:pPr>
            <w:r w:rsidDel="00000000" w:rsidR="00000000" w:rsidRPr="00000000">
              <w:rPr>
                <w:b w:val="1"/>
                <w:bCs w:val="1"/>
                <w:rtl w:val="0"/>
              </w:rPr>
              <w:t xml:space="preserve">Inconsistente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T2: ¿Se guardó la cotización en el historial?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 </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 </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Exitoso</w:t>
            </w:r>
            <w:r w:rsidDel="00000000" w:rsidR="00000000" w:rsidRPr="00000000">
              <w:rPr>
                <w:rtl w:val="0"/>
              </w:rPr>
              <w:t xml:space="preserve"> </w:t>
            </w:r>
          </w:p>
        </w:tc>
      </w:tr>
      <w:tr>
        <w:trPr>
          <w:cantSplit w:val="0"/>
          <w:tblHeader w:val="0"/>
        </w:trPr>
        <w:tc>
          <w:tcPr>
            <w:shd w:fill="f2f4f4"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T2: Agilidad del proceso de cotización</w:t>
            </w:r>
          </w:p>
        </w:tc>
        <w:tc>
          <w:tcPr>
            <w:shd w:fill="f2f4f4"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Aceptable </w:t>
            </w:r>
          </w:p>
        </w:tc>
        <w:tc>
          <w:tcPr>
            <w:shd w:fill="f2f4f4"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Rápida</w:t>
            </w:r>
          </w:p>
        </w:tc>
        <w:tc>
          <w:tcPr>
            <w:shd w:fill="f2f4f4"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rtl w:val="0"/>
              </w:rPr>
              <w:t xml:space="preserve">Exitoso</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T3: ¿Recomendaciones coinciden con el vehículo?</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Inconsistente</w:t>
            </w:r>
            <w:r w:rsidDel="00000000" w:rsidR="00000000" w:rsidRPr="00000000">
              <w:rPr>
                <w:rtl w:val="0"/>
              </w:rPr>
            </w:r>
          </w:p>
        </w:tc>
      </w:tr>
      <w:tr>
        <w:trPr>
          <w:cantSplit w:val="0"/>
          <w:tblHeader w:val="0"/>
        </w:trPr>
        <w:tc>
          <w:tcPr>
            <w:shd w:fill="f2f4f4"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T3: ¿Mecánico IA reconoció la moto sin indicarla?</w:t>
            </w:r>
          </w:p>
        </w:tc>
        <w:tc>
          <w:tcPr>
            <w:shd w:fill="f2f4f4"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w:t>
            </w:r>
          </w:p>
        </w:tc>
        <w:tc>
          <w:tcPr>
            <w:shd w:fill="f2f4f4"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Sí </w:t>
            </w:r>
          </w:p>
        </w:tc>
        <w:tc>
          <w:tcPr>
            <w:shd w:fill="f2f4f4"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Inconsistencia en Contexto</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T3: ¿Asistente restringido a temas de motocicletas?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Fallo en control IA</w:t>
            </w:r>
            <w:r w:rsidDel="00000000" w:rsidR="00000000" w:rsidRPr="00000000">
              <w:rPr>
                <w:rtl w:val="0"/>
              </w:rPr>
              <w:t xml:space="preserve"> </w:t>
            </w:r>
          </w:p>
        </w:tc>
      </w:tr>
      <w:tr>
        <w:trPr>
          <w:cantSplit w:val="0"/>
          <w:tblHeader w:val="0"/>
        </w:trPr>
        <w:tc>
          <w:tcPr>
            <w:shd w:fill="f2f4f4"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T4: ¿Radicación de PQRS sencilla y sin errores?</w:t>
            </w:r>
          </w:p>
        </w:tc>
        <w:tc>
          <w:tcPr>
            <w:shd w:fill="f2f4f4"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Sí </w:t>
            </w:r>
          </w:p>
        </w:tc>
        <w:tc>
          <w:tcPr>
            <w:shd w:fill="f2f4f4"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Sí </w:t>
            </w:r>
          </w:p>
        </w:tc>
        <w:tc>
          <w:tcPr>
            <w:shd w:fill="f2f4f4"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Exitoso</w:t>
            </w:r>
            <w:r w:rsidDel="00000000" w:rsidR="00000000" w:rsidRPr="00000000">
              <w:rPr>
                <w:shd w:fill="auto" w:val="clea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T4: ¿Reflejado de inmediato en el historial de PQRS?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 </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 </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Exitoso</w:t>
            </w:r>
            <w:r w:rsidDel="00000000" w:rsidR="00000000" w:rsidRPr="00000000">
              <w:rPr>
                <w:rtl w:val="0"/>
              </w:rPr>
            </w:r>
          </w:p>
        </w:tc>
      </w:tr>
      <w:tr>
        <w:trPr>
          <w:cantSplit w:val="0"/>
          <w:tblHeader w:val="0"/>
        </w:trPr>
        <w:tc>
          <w:tcPr>
            <w:shd w:fill="f2f4f4"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T5: ¿Cierre de sesión finalizó correctamente?</w:t>
            </w:r>
          </w:p>
        </w:tc>
        <w:tc>
          <w:tcPr>
            <w:shd w:fill="f2f4f4"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Sí </w:t>
            </w:r>
          </w:p>
        </w:tc>
        <w:tc>
          <w:tcPr>
            <w:shd w:fill="f2f4f4"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Sí </w:t>
            </w:r>
          </w:p>
        </w:tc>
        <w:tc>
          <w:tcPr>
            <w:shd w:fill="f2f4f4"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b w:val="1"/>
                <w:bCs w:val="1"/>
                <w:shd w:fill="auto" w:val="clear"/>
                <w:rtl w:val="0"/>
              </w:rPr>
              <w:t xml:space="preserve">Exitoso</w:t>
            </w:r>
            <w:r w:rsidDel="00000000" w:rsidR="00000000" w:rsidRPr="00000000">
              <w:rPr>
                <w:shd w:fill="auto" w:val="clear"/>
                <w:rtl w:val="0"/>
              </w:rPr>
              <w:t xml:space="preserve"> </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Análisis Detallado de Hallazgos y Observaciones de Usuarios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Registro e Inicio de Sesión (Tarea 1)</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Falla técnica detectada:</w:t>
      </w:r>
      <w:r w:rsidDel="00000000" w:rsidR="00000000" w:rsidRPr="00000000">
        <w:rPr>
          <w:rtl w:val="0"/>
        </w:rPr>
        <w:t xml:space="preserve"> El primer evaluador marco que si se validó los campos del formulario por otro lado el segundo evaluador marco que no se validaron pero sí podemos constatar que las validaciones se realizan correctamente </w:t>
      </w:r>
      <w:r w:rsidDel="00000000" w:rsidR="00000000" w:rsidRPr="00000000">
        <w:rPr>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Divergencia de acceso:</w:t>
      </w:r>
      <w:r w:rsidDel="00000000" w:rsidR="00000000" w:rsidRPr="00000000">
        <w:rPr>
          <w:rtl w:val="0"/>
        </w:rPr>
        <w:t xml:space="preserve"> Mientras Karem logró iniciar sesión sin inconvenientes , María Fernanda reportó no haberlo logrado, aunque sí pudo, iniciar sesión por lo cual el registro se debió haber realizado con éxito, se consta evidencia donde se puede observar el registro del usuario del primer evaluador (Karem).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Evidencia: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600" w:firstLine="0"/>
        <w:rPr/>
      </w:pPr>
      <w:r w:rsidDel="00000000" w:rsidR="00000000" w:rsidRPr="00000000">
        <w:rPr/>
        <w:drawing>
          <wp:inline distB="114300" distT="114300" distL="114300" distR="114300">
            <wp:extent cx="5943600" cy="254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Diseño:</w:t>
      </w:r>
      <w:r w:rsidDel="00000000" w:rsidR="00000000" w:rsidRPr="00000000">
        <w:rPr>
          <w:rtl w:val="0"/>
        </w:rPr>
        <w:t xml:space="preserve"> María Fernanda comentó: </w:t>
      </w:r>
      <w:r w:rsidDel="00000000" w:rsidR="00000000" w:rsidRPr="00000000">
        <w:rPr>
          <w:i w:val="1"/>
          <w:iCs w:val="1"/>
          <w:rtl w:val="0"/>
        </w:rPr>
        <w:t xml:space="preserve">"Visualmente me gusta pero no me agrada la barra de arriba"</w:t>
      </w:r>
      <w:r w:rsidDel="00000000" w:rsidR="00000000" w:rsidRPr="00000000">
        <w:rPr>
          <w:rtl w:val="0"/>
        </w:rPr>
        <w:t xml:space="preserve"> .</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Cotización e Historial (Tarea 2)</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Persistencia de Datos:</w:t>
      </w:r>
      <w:r w:rsidDel="00000000" w:rsidR="00000000" w:rsidRPr="00000000">
        <w:rPr>
          <w:rtl w:val="0"/>
        </w:rPr>
        <w:t xml:space="preserve"> Ambas usuarias confirmaron que la cotización se guardó e integró de forma transparente en el historial de su perfil.</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Falla en el Servicio de correo:</w:t>
      </w:r>
      <w:r w:rsidDel="00000000" w:rsidR="00000000" w:rsidRPr="00000000">
        <w:rPr>
          <w:rtl w:val="0"/>
        </w:rPr>
        <w:t xml:space="preserve"> María Fernanda NO recibió el correo electrónico de confirmación pero revisando el correo por el cual se envía la cotización podemos visualizar que si llego mientras que Karem SÍ lo recibió.</w:t>
        <w:br w:type="textWrapping"/>
        <w:br w:type="textWrapping"/>
        <w:t xml:space="preserve">Evidencia:</w:t>
        <w:br w:type="textWrapping"/>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600" w:firstLine="0"/>
        <w:rPr/>
      </w:pPr>
      <w:r w:rsidDel="00000000" w:rsidR="00000000" w:rsidRPr="00000000">
        <w:rPr/>
        <w:drawing>
          <wp:inline distB="114300" distT="114300" distL="114300" distR="114300">
            <wp:extent cx="5943600" cy="2209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209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Recomendaciones e Interacción con el Mecánico IA (Tarea 3)</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Comportamiento del Bot IA:</w:t>
      </w:r>
      <w:r w:rsidDel="00000000" w:rsidR="00000000" w:rsidRPr="00000000">
        <w:rPr>
          <w:rtl w:val="0"/>
        </w:rPr>
        <w:t xml:space="preserve"> Ambas evaluadoras señalaron que el asistente no se limitó de manera estricta a temas de motocicletas . Además, María Fernanda reportó que la IA no reconoció automáticamente su vehículo registrado cuando este si lo hace.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Diseño: </w:t>
      </w:r>
      <w:r w:rsidDel="00000000" w:rsidR="00000000" w:rsidRPr="00000000">
        <w:rPr>
          <w:rtl w:val="0"/>
        </w:rPr>
        <w:t xml:space="preserve">María Fernanda comentó:</w:t>
      </w:r>
      <w:r w:rsidDel="00000000" w:rsidR="00000000" w:rsidRPr="00000000">
        <w:rPr>
          <w:rtl w:val="0"/>
        </w:rPr>
        <w:t xml:space="preserve"> </w:t>
      </w:r>
      <w:r w:rsidDel="00000000" w:rsidR="00000000" w:rsidRPr="00000000">
        <w:rPr>
          <w:i w:val="1"/>
          <w:iCs w:val="1"/>
          <w:rtl w:val="0"/>
        </w:rPr>
        <w:t xml:space="preserve">"Sería bueno que yo como usuario pudiera poner el número de mi placa y saber cuándo tengo los papeles al día o cuándo se me vencen"</w:t>
      </w:r>
      <w:r w:rsidDel="00000000" w:rsidR="00000000" w:rsidRPr="00000000">
        <w:rPr>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Módulo PQRS (Tarea 4)</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Desempeño impecable:</w:t>
      </w:r>
      <w:r w:rsidDel="00000000" w:rsidR="00000000" w:rsidRPr="00000000">
        <w:rPr>
          <w:rtl w:val="0"/>
        </w:rPr>
        <w:t xml:space="preserve"> La prueba completó con éxito el registro y reflejo en historial .</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Observación de transparencia:</w:t>
      </w:r>
      <w:r w:rsidDel="00000000" w:rsidR="00000000" w:rsidRPr="00000000">
        <w:rPr>
          <w:rtl w:val="0"/>
        </w:rPr>
        <w:t xml:space="preserve">María Fernanda comentó:</w:t>
      </w:r>
      <w:r w:rsidDel="00000000" w:rsidR="00000000" w:rsidRPr="00000000">
        <w:rPr>
          <w:rtl w:val="0"/>
        </w:rPr>
        <w:t xml:space="preserve"> </w:t>
      </w:r>
      <w:r w:rsidDel="00000000" w:rsidR="00000000" w:rsidRPr="00000000">
        <w:rPr>
          <w:i w:val="1"/>
          <w:iCs w:val="1"/>
          <w:rtl w:val="0"/>
        </w:rPr>
        <w:t xml:space="preserve">"Me gusta la idea pero no sé dónde llega el comentario o a quién le llega"</w:t>
      </w:r>
      <w:r w:rsidDel="00000000" w:rsidR="00000000" w:rsidRPr="00000000">
        <w:rPr>
          <w:rtl w:val="0"/>
        </w:rPr>
        <w:t xml:space="preserve"> El comentario le llega al administrador el cual lo revisa y responde al usuario</w:t>
      </w:r>
      <w:r w:rsidDel="00000000" w:rsidR="00000000" w:rsidRPr="00000000">
        <w:rPr>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Cierre de Sesión (Tarea 5)</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Funcionamiento correcto:</w:t>
      </w:r>
      <w:r w:rsidDel="00000000" w:rsidR="00000000" w:rsidRPr="00000000">
        <w:rPr>
          <w:rtl w:val="0"/>
        </w:rPr>
        <w:t xml:space="preserve"> El retorno a la página de inicio funcionó adecuadamente .</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Sugerencia:</w:t>
      </w:r>
      <w:r w:rsidDel="00000000" w:rsidR="00000000" w:rsidRPr="00000000">
        <w:rPr>
          <w:rtl w:val="0"/>
        </w:rPr>
        <w:t xml:space="preserve">María Fernanda comentó:</w:t>
      </w:r>
      <w:r w:rsidDel="00000000" w:rsidR="00000000" w:rsidRPr="00000000">
        <w:rPr>
          <w:rtl w:val="0"/>
        </w:rPr>
        <w:t xml:space="preserve"> </w:t>
      </w:r>
      <w:r w:rsidDel="00000000" w:rsidR="00000000" w:rsidRPr="00000000">
        <w:rPr>
          <w:i w:val="1"/>
          <w:iCs w:val="1"/>
          <w:rtl w:val="0"/>
        </w:rPr>
        <w:t xml:space="preserve">"Me gustaría que saliera una notificación dando un agradecimiento o algo parecido"</w:t>
      </w:r>
      <w:r w:rsidDel="00000000" w:rsidR="00000000" w:rsidRPr="00000000">
        <w:rPr>
          <w:rtl w:val="0"/>
        </w:rPr>
        <w:t xml:space="preserv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Conclusión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DilanMotos cuenta con una base sólida de desarrollo . Se necesita resolver los hallazgos prioritarios (restricciones de la IA) para que garantice una experiencia satisfactoria y lista para producción en el rol Cliente.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