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15CE" w14:textId="77777777" w:rsidR="000D0726" w:rsidRDefault="000D0726" w:rsidP="000D0726">
      <w:pPr>
        <w:jc w:val="center"/>
      </w:pPr>
    </w:p>
    <w:p w14:paraId="456EA9C3" w14:textId="77777777" w:rsidR="000D0726" w:rsidRDefault="000D0726" w:rsidP="000D0726">
      <w:pPr>
        <w:jc w:val="center"/>
      </w:pPr>
    </w:p>
    <w:p w14:paraId="087500D9" w14:textId="77777777" w:rsidR="000D0726" w:rsidRDefault="000D0726" w:rsidP="000D0726">
      <w:pPr>
        <w:jc w:val="center"/>
      </w:pPr>
    </w:p>
    <w:p w14:paraId="36E3B2AA" w14:textId="77777777" w:rsidR="000D0726" w:rsidRDefault="000D0726" w:rsidP="000D0726">
      <w:pPr>
        <w:jc w:val="center"/>
      </w:pPr>
    </w:p>
    <w:p w14:paraId="274842A3" w14:textId="77777777" w:rsidR="000D0726" w:rsidRDefault="000D0726" w:rsidP="000D0726">
      <w:pPr>
        <w:jc w:val="center"/>
      </w:pPr>
    </w:p>
    <w:p w14:paraId="6E09CE39" w14:textId="77777777" w:rsidR="000D0726" w:rsidRDefault="000D0726" w:rsidP="000D0726">
      <w:pPr>
        <w:jc w:val="center"/>
      </w:pPr>
    </w:p>
    <w:p w14:paraId="7598C6CF" w14:textId="77777777" w:rsidR="000D0726" w:rsidRDefault="000D0726" w:rsidP="000D0726">
      <w:pPr>
        <w:jc w:val="center"/>
      </w:pPr>
    </w:p>
    <w:p w14:paraId="588CCFAF" w14:textId="77777777" w:rsidR="000D0726" w:rsidRDefault="000D0726" w:rsidP="000D0726">
      <w:pPr>
        <w:jc w:val="center"/>
      </w:pPr>
    </w:p>
    <w:p w14:paraId="322BC604" w14:textId="77777777" w:rsidR="000D0726" w:rsidRDefault="000D0726" w:rsidP="000D0726">
      <w:pPr>
        <w:jc w:val="center"/>
      </w:pPr>
    </w:p>
    <w:p w14:paraId="5A6330E7" w14:textId="77777777" w:rsidR="000D0726" w:rsidRDefault="000D0726" w:rsidP="000D0726">
      <w:pPr>
        <w:jc w:val="center"/>
      </w:pPr>
    </w:p>
    <w:p w14:paraId="0D792014" w14:textId="77777777" w:rsidR="000D0726" w:rsidRDefault="000D0726" w:rsidP="000D0726">
      <w:pPr>
        <w:jc w:val="center"/>
      </w:pPr>
    </w:p>
    <w:p w14:paraId="6E84E429" w14:textId="2A580308" w:rsidR="000D0726" w:rsidRDefault="000D0726" w:rsidP="000D0726">
      <w:pPr>
        <w:jc w:val="center"/>
      </w:pPr>
      <w:r>
        <w:t xml:space="preserve">INFORME DE PRUEBAS </w:t>
      </w:r>
      <w:r w:rsidRPr="000D0726">
        <w:rPr>
          <w:b/>
          <w:bCs/>
        </w:rPr>
        <w:t>UAT / ADMINISTRADOR</w:t>
      </w:r>
    </w:p>
    <w:p w14:paraId="1E486C21" w14:textId="5A61BBA3" w:rsidR="000D0726" w:rsidRDefault="000D0726" w:rsidP="000D0726">
      <w:pPr>
        <w:jc w:val="center"/>
      </w:pPr>
      <w:r>
        <w:t>Grupo de proyecto DIlanMotos.</w:t>
      </w:r>
    </w:p>
    <w:p w14:paraId="18342F08" w14:textId="3AE528C5" w:rsidR="000D0726" w:rsidRDefault="000D0726" w:rsidP="000D0726">
      <w:pPr>
        <w:jc w:val="center"/>
      </w:pPr>
      <w:r>
        <w:t>ADSO – 3115679</w:t>
      </w:r>
    </w:p>
    <w:p w14:paraId="62BE3FB4" w14:textId="6FB3A8DB" w:rsidR="000D0726" w:rsidRDefault="000D0726" w:rsidP="000D0726">
      <w:pPr>
        <w:jc w:val="center"/>
      </w:pPr>
      <w:r>
        <w:t>26 de agosto 2026</w:t>
      </w:r>
    </w:p>
    <w:p w14:paraId="54C4732C" w14:textId="77777777" w:rsidR="000D0726" w:rsidRDefault="000D0726"/>
    <w:p w14:paraId="245C5C33" w14:textId="77777777" w:rsidR="000D0726" w:rsidRDefault="000D0726"/>
    <w:p w14:paraId="58331D8D" w14:textId="77777777" w:rsidR="000D0726" w:rsidRDefault="000D0726"/>
    <w:p w14:paraId="20F4EE55" w14:textId="77777777" w:rsidR="000D0726" w:rsidRDefault="000D0726"/>
    <w:p w14:paraId="02026B75" w14:textId="77777777" w:rsidR="000D0726" w:rsidRDefault="000D0726"/>
    <w:p w14:paraId="21DAF79F" w14:textId="77777777" w:rsidR="000D0726" w:rsidRDefault="000D0726"/>
    <w:p w14:paraId="6C832F1C" w14:textId="77777777" w:rsidR="000D0726" w:rsidRDefault="000D0726"/>
    <w:p w14:paraId="1A62723E" w14:textId="77777777" w:rsidR="000D0726" w:rsidRDefault="000D0726"/>
    <w:p w14:paraId="2DA5E676" w14:textId="77777777" w:rsidR="000D0726" w:rsidRDefault="000D0726"/>
    <w:p w14:paraId="665453E5" w14:textId="77777777" w:rsidR="000D0726" w:rsidRDefault="000D0726"/>
    <w:p w14:paraId="03ACBBF6" w14:textId="77777777" w:rsidR="000D0726" w:rsidRDefault="000D0726"/>
    <w:p w14:paraId="427932F4" w14:textId="77777777" w:rsidR="000D0726" w:rsidRDefault="000D0726"/>
    <w:p w14:paraId="4D4268F0" w14:textId="77777777" w:rsidR="000D0726" w:rsidRDefault="000D0726"/>
    <w:p w14:paraId="03F7A4FE" w14:textId="10F84DF5" w:rsidR="000D0726" w:rsidRPr="00D11BBF" w:rsidRDefault="000D0726">
      <w:pPr>
        <w:rPr>
          <w:b/>
          <w:bCs/>
          <w:sz w:val="28"/>
          <w:szCs w:val="28"/>
        </w:rPr>
      </w:pPr>
      <w:r w:rsidRPr="00D11BBF">
        <w:rPr>
          <w:b/>
          <w:bCs/>
          <w:sz w:val="28"/>
          <w:szCs w:val="28"/>
        </w:rPr>
        <w:lastRenderedPageBreak/>
        <w:t>INTRODUCCIÓN</w:t>
      </w:r>
    </w:p>
    <w:p w14:paraId="6BACF40C" w14:textId="50EAB41C" w:rsidR="000D0726" w:rsidRDefault="000D0726">
      <w:r>
        <w:t xml:space="preserve">Estas pruebas constan de un documento llamado prueba UAT, es necesario para revisar que tan intuitivo puede llegar a ser nuestro sistema de información. Se han realizado dos pruebas utilizando el documento y un aprendiz de otra ficha técnica para la simulación de un usuario con el rol de </w:t>
      </w:r>
      <w:r w:rsidR="008F5A15">
        <w:t>administrador</w:t>
      </w:r>
      <w:r>
        <w:t>, en este caso.</w:t>
      </w:r>
    </w:p>
    <w:p w14:paraId="6CA0E1A4" w14:textId="77777777" w:rsidR="000D0726" w:rsidRDefault="000D0726"/>
    <w:p w14:paraId="78636F7E" w14:textId="21817EB4" w:rsidR="003E5CEA" w:rsidRDefault="000D0726">
      <w:pPr>
        <w:rPr>
          <w:b/>
          <w:bCs/>
        </w:rPr>
      </w:pPr>
      <w:r w:rsidRPr="000D0726">
        <w:rPr>
          <w:b/>
          <w:bCs/>
        </w:rPr>
        <w:t>PRUEBA 1 : A nombre del aprendiz F</w:t>
      </w:r>
      <w:r w:rsidRPr="000D0726">
        <w:rPr>
          <w:b/>
          <w:bCs/>
        </w:rPr>
        <w:t xml:space="preserve">rank </w:t>
      </w:r>
      <w:r w:rsidRPr="000D0726">
        <w:rPr>
          <w:b/>
          <w:bCs/>
        </w:rPr>
        <w:t>Martínez</w:t>
      </w:r>
      <w:r w:rsidRPr="000D0726">
        <w:rPr>
          <w:b/>
          <w:bCs/>
        </w:rPr>
        <w:t xml:space="preserve"> </w:t>
      </w:r>
      <w:r w:rsidR="008F5A15">
        <w:rPr>
          <w:b/>
          <w:bCs/>
        </w:rPr>
        <w:t>D</w:t>
      </w:r>
      <w:r w:rsidRPr="000D0726">
        <w:rPr>
          <w:b/>
          <w:bCs/>
        </w:rPr>
        <w:t>uarte</w:t>
      </w:r>
    </w:p>
    <w:p w14:paraId="6D2A3AEB" w14:textId="376CF058" w:rsidR="003E5CEA" w:rsidRDefault="003E5CEA">
      <w:r>
        <w:rPr>
          <w:b/>
          <w:bCs/>
        </w:rPr>
        <w:t xml:space="preserve">Hora de inicio: </w:t>
      </w:r>
      <w:r>
        <w:t>11:25 A.M.</w:t>
      </w:r>
    </w:p>
    <w:p w14:paraId="0F706F61" w14:textId="694D39E1" w:rsidR="003E5CEA" w:rsidRDefault="003E5CEA">
      <w:r w:rsidRPr="003E5CEA">
        <w:rPr>
          <w:b/>
          <w:bCs/>
        </w:rPr>
        <w:t>Hora de finalización:</w:t>
      </w:r>
      <w:r>
        <w:t xml:space="preserve"> 11:41 A.M.</w:t>
      </w:r>
    </w:p>
    <w:p w14:paraId="33F26E0B" w14:textId="77777777" w:rsidR="003E5CEA" w:rsidRPr="003E5CEA" w:rsidRDefault="003E5CEA"/>
    <w:p w14:paraId="40D5EFBC" w14:textId="77777777" w:rsidR="000D0726" w:rsidRPr="000D0726" w:rsidRDefault="000D0726" w:rsidP="000D0726">
      <w:r w:rsidRPr="000D0726">
        <w:t>Durante la sesión de pruebas de aceptación de usuario (UAT), se evaluó de manera integral la usabilidad y la capacidad operativa del sistema. En términos generales, el usuario demostró un </w:t>
      </w:r>
      <w:r w:rsidRPr="000D0726">
        <w:rPr>
          <w:b/>
          <w:bCs/>
        </w:rPr>
        <w:t>alto nivel de adaptabilidad y un manejo fluido de la interfaz</w:t>
      </w:r>
      <w:r w:rsidRPr="000D0726">
        <w:t>, logrando navegar de forma correcta a través del panel de control central y ejecutando con éxito operaciones clave en los módulos de </w:t>
      </w:r>
      <w:r w:rsidRPr="000D0726">
        <w:rPr>
          <w:b/>
          <w:bCs/>
        </w:rPr>
        <w:t>Servicios</w:t>
      </w:r>
      <w:r w:rsidRPr="000D0726">
        <w:t> y en la administración de </w:t>
      </w:r>
      <w:r w:rsidRPr="000D0726">
        <w:rPr>
          <w:b/>
          <w:bCs/>
        </w:rPr>
        <w:t>PQRS</w:t>
      </w:r>
      <w:r w:rsidRPr="000D0726">
        <w:t> (Peticiones, Quejas, Reclamos y Sugerencias), incluyendo cambios de estado de manera efectiva.</w:t>
      </w:r>
    </w:p>
    <w:p w14:paraId="6A5AD29D" w14:textId="77777777" w:rsidR="000D0726" w:rsidRPr="000D0726" w:rsidRDefault="000D0726" w:rsidP="000D0726">
      <w:r w:rsidRPr="000D0726">
        <w:t>No obstante, se identificó un </w:t>
      </w:r>
      <w:r w:rsidRPr="000D0726">
        <w:rPr>
          <w:b/>
          <w:bCs/>
        </w:rPr>
        <w:t>punto de fricción crítico en la experiencia de usuario (UX)</w:t>
      </w:r>
      <w:r w:rsidRPr="000D0726">
        <w:t> durante la fase inicial de autenticación. El usuario experimentó dificultades para localizar directamente el módulo de </w:t>
      </w:r>
      <w:r w:rsidRPr="003E5CEA">
        <w:rPr>
          <w:b/>
          <w:bCs/>
        </w:rPr>
        <w:t>Login</w:t>
      </w:r>
      <w:r w:rsidRPr="000D0726">
        <w:t> a través del botón de cuenta principal. Esta contingencia fue resuelta de manera alternativa gracias a la intervención del </w:t>
      </w:r>
      <w:r w:rsidRPr="000D0726">
        <w:rPr>
          <w:b/>
          <w:bCs/>
        </w:rPr>
        <w:t>asistente de recomendación basado en Inteligencia Artificial</w:t>
      </w:r>
      <w:r w:rsidRPr="000D0726">
        <w:t>, el cual detectó la condición del usuario y lo redirigió exitosamente hacia el flujo de inicio de sesión y registro.</w:t>
      </w:r>
    </w:p>
    <w:p w14:paraId="394ED0A4" w14:textId="77777777" w:rsidR="000D0726" w:rsidRDefault="000D0726" w:rsidP="000D0726">
      <w:r w:rsidRPr="000D0726">
        <w:t>Como conclusión del ciclo evaluado, los componentes funcionales de gestión cumplen satisfactoriamente con los criterios de aceptación. Sin embargo, se recomienda </w:t>
      </w:r>
      <w:r w:rsidRPr="000D0726">
        <w:rPr>
          <w:b/>
          <w:bCs/>
        </w:rPr>
        <w:t>optimizar la arquitectura de la información y la visibilidad de los accesos principales de la interfaz</w:t>
      </w:r>
      <w:r w:rsidRPr="000D0726">
        <w:t>, reduciendo la dependencia de la IA para tareas críticas y garantizando así un flujo de navegación completamente autónomo e intuitivo para el usuario final.</w:t>
      </w:r>
    </w:p>
    <w:p w14:paraId="5B95E90D" w14:textId="77777777" w:rsidR="003E5CEA" w:rsidRDefault="003E5CEA" w:rsidP="000D0726"/>
    <w:p w14:paraId="6D82FCC8" w14:textId="77777777" w:rsidR="003E5CEA" w:rsidRDefault="003E5CEA" w:rsidP="000D0726"/>
    <w:p w14:paraId="0C7E14B1" w14:textId="77777777" w:rsidR="003E5CEA" w:rsidRDefault="003E5CEA" w:rsidP="000D0726"/>
    <w:p w14:paraId="49CE1DEB" w14:textId="77777777" w:rsidR="00D11BBF" w:rsidRDefault="00D11BBF" w:rsidP="000D0726"/>
    <w:p w14:paraId="12B6AD69" w14:textId="035EAA19" w:rsidR="003E5CEA" w:rsidRDefault="003E5CEA" w:rsidP="000D0726">
      <w:pPr>
        <w:rPr>
          <w:b/>
          <w:bCs/>
        </w:rPr>
      </w:pPr>
      <w:r w:rsidRPr="003E5CEA">
        <w:rPr>
          <w:b/>
          <w:bCs/>
        </w:rPr>
        <w:lastRenderedPageBreak/>
        <w:t xml:space="preserve">PRUEBA 2: A nombre de </w:t>
      </w:r>
      <w:r w:rsidRPr="003E5CEA">
        <w:rPr>
          <w:b/>
          <w:bCs/>
        </w:rPr>
        <w:t>Danna Yuliet Zambrano Ravelo</w:t>
      </w:r>
    </w:p>
    <w:p w14:paraId="16C264D9" w14:textId="75BE9E2C" w:rsidR="003E5CEA" w:rsidRDefault="003E5CEA" w:rsidP="003E5CEA">
      <w:r>
        <w:rPr>
          <w:b/>
          <w:bCs/>
        </w:rPr>
        <w:t xml:space="preserve">Hora de inicio: </w:t>
      </w:r>
      <w:r>
        <w:t>11:</w:t>
      </w:r>
      <w:r>
        <w:t>52</w:t>
      </w:r>
      <w:r>
        <w:t xml:space="preserve"> A.M.</w:t>
      </w:r>
    </w:p>
    <w:p w14:paraId="4E7ED6B3" w14:textId="4A7EC2A8" w:rsidR="003E5CEA" w:rsidRDefault="003E5CEA" w:rsidP="000D0726">
      <w:r w:rsidRPr="003E5CEA">
        <w:rPr>
          <w:b/>
          <w:bCs/>
        </w:rPr>
        <w:t>Hora de finalización:</w:t>
      </w:r>
      <w:r>
        <w:t xml:space="preserve"> 1</w:t>
      </w:r>
      <w:r>
        <w:t>2</w:t>
      </w:r>
      <w:r>
        <w:t>:</w:t>
      </w:r>
      <w:r>
        <w:t>05</w:t>
      </w:r>
      <w:r>
        <w:t xml:space="preserve"> A.M.</w:t>
      </w:r>
    </w:p>
    <w:p w14:paraId="4E4AD6BF" w14:textId="77777777" w:rsidR="003E5CEA" w:rsidRPr="003E5CEA" w:rsidRDefault="003E5CEA" w:rsidP="000D0726"/>
    <w:p w14:paraId="5F2ED59E" w14:textId="12008779" w:rsidR="003E5CEA" w:rsidRPr="003E5CEA" w:rsidRDefault="003E5CEA" w:rsidP="003E5CEA">
      <w:r w:rsidRPr="003E5CEA">
        <w:t>Durante la segunda sesión de pruebas, el proceso inicial de autenticación se completó de manera </w:t>
      </w:r>
      <w:r w:rsidRPr="003E5CEA">
        <w:rPr>
          <w:b/>
          <w:bCs/>
        </w:rPr>
        <w:t>exitosa y sin fricciones</w:t>
      </w:r>
      <w:r w:rsidRPr="003E5CEA">
        <w:t>. Posterior al acceso, el flujo de navegación del usuario divergió momentáneamente del estándar esperado para el rol administrativo; en su lugar, interactuó con la interfaz desde la perspectiva del cliente final, logrando </w:t>
      </w:r>
      <w:r w:rsidRPr="003E5CEA">
        <w:rPr>
          <w:b/>
          <w:bCs/>
        </w:rPr>
        <w:t>radicar una PQRS de manera satisfactoria</w:t>
      </w:r>
      <w:r w:rsidRPr="003E5CEA">
        <w:t> a través de los canales públicos del sistema</w:t>
      </w:r>
      <w:r>
        <w:t>, lo cual da a entender que encontrar el modulo de gestión del sistema, o no es muy intuitivo, o no se especificó de manera correcta en el documento de prueba UAT</w:t>
      </w:r>
    </w:p>
    <w:p w14:paraId="22C60191" w14:textId="3AC88AD9" w:rsidR="003E5CEA" w:rsidRPr="003E5CEA" w:rsidRDefault="003E5CEA" w:rsidP="003E5CEA">
      <w:r w:rsidRPr="003E5CEA">
        <w:t>Posteriormente, durante</w:t>
      </w:r>
      <w:r>
        <w:t xml:space="preserve"> uno o dos minutos de navegación</w:t>
      </w:r>
      <w:r w:rsidRPr="003E5CEA">
        <w:t>, el usuario localizó con éxito los accesos al panel de control administrativo. Desde este punto, validó de forma correcta los parámetros y configuraciones requeridos para la tarea asignada, demostrando una comprensión clara de la arquitectura de la plataforma.</w:t>
      </w:r>
    </w:p>
    <w:p w14:paraId="2136D21F" w14:textId="77777777" w:rsidR="003E5CEA" w:rsidRPr="003E5CEA" w:rsidRDefault="003E5CEA" w:rsidP="003E5CEA">
      <w:r w:rsidRPr="003E5CEA">
        <w:t>Como conclusión de este ciclo, el usuario logró una </w:t>
      </w:r>
      <w:r w:rsidRPr="003E5CEA">
        <w:rPr>
          <w:b/>
          <w:bCs/>
        </w:rPr>
        <w:t>visualización completa y un dominio integral del panel de control</w:t>
      </w:r>
      <w:r w:rsidRPr="003E5CEA">
        <w:t>. El comportamiento observado confirma que el sistema es intuitivo tanto para flujos de cara al cliente (radicación de solicitudes) como para la gestión interna de servicios, cumpliendo satisfactoriamente con los criterios de aceptación técnicos y operativos.</w:t>
      </w:r>
    </w:p>
    <w:p w14:paraId="3CE9438C" w14:textId="77777777" w:rsidR="000D0726" w:rsidRDefault="000D0726"/>
    <w:p w14:paraId="05D61136" w14:textId="5504B20A" w:rsidR="008F5A15" w:rsidRPr="00D11BBF" w:rsidRDefault="008F5A15" w:rsidP="008F5A15">
      <w:pPr>
        <w:rPr>
          <w:b/>
          <w:bCs/>
          <w:sz w:val="28"/>
          <w:szCs w:val="28"/>
        </w:rPr>
      </w:pPr>
      <w:r w:rsidRPr="00D11BBF">
        <w:rPr>
          <w:b/>
          <w:bCs/>
          <w:sz w:val="28"/>
          <w:szCs w:val="28"/>
        </w:rPr>
        <w:t>CONCLUSIÓN GENERAL</w:t>
      </w:r>
    </w:p>
    <w:p w14:paraId="540D270A" w14:textId="005EEF08" w:rsidR="000D0726" w:rsidRPr="008F5A15" w:rsidRDefault="008F5A15" w:rsidP="008F5A15">
      <w:r w:rsidRPr="008F5A15">
        <w:t>El ciclo de pruebas UAT para el rol de Administrador concluye de manera satisfactoria, validando que los módulos de gestión interna y radicación de solicitudes cumplen con los criterios de aceptación funcionales. Como recomendación prioritaria, se debe ajustar la arquitectura visual de la interfaz de inicio para hacer más evidente el acceso al Login y al panel administrativo, reduciendo la fricción inicial y la necesidad de guiado asistido.</w:t>
      </w:r>
    </w:p>
    <w:p w14:paraId="60BD8431" w14:textId="77777777" w:rsidR="000D0726" w:rsidRDefault="000D0726"/>
    <w:p w14:paraId="4F323185" w14:textId="77777777" w:rsidR="000D0726" w:rsidRDefault="000D0726"/>
    <w:p w14:paraId="782E7742" w14:textId="77777777" w:rsidR="000D0726" w:rsidRDefault="000D0726"/>
    <w:sectPr w:rsidR="000D07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26"/>
    <w:rsid w:val="000D0726"/>
    <w:rsid w:val="003E5CEA"/>
    <w:rsid w:val="008F5A15"/>
    <w:rsid w:val="00C263F5"/>
    <w:rsid w:val="00D11BB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1B71"/>
  <w15:chartTrackingRefBased/>
  <w15:docId w15:val="{EEB9E913-C8AC-408E-9530-9CD9F800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0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07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7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7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7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7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7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7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7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07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07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07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7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7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7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7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726"/>
    <w:rPr>
      <w:rFonts w:eastAsiaTheme="majorEastAsia" w:cstheme="majorBidi"/>
      <w:color w:val="272727" w:themeColor="text1" w:themeTint="D8"/>
    </w:rPr>
  </w:style>
  <w:style w:type="paragraph" w:styleId="Ttulo">
    <w:name w:val="Title"/>
    <w:basedOn w:val="Normal"/>
    <w:next w:val="Normal"/>
    <w:link w:val="TtuloCar"/>
    <w:uiPriority w:val="10"/>
    <w:qFormat/>
    <w:rsid w:val="000D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7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7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7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726"/>
    <w:pPr>
      <w:spacing w:before="160"/>
      <w:jc w:val="center"/>
    </w:pPr>
    <w:rPr>
      <w:i/>
      <w:iCs/>
      <w:color w:val="404040" w:themeColor="text1" w:themeTint="BF"/>
    </w:rPr>
  </w:style>
  <w:style w:type="character" w:customStyle="1" w:styleId="CitaCar">
    <w:name w:val="Cita Car"/>
    <w:basedOn w:val="Fuentedeprrafopredeter"/>
    <w:link w:val="Cita"/>
    <w:uiPriority w:val="29"/>
    <w:rsid w:val="000D0726"/>
    <w:rPr>
      <w:i/>
      <w:iCs/>
      <w:color w:val="404040" w:themeColor="text1" w:themeTint="BF"/>
    </w:rPr>
  </w:style>
  <w:style w:type="paragraph" w:styleId="Prrafodelista">
    <w:name w:val="List Paragraph"/>
    <w:basedOn w:val="Normal"/>
    <w:uiPriority w:val="34"/>
    <w:qFormat/>
    <w:rsid w:val="000D0726"/>
    <w:pPr>
      <w:ind w:left="720"/>
      <w:contextualSpacing/>
    </w:pPr>
  </w:style>
  <w:style w:type="character" w:styleId="nfasisintenso">
    <w:name w:val="Intense Emphasis"/>
    <w:basedOn w:val="Fuentedeprrafopredeter"/>
    <w:uiPriority w:val="21"/>
    <w:qFormat/>
    <w:rsid w:val="000D0726"/>
    <w:rPr>
      <w:i/>
      <w:iCs/>
      <w:color w:val="0F4761" w:themeColor="accent1" w:themeShade="BF"/>
    </w:rPr>
  </w:style>
  <w:style w:type="paragraph" w:styleId="Citadestacada">
    <w:name w:val="Intense Quote"/>
    <w:basedOn w:val="Normal"/>
    <w:next w:val="Normal"/>
    <w:link w:val="CitadestacadaCar"/>
    <w:uiPriority w:val="30"/>
    <w:qFormat/>
    <w:rsid w:val="000D0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726"/>
    <w:rPr>
      <w:i/>
      <w:iCs/>
      <w:color w:val="0F4761" w:themeColor="accent1" w:themeShade="BF"/>
    </w:rPr>
  </w:style>
  <w:style w:type="character" w:styleId="Referenciaintensa">
    <w:name w:val="Intense Reference"/>
    <w:basedOn w:val="Fuentedeprrafopredeter"/>
    <w:uiPriority w:val="32"/>
    <w:qFormat/>
    <w:rsid w:val="000D0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599</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2026-08-26T17:07:00Z</dcterms:created>
  <dcterms:modified xsi:type="dcterms:W3CDTF">2026-08-26T17:40:00Z</dcterms:modified>
</cp:coreProperties>
</file>