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12B" w:rsidRPr="00F879D6" w:rsidRDefault="005F512B" w:rsidP="005F512B">
      <w:pPr>
        <w:jc w:val="both"/>
        <w:rPr>
          <w:rFonts w:ascii="Times New Roman" w:hAnsi="Times New Roman" w:cs="Times New Roman"/>
          <w:b/>
          <w:bCs/>
          <w:sz w:val="24"/>
          <w:szCs w:val="24"/>
        </w:rPr>
      </w:pPr>
      <w:r w:rsidRPr="00F879D6">
        <w:rPr>
          <w:rFonts w:ascii="Times New Roman" w:hAnsi="Times New Roman" w:cs="Times New Roman"/>
          <w:b/>
          <w:bCs/>
          <w:sz w:val="24"/>
          <w:szCs w:val="24"/>
        </w:rPr>
        <w:t>Методические указания</w:t>
      </w:r>
      <w:r>
        <w:rPr>
          <w:rFonts w:ascii="Times New Roman" w:hAnsi="Times New Roman" w:cs="Times New Roman"/>
          <w:b/>
          <w:bCs/>
          <w:sz w:val="24"/>
          <w:szCs w:val="24"/>
        </w:rPr>
        <w:t>:</w:t>
      </w:r>
      <w:r w:rsidRPr="00F879D6">
        <w:rPr>
          <w:rFonts w:ascii="Times New Roman" w:hAnsi="Times New Roman" w:cs="Times New Roman"/>
          <w:b/>
          <w:bCs/>
          <w:sz w:val="24"/>
          <w:szCs w:val="24"/>
        </w:rPr>
        <w:t xml:space="preserve"> </w:t>
      </w:r>
    </w:p>
    <w:p w:rsidR="005F512B" w:rsidRPr="00F879D6" w:rsidRDefault="005F512B" w:rsidP="005F512B">
      <w:pPr>
        <w:pStyle w:val="a3"/>
        <w:numPr>
          <w:ilvl w:val="0"/>
          <w:numId w:val="1"/>
        </w:numPr>
        <w:tabs>
          <w:tab w:val="left" w:pos="851"/>
        </w:tabs>
        <w:spacing w:after="120"/>
        <w:ind w:left="0" w:firstLine="567"/>
        <w:contextualSpacing w:val="0"/>
        <w:jc w:val="both"/>
        <w:rPr>
          <w:rFonts w:ascii="Times New Roman" w:hAnsi="Times New Roman" w:cs="Times New Roman"/>
          <w:sz w:val="24"/>
          <w:szCs w:val="24"/>
        </w:rPr>
      </w:pPr>
      <w:r w:rsidRPr="00F879D6">
        <w:rPr>
          <w:rFonts w:ascii="Times New Roman" w:hAnsi="Times New Roman" w:cs="Times New Roman"/>
          <w:sz w:val="24"/>
          <w:szCs w:val="24"/>
        </w:rPr>
        <w:t xml:space="preserve">Работа выполняется в виде программного ноутбука </w:t>
      </w:r>
      <w:proofErr w:type="spellStart"/>
      <w:r w:rsidRPr="00F879D6">
        <w:rPr>
          <w:rFonts w:ascii="Times New Roman" w:hAnsi="Times New Roman" w:cs="Times New Roman"/>
          <w:sz w:val="24"/>
          <w:szCs w:val="24"/>
        </w:rPr>
        <w:t>Python</w:t>
      </w:r>
      <w:proofErr w:type="spellEnd"/>
      <w:r w:rsidRPr="00F879D6">
        <w:rPr>
          <w:rFonts w:ascii="Times New Roman" w:hAnsi="Times New Roman" w:cs="Times New Roman"/>
          <w:sz w:val="24"/>
          <w:szCs w:val="24"/>
        </w:rPr>
        <w:t xml:space="preserve"> </w:t>
      </w:r>
      <w:proofErr w:type="spellStart"/>
      <w:r w:rsidRPr="00F879D6">
        <w:rPr>
          <w:rFonts w:ascii="Times New Roman" w:hAnsi="Times New Roman" w:cs="Times New Roman"/>
          <w:sz w:val="24"/>
          <w:szCs w:val="24"/>
        </w:rPr>
        <w:t>Jupyter</w:t>
      </w:r>
      <w:proofErr w:type="spellEnd"/>
      <w:r w:rsidRPr="00F879D6">
        <w:rPr>
          <w:rFonts w:ascii="Times New Roman" w:hAnsi="Times New Roman" w:cs="Times New Roman"/>
          <w:sz w:val="24"/>
          <w:szCs w:val="24"/>
        </w:rPr>
        <w:t xml:space="preserve">. Пояснительная записка выполняется в виде текстового документа и должна включать в себя: титульный лист, текстовое описание проблемы, ссылку на публично доступный </w:t>
      </w:r>
      <w:proofErr w:type="spellStart"/>
      <w:r w:rsidRPr="00F879D6">
        <w:rPr>
          <w:rFonts w:ascii="Times New Roman" w:hAnsi="Times New Roman" w:cs="Times New Roman"/>
          <w:sz w:val="24"/>
          <w:szCs w:val="24"/>
        </w:rPr>
        <w:t>репозиторий</w:t>
      </w:r>
      <w:proofErr w:type="spellEnd"/>
      <w:r w:rsidRPr="00F879D6">
        <w:rPr>
          <w:rFonts w:ascii="Times New Roman" w:hAnsi="Times New Roman" w:cs="Times New Roman"/>
          <w:sz w:val="24"/>
          <w:szCs w:val="24"/>
        </w:rPr>
        <w:t xml:space="preserve"> с полным кодом выполнения работы, по необходимости пример кода для каждого этапа работы, текстовые выводы по каждому этапу и сформулированное заключение с результатами работы и их интерпретация.</w:t>
      </w:r>
      <w:r>
        <w:rPr>
          <w:rFonts w:ascii="Times New Roman" w:hAnsi="Times New Roman" w:cs="Times New Roman"/>
          <w:sz w:val="24"/>
          <w:szCs w:val="24"/>
        </w:rPr>
        <w:t xml:space="preserve"> Подробнее типовая структура пояснительной записки приводится ниже.</w:t>
      </w:r>
    </w:p>
    <w:p w:rsidR="005F512B" w:rsidRPr="00F879D6" w:rsidRDefault="005F512B" w:rsidP="005F512B">
      <w:pPr>
        <w:pStyle w:val="a3"/>
        <w:numPr>
          <w:ilvl w:val="0"/>
          <w:numId w:val="1"/>
        </w:numPr>
        <w:tabs>
          <w:tab w:val="left" w:pos="851"/>
        </w:tabs>
        <w:spacing w:after="120"/>
        <w:ind w:left="0" w:firstLine="567"/>
        <w:contextualSpacing w:val="0"/>
        <w:jc w:val="both"/>
        <w:rPr>
          <w:rFonts w:ascii="Times New Roman" w:hAnsi="Times New Roman" w:cs="Times New Roman"/>
          <w:sz w:val="24"/>
          <w:szCs w:val="24"/>
        </w:rPr>
      </w:pPr>
      <w:r w:rsidRPr="00F879D6">
        <w:rPr>
          <w:rFonts w:ascii="Times New Roman" w:hAnsi="Times New Roman" w:cs="Times New Roman"/>
          <w:sz w:val="24"/>
          <w:szCs w:val="24"/>
        </w:rPr>
        <w:t xml:space="preserve">Все пояснения, выводы и замечания, на которые необходимо обратить внимание должны присутствовать в работе в виде ячеек документации либо (менее предпочтительно) программных комментариев. </w:t>
      </w:r>
    </w:p>
    <w:p w:rsidR="005F512B" w:rsidRPr="00F879D6" w:rsidRDefault="005F512B" w:rsidP="005F512B">
      <w:pPr>
        <w:pStyle w:val="a3"/>
        <w:numPr>
          <w:ilvl w:val="0"/>
          <w:numId w:val="1"/>
        </w:numPr>
        <w:tabs>
          <w:tab w:val="left" w:pos="851"/>
        </w:tabs>
        <w:spacing w:after="120"/>
        <w:ind w:left="0" w:firstLine="567"/>
        <w:contextualSpacing w:val="0"/>
        <w:jc w:val="both"/>
        <w:rPr>
          <w:rFonts w:ascii="Times New Roman" w:hAnsi="Times New Roman" w:cs="Times New Roman"/>
          <w:sz w:val="24"/>
          <w:szCs w:val="24"/>
        </w:rPr>
      </w:pPr>
      <w:bookmarkStart w:id="0" w:name="_GoBack"/>
      <w:bookmarkEnd w:id="0"/>
      <w:r w:rsidRPr="00F879D6">
        <w:rPr>
          <w:rFonts w:ascii="Times New Roman" w:hAnsi="Times New Roman" w:cs="Times New Roman"/>
          <w:sz w:val="24"/>
          <w:szCs w:val="24"/>
        </w:rPr>
        <w:t xml:space="preserve">Оценка качества моделирования должна производиться с использованием определенных метрик. Их выбор должен быть описан и обоснован до начала моделирования. Плюсом работы является широкий набор метрик эффективности моделей. </w:t>
      </w:r>
    </w:p>
    <w:p w:rsidR="005F512B" w:rsidRDefault="005F512B" w:rsidP="005F512B">
      <w:pPr>
        <w:pStyle w:val="a3"/>
        <w:numPr>
          <w:ilvl w:val="0"/>
          <w:numId w:val="1"/>
        </w:numPr>
        <w:tabs>
          <w:tab w:val="left" w:pos="851"/>
        </w:tabs>
        <w:spacing w:after="120"/>
        <w:ind w:left="0" w:firstLine="567"/>
        <w:contextualSpacing w:val="0"/>
        <w:jc w:val="both"/>
        <w:rPr>
          <w:rFonts w:ascii="Times New Roman" w:hAnsi="Times New Roman" w:cs="Times New Roman"/>
          <w:sz w:val="24"/>
          <w:szCs w:val="24"/>
        </w:rPr>
      </w:pPr>
      <w:r w:rsidRPr="00F879D6">
        <w:rPr>
          <w:rFonts w:ascii="Times New Roman" w:hAnsi="Times New Roman" w:cs="Times New Roman"/>
          <w:sz w:val="24"/>
          <w:szCs w:val="24"/>
        </w:rPr>
        <w:t>Отчет работы производится в формате презентации. Слушатели (включая преподавателя) могут задавать вопросы представляющему свою работу студенту. Регламент презентации - 5 минут на выступление, 2 минуты на вопросы.</w:t>
      </w:r>
    </w:p>
    <w:p w:rsidR="005F512B" w:rsidRPr="00622065" w:rsidRDefault="005F512B" w:rsidP="005F512B">
      <w:pPr>
        <w:spacing w:after="120"/>
        <w:ind w:firstLine="360"/>
        <w:jc w:val="both"/>
        <w:rPr>
          <w:rFonts w:ascii="Times New Roman" w:hAnsi="Times New Roman" w:cs="Times New Roman"/>
          <w:sz w:val="24"/>
          <w:szCs w:val="24"/>
        </w:rPr>
      </w:pPr>
      <w:r>
        <w:rPr>
          <w:rFonts w:ascii="Times New Roman" w:hAnsi="Times New Roman" w:cs="Times New Roman"/>
          <w:sz w:val="24"/>
          <w:szCs w:val="24"/>
        </w:rPr>
        <w:t xml:space="preserve">Типовая структура пояснительной записки. </w:t>
      </w:r>
      <w:r w:rsidRPr="00622065">
        <w:rPr>
          <w:rFonts w:ascii="Times New Roman" w:hAnsi="Times New Roman" w:cs="Times New Roman"/>
          <w:sz w:val="24"/>
          <w:szCs w:val="24"/>
        </w:rPr>
        <w:t>Традиционно курсовая работа состоит из следующих частей:</w:t>
      </w:r>
    </w:p>
    <w:p w:rsidR="005F512B" w:rsidRPr="00622065" w:rsidRDefault="005F512B" w:rsidP="005F512B">
      <w:pPr>
        <w:pStyle w:val="a3"/>
        <w:numPr>
          <w:ilvl w:val="0"/>
          <w:numId w:val="2"/>
        </w:numPr>
        <w:spacing w:after="120"/>
        <w:jc w:val="both"/>
        <w:rPr>
          <w:rFonts w:ascii="Times New Roman" w:hAnsi="Times New Roman" w:cs="Times New Roman"/>
          <w:sz w:val="24"/>
          <w:szCs w:val="24"/>
        </w:rPr>
      </w:pPr>
      <w:r w:rsidRPr="00622065">
        <w:rPr>
          <w:rFonts w:ascii="Times New Roman" w:hAnsi="Times New Roman" w:cs="Times New Roman"/>
          <w:sz w:val="24"/>
          <w:szCs w:val="24"/>
        </w:rPr>
        <w:t>Содержание (оглавление)</w:t>
      </w:r>
      <w:r>
        <w:rPr>
          <w:rFonts w:ascii="Times New Roman" w:hAnsi="Times New Roman" w:cs="Times New Roman"/>
          <w:sz w:val="24"/>
          <w:szCs w:val="24"/>
        </w:rPr>
        <w:t xml:space="preserve"> </w:t>
      </w:r>
    </w:p>
    <w:p w:rsidR="005F512B" w:rsidRPr="00622065" w:rsidRDefault="005F512B" w:rsidP="005F512B">
      <w:pPr>
        <w:pStyle w:val="a3"/>
        <w:numPr>
          <w:ilvl w:val="0"/>
          <w:numId w:val="2"/>
        </w:numPr>
        <w:spacing w:after="120"/>
        <w:jc w:val="both"/>
        <w:rPr>
          <w:rFonts w:ascii="Times New Roman" w:hAnsi="Times New Roman" w:cs="Times New Roman"/>
          <w:sz w:val="24"/>
          <w:szCs w:val="24"/>
        </w:rPr>
      </w:pPr>
      <w:r w:rsidRPr="00622065">
        <w:rPr>
          <w:rFonts w:ascii="Times New Roman" w:hAnsi="Times New Roman" w:cs="Times New Roman"/>
          <w:sz w:val="24"/>
          <w:szCs w:val="24"/>
        </w:rPr>
        <w:t>Введение</w:t>
      </w:r>
    </w:p>
    <w:p w:rsidR="005F512B" w:rsidRPr="00622065" w:rsidRDefault="005F512B" w:rsidP="005F512B">
      <w:pPr>
        <w:pStyle w:val="a3"/>
        <w:numPr>
          <w:ilvl w:val="0"/>
          <w:numId w:val="2"/>
        </w:numPr>
        <w:spacing w:after="120"/>
        <w:jc w:val="both"/>
        <w:rPr>
          <w:rFonts w:ascii="Times New Roman" w:hAnsi="Times New Roman" w:cs="Times New Roman"/>
          <w:sz w:val="24"/>
          <w:szCs w:val="24"/>
        </w:rPr>
      </w:pPr>
      <w:r w:rsidRPr="00622065">
        <w:rPr>
          <w:rFonts w:ascii="Times New Roman" w:hAnsi="Times New Roman" w:cs="Times New Roman"/>
          <w:sz w:val="24"/>
          <w:szCs w:val="24"/>
        </w:rPr>
        <w:t>Основная часть, разделенная на пронумерованные пункты (главы) и подпункты (параграфы)</w:t>
      </w:r>
    </w:p>
    <w:p w:rsidR="005F512B" w:rsidRPr="00622065" w:rsidRDefault="005F512B" w:rsidP="005F512B">
      <w:pPr>
        <w:pStyle w:val="a3"/>
        <w:numPr>
          <w:ilvl w:val="0"/>
          <w:numId w:val="2"/>
        </w:numPr>
        <w:spacing w:after="120"/>
        <w:jc w:val="both"/>
        <w:rPr>
          <w:rFonts w:ascii="Times New Roman" w:hAnsi="Times New Roman" w:cs="Times New Roman"/>
          <w:sz w:val="24"/>
          <w:szCs w:val="24"/>
        </w:rPr>
      </w:pPr>
      <w:r w:rsidRPr="00622065">
        <w:rPr>
          <w:rFonts w:ascii="Times New Roman" w:hAnsi="Times New Roman" w:cs="Times New Roman"/>
          <w:sz w:val="24"/>
          <w:szCs w:val="24"/>
        </w:rPr>
        <w:t>Заключение</w:t>
      </w:r>
    </w:p>
    <w:p w:rsidR="005F512B" w:rsidRDefault="005F512B" w:rsidP="005F512B">
      <w:pPr>
        <w:pStyle w:val="a3"/>
        <w:numPr>
          <w:ilvl w:val="0"/>
          <w:numId w:val="2"/>
        </w:numPr>
        <w:spacing w:after="120"/>
        <w:jc w:val="both"/>
        <w:rPr>
          <w:rFonts w:ascii="Times New Roman" w:hAnsi="Times New Roman" w:cs="Times New Roman"/>
          <w:sz w:val="24"/>
          <w:szCs w:val="24"/>
        </w:rPr>
      </w:pPr>
      <w:r w:rsidRPr="00622065">
        <w:rPr>
          <w:rFonts w:ascii="Times New Roman" w:hAnsi="Times New Roman" w:cs="Times New Roman"/>
          <w:sz w:val="24"/>
          <w:szCs w:val="24"/>
        </w:rPr>
        <w:t>Список использованных источников</w:t>
      </w:r>
    </w:p>
    <w:p w:rsidR="005F512B" w:rsidRPr="00622065" w:rsidRDefault="005F512B" w:rsidP="005F512B">
      <w:pPr>
        <w:spacing w:after="120"/>
        <w:ind w:firstLine="360"/>
        <w:jc w:val="both"/>
        <w:rPr>
          <w:rFonts w:ascii="Times New Roman" w:hAnsi="Times New Roman" w:cs="Times New Roman"/>
          <w:sz w:val="24"/>
          <w:szCs w:val="24"/>
        </w:rPr>
      </w:pPr>
      <w:r w:rsidRPr="00DD0456">
        <w:rPr>
          <w:rFonts w:ascii="Times New Roman" w:hAnsi="Times New Roman" w:cs="Times New Roman"/>
          <w:sz w:val="24"/>
          <w:szCs w:val="24"/>
        </w:rPr>
        <w:t>Содержание представляет собой план работы.</w:t>
      </w:r>
      <w:r>
        <w:rPr>
          <w:rFonts w:ascii="Times New Roman" w:hAnsi="Times New Roman" w:cs="Times New Roman"/>
          <w:sz w:val="24"/>
          <w:szCs w:val="24"/>
        </w:rPr>
        <w:t xml:space="preserve"> </w:t>
      </w:r>
      <w:r w:rsidRPr="00EF0015">
        <w:rPr>
          <w:rFonts w:ascii="Times New Roman" w:hAnsi="Times New Roman" w:cs="Times New Roman"/>
          <w:b/>
          <w:sz w:val="24"/>
          <w:szCs w:val="24"/>
        </w:rPr>
        <w:t>В содержании</w:t>
      </w:r>
      <w:r w:rsidRPr="00622065">
        <w:rPr>
          <w:rFonts w:ascii="Times New Roman" w:hAnsi="Times New Roman" w:cs="Times New Roman"/>
          <w:sz w:val="24"/>
          <w:szCs w:val="24"/>
        </w:rPr>
        <w:t xml:space="preserve"> необходимо перечислить названия всех глав и параграфов работы. Главы и параграфы нумеруются арабскими цифрами (1, 1.1, …2, 2.1, 2.2, …). Введение и заключение не нумеруются. В конце названия глав и параграфов точка не ставится. Примерное содержание каждого пункта должно быть ясным из его названия.</w:t>
      </w:r>
    </w:p>
    <w:p w:rsidR="005F512B" w:rsidRDefault="005F512B" w:rsidP="005F512B">
      <w:pPr>
        <w:spacing w:after="120"/>
        <w:ind w:firstLine="360"/>
        <w:jc w:val="both"/>
        <w:rPr>
          <w:rFonts w:ascii="Times New Roman" w:hAnsi="Times New Roman" w:cs="Times New Roman"/>
          <w:sz w:val="24"/>
          <w:szCs w:val="24"/>
        </w:rPr>
      </w:pPr>
      <w:r w:rsidRPr="00EF0015">
        <w:rPr>
          <w:rFonts w:ascii="Times New Roman" w:hAnsi="Times New Roman" w:cs="Times New Roman"/>
          <w:b/>
          <w:sz w:val="24"/>
          <w:szCs w:val="24"/>
        </w:rPr>
        <w:t xml:space="preserve">Введение </w:t>
      </w:r>
      <w:r w:rsidRPr="00622065">
        <w:rPr>
          <w:rFonts w:ascii="Times New Roman" w:hAnsi="Times New Roman" w:cs="Times New Roman"/>
          <w:sz w:val="24"/>
          <w:szCs w:val="24"/>
        </w:rPr>
        <w:t>в курсовой работе должно кратко знакомить читателя с темой. Объем – от одной до трех страниц. Здесь описывается объект и предмет исследования, ставится цель и задачи исследования, определяется круг вопросов, на которые должен ответить курсовая работа.</w:t>
      </w:r>
      <w:r w:rsidRPr="007E5C20">
        <w:rPr>
          <w:rFonts w:ascii="Times New Roman" w:hAnsi="Times New Roman" w:cs="Times New Roman"/>
          <w:sz w:val="24"/>
          <w:szCs w:val="24"/>
        </w:rPr>
        <w:t xml:space="preserve"> </w:t>
      </w:r>
      <w:r>
        <w:rPr>
          <w:rFonts w:ascii="Times New Roman" w:hAnsi="Times New Roman" w:cs="Times New Roman"/>
          <w:sz w:val="24"/>
          <w:szCs w:val="24"/>
        </w:rPr>
        <w:t>В</w:t>
      </w:r>
      <w:r w:rsidRPr="00622065">
        <w:rPr>
          <w:rFonts w:ascii="Times New Roman" w:hAnsi="Times New Roman" w:cs="Times New Roman"/>
          <w:sz w:val="24"/>
          <w:szCs w:val="24"/>
        </w:rPr>
        <w:t xml:space="preserve">ведение </w:t>
      </w:r>
      <w:r>
        <w:rPr>
          <w:rFonts w:ascii="Times New Roman" w:hAnsi="Times New Roman" w:cs="Times New Roman"/>
          <w:sz w:val="24"/>
          <w:szCs w:val="24"/>
        </w:rPr>
        <w:t xml:space="preserve">рекомендуется начать </w:t>
      </w:r>
      <w:r w:rsidRPr="00622065">
        <w:rPr>
          <w:rFonts w:ascii="Times New Roman" w:hAnsi="Times New Roman" w:cs="Times New Roman"/>
          <w:sz w:val="24"/>
          <w:szCs w:val="24"/>
        </w:rPr>
        <w:t>с развернутого представления темы исследования. Обоснованность выбора темы вытекает в актуальность работы, ее значение для практического опыта. Раскрытие проблемы, лежащей в основе курсового исследования, сделает актуальность работы более убедительной.</w:t>
      </w:r>
    </w:p>
    <w:p w:rsidR="005F512B" w:rsidRDefault="005F512B" w:rsidP="005F512B">
      <w:pPr>
        <w:spacing w:after="120"/>
        <w:ind w:firstLine="360"/>
        <w:jc w:val="both"/>
        <w:rPr>
          <w:rFonts w:ascii="Times New Roman" w:hAnsi="Times New Roman" w:cs="Times New Roman"/>
          <w:sz w:val="24"/>
          <w:szCs w:val="24"/>
        </w:rPr>
      </w:pPr>
      <w:r w:rsidRPr="00EF0015">
        <w:rPr>
          <w:rFonts w:ascii="Times New Roman" w:hAnsi="Times New Roman" w:cs="Times New Roman"/>
          <w:b/>
          <w:sz w:val="24"/>
          <w:szCs w:val="24"/>
        </w:rPr>
        <w:t>Основная</w:t>
      </w:r>
      <w:r w:rsidRPr="00622065">
        <w:rPr>
          <w:rFonts w:ascii="Times New Roman" w:hAnsi="Times New Roman" w:cs="Times New Roman"/>
          <w:sz w:val="24"/>
          <w:szCs w:val="24"/>
        </w:rPr>
        <w:t xml:space="preserve"> часть работы освещает вопросы</w:t>
      </w:r>
      <w:r>
        <w:rPr>
          <w:rFonts w:ascii="Times New Roman" w:hAnsi="Times New Roman" w:cs="Times New Roman"/>
          <w:sz w:val="24"/>
          <w:szCs w:val="24"/>
        </w:rPr>
        <w:t xml:space="preserve"> работы, такие как: </w:t>
      </w:r>
    </w:p>
    <w:p w:rsidR="005F512B" w:rsidRDefault="005F512B" w:rsidP="005F512B">
      <w:pPr>
        <w:pStyle w:val="a3"/>
        <w:numPr>
          <w:ilvl w:val="0"/>
          <w:numId w:val="3"/>
        </w:numPr>
        <w:tabs>
          <w:tab w:val="left" w:pos="851"/>
        </w:tabs>
        <w:spacing w:after="120"/>
        <w:ind w:left="0" w:firstLine="567"/>
        <w:jc w:val="both"/>
        <w:rPr>
          <w:rFonts w:ascii="Times New Roman" w:hAnsi="Times New Roman" w:cs="Times New Roman"/>
          <w:sz w:val="24"/>
          <w:szCs w:val="24"/>
        </w:rPr>
      </w:pPr>
      <w:r w:rsidRPr="001E44EA">
        <w:rPr>
          <w:rFonts w:ascii="Times New Roman" w:hAnsi="Times New Roman" w:cs="Times New Roman"/>
          <w:sz w:val="24"/>
          <w:szCs w:val="24"/>
        </w:rPr>
        <w:t>теоретическая часть работы</w:t>
      </w:r>
      <w:r>
        <w:rPr>
          <w:rFonts w:ascii="Times New Roman" w:hAnsi="Times New Roman" w:cs="Times New Roman"/>
          <w:sz w:val="24"/>
          <w:szCs w:val="24"/>
        </w:rPr>
        <w:t>:</w:t>
      </w:r>
      <w:r w:rsidRPr="001E44EA">
        <w:rPr>
          <w:rFonts w:ascii="Times New Roman" w:hAnsi="Times New Roman" w:cs="Times New Roman"/>
          <w:sz w:val="24"/>
          <w:szCs w:val="24"/>
        </w:rPr>
        <w:t xml:space="preserve"> описание основных концепций и теорий и обоснование выбора методов и подходов</w:t>
      </w:r>
      <w:r>
        <w:rPr>
          <w:rFonts w:ascii="Times New Roman" w:hAnsi="Times New Roman" w:cs="Times New Roman"/>
          <w:sz w:val="24"/>
          <w:szCs w:val="24"/>
        </w:rPr>
        <w:t>;</w:t>
      </w:r>
    </w:p>
    <w:p w:rsidR="005F512B" w:rsidRDefault="005F512B" w:rsidP="005F512B">
      <w:pPr>
        <w:pStyle w:val="a3"/>
        <w:numPr>
          <w:ilvl w:val="0"/>
          <w:numId w:val="3"/>
        </w:numPr>
        <w:tabs>
          <w:tab w:val="left" w:pos="851"/>
        </w:tabs>
        <w:spacing w:after="120"/>
        <w:ind w:left="0" w:firstLine="567"/>
        <w:jc w:val="both"/>
        <w:rPr>
          <w:rFonts w:ascii="Times New Roman" w:hAnsi="Times New Roman" w:cs="Times New Roman"/>
          <w:sz w:val="24"/>
          <w:szCs w:val="24"/>
        </w:rPr>
      </w:pPr>
      <w:r>
        <w:rPr>
          <w:rFonts w:ascii="Times New Roman" w:hAnsi="Times New Roman" w:cs="Times New Roman"/>
          <w:sz w:val="24"/>
          <w:szCs w:val="24"/>
        </w:rPr>
        <w:t xml:space="preserve">методология исследования и выбор технологического стека и архитектуры решения; </w:t>
      </w:r>
    </w:p>
    <w:p w:rsidR="005F512B" w:rsidRDefault="005F512B" w:rsidP="005F512B">
      <w:pPr>
        <w:pStyle w:val="a3"/>
        <w:numPr>
          <w:ilvl w:val="0"/>
          <w:numId w:val="3"/>
        </w:numPr>
        <w:tabs>
          <w:tab w:val="left" w:pos="851"/>
        </w:tabs>
        <w:spacing w:after="120"/>
        <w:ind w:left="0" w:firstLine="567"/>
        <w:jc w:val="both"/>
        <w:rPr>
          <w:rFonts w:ascii="Times New Roman" w:hAnsi="Times New Roman" w:cs="Times New Roman"/>
          <w:sz w:val="24"/>
          <w:szCs w:val="24"/>
        </w:rPr>
      </w:pPr>
      <w:r w:rsidRPr="001E44EA">
        <w:rPr>
          <w:rFonts w:ascii="Times New Roman" w:hAnsi="Times New Roman" w:cs="Times New Roman"/>
          <w:sz w:val="24"/>
          <w:szCs w:val="24"/>
        </w:rPr>
        <w:t>практическая часть работы: описание программного кода решения; проведение вычислительных экспериментов или моделирования;</w:t>
      </w:r>
    </w:p>
    <w:p w:rsidR="005F512B" w:rsidRPr="001E44EA" w:rsidRDefault="005F512B" w:rsidP="005F512B">
      <w:pPr>
        <w:pStyle w:val="a3"/>
        <w:numPr>
          <w:ilvl w:val="0"/>
          <w:numId w:val="3"/>
        </w:numPr>
        <w:tabs>
          <w:tab w:val="left" w:pos="851"/>
        </w:tabs>
        <w:spacing w:after="120"/>
        <w:ind w:left="0" w:firstLine="567"/>
        <w:jc w:val="both"/>
        <w:rPr>
          <w:rFonts w:ascii="Times New Roman" w:hAnsi="Times New Roman" w:cs="Times New Roman"/>
          <w:sz w:val="24"/>
          <w:szCs w:val="24"/>
        </w:rPr>
      </w:pPr>
      <w:r>
        <w:rPr>
          <w:rFonts w:ascii="Times New Roman" w:hAnsi="Times New Roman" w:cs="Times New Roman"/>
          <w:sz w:val="24"/>
          <w:szCs w:val="24"/>
        </w:rPr>
        <w:lastRenderedPageBreak/>
        <w:t>а</w:t>
      </w:r>
      <w:r w:rsidRPr="001E44EA">
        <w:rPr>
          <w:rFonts w:ascii="Times New Roman" w:hAnsi="Times New Roman" w:cs="Times New Roman"/>
          <w:sz w:val="24"/>
          <w:szCs w:val="24"/>
        </w:rPr>
        <w:t>нализ полученных результатов</w:t>
      </w:r>
      <w:r>
        <w:rPr>
          <w:rFonts w:ascii="Times New Roman" w:hAnsi="Times New Roman" w:cs="Times New Roman"/>
          <w:sz w:val="24"/>
          <w:szCs w:val="24"/>
        </w:rPr>
        <w:t>.</w:t>
      </w:r>
    </w:p>
    <w:p w:rsidR="005F512B" w:rsidRPr="00622065" w:rsidRDefault="005F512B" w:rsidP="005F512B">
      <w:pPr>
        <w:spacing w:after="120"/>
        <w:ind w:firstLine="360"/>
        <w:jc w:val="both"/>
        <w:rPr>
          <w:rFonts w:ascii="Times New Roman" w:hAnsi="Times New Roman" w:cs="Times New Roman"/>
          <w:sz w:val="24"/>
          <w:szCs w:val="24"/>
        </w:rPr>
      </w:pPr>
      <w:r w:rsidRPr="00622065">
        <w:rPr>
          <w:rFonts w:ascii="Times New Roman" w:hAnsi="Times New Roman" w:cs="Times New Roman"/>
          <w:sz w:val="24"/>
          <w:szCs w:val="24"/>
        </w:rPr>
        <w:t xml:space="preserve">При делении </w:t>
      </w:r>
      <w:r>
        <w:rPr>
          <w:rFonts w:ascii="Times New Roman" w:hAnsi="Times New Roman" w:cs="Times New Roman"/>
          <w:sz w:val="24"/>
          <w:szCs w:val="24"/>
        </w:rPr>
        <w:t xml:space="preserve">пояснительной записки </w:t>
      </w:r>
      <w:r w:rsidRPr="00622065">
        <w:rPr>
          <w:rFonts w:ascii="Times New Roman" w:hAnsi="Times New Roman" w:cs="Times New Roman"/>
          <w:sz w:val="24"/>
          <w:szCs w:val="24"/>
        </w:rPr>
        <w:t>на пункты старайтесь делать их примерно одинаковыми по размеру.</w:t>
      </w:r>
    </w:p>
    <w:p w:rsidR="005F512B" w:rsidRPr="00622065" w:rsidRDefault="005F512B" w:rsidP="005F512B">
      <w:pPr>
        <w:spacing w:after="120"/>
        <w:ind w:firstLine="360"/>
        <w:jc w:val="both"/>
        <w:rPr>
          <w:rFonts w:ascii="Times New Roman" w:hAnsi="Times New Roman" w:cs="Times New Roman"/>
          <w:sz w:val="24"/>
          <w:szCs w:val="24"/>
        </w:rPr>
      </w:pPr>
      <w:r w:rsidRPr="00622065">
        <w:rPr>
          <w:rFonts w:ascii="Times New Roman" w:hAnsi="Times New Roman" w:cs="Times New Roman"/>
          <w:sz w:val="24"/>
          <w:szCs w:val="24"/>
        </w:rPr>
        <w:t>При сборе материала для курсовой рекомендуется сразу оформлять библиографические данные источников. Рекомендуется использовать косвенное цитирование, так как пересказ различных информационных источников (а не дословные выдержки) экономит место, делает курсовую содержательно грамотнее. Прямое цитирование берите в кавычки и указывайте источник.</w:t>
      </w:r>
    </w:p>
    <w:p w:rsidR="005F512B" w:rsidRPr="00622065" w:rsidRDefault="005F512B" w:rsidP="005F512B">
      <w:pPr>
        <w:spacing w:after="120"/>
        <w:ind w:firstLine="360"/>
        <w:jc w:val="both"/>
        <w:rPr>
          <w:rFonts w:ascii="Times New Roman" w:hAnsi="Times New Roman" w:cs="Times New Roman"/>
          <w:sz w:val="24"/>
          <w:szCs w:val="24"/>
        </w:rPr>
      </w:pPr>
      <w:r w:rsidRPr="00622065">
        <w:rPr>
          <w:rFonts w:ascii="Times New Roman" w:hAnsi="Times New Roman" w:cs="Times New Roman"/>
          <w:sz w:val="24"/>
          <w:szCs w:val="24"/>
        </w:rPr>
        <w:t>Результаты сравнительного анализа рекомендуется всегда представлять в табличном виде.</w:t>
      </w:r>
    </w:p>
    <w:p w:rsidR="005F512B" w:rsidRPr="00622065" w:rsidRDefault="005F512B" w:rsidP="005F512B">
      <w:pPr>
        <w:spacing w:after="120"/>
        <w:ind w:firstLine="360"/>
        <w:jc w:val="both"/>
        <w:rPr>
          <w:rFonts w:ascii="Times New Roman" w:hAnsi="Times New Roman" w:cs="Times New Roman"/>
          <w:sz w:val="24"/>
          <w:szCs w:val="24"/>
        </w:rPr>
      </w:pPr>
      <w:r w:rsidRPr="00EF0015">
        <w:rPr>
          <w:rFonts w:ascii="Times New Roman" w:hAnsi="Times New Roman" w:cs="Times New Roman"/>
          <w:b/>
          <w:sz w:val="24"/>
          <w:szCs w:val="24"/>
        </w:rPr>
        <w:t>В заключении</w:t>
      </w:r>
      <w:r w:rsidRPr="00622065">
        <w:rPr>
          <w:rFonts w:ascii="Times New Roman" w:hAnsi="Times New Roman" w:cs="Times New Roman"/>
          <w:sz w:val="24"/>
          <w:szCs w:val="24"/>
        </w:rPr>
        <w:t xml:space="preserve">, как правило, не содержится новой информации. В нем повторяются выводы, вытекающие из содержания работы. Заключение в работе – это ответы на вопросы, которые поставлены во введении. Если были написаны краткие выводы по каждому пункту в основной части, их можно повторить. </w:t>
      </w:r>
    </w:p>
    <w:p w:rsidR="005F512B" w:rsidRPr="00622065" w:rsidRDefault="005F512B" w:rsidP="005F512B">
      <w:pPr>
        <w:spacing w:after="120"/>
        <w:ind w:firstLine="360"/>
        <w:jc w:val="both"/>
        <w:rPr>
          <w:rFonts w:ascii="Times New Roman" w:hAnsi="Times New Roman" w:cs="Times New Roman"/>
          <w:sz w:val="24"/>
          <w:szCs w:val="24"/>
        </w:rPr>
      </w:pPr>
      <w:r w:rsidRPr="00622065">
        <w:rPr>
          <w:rFonts w:ascii="Times New Roman" w:hAnsi="Times New Roman" w:cs="Times New Roman"/>
          <w:sz w:val="24"/>
          <w:szCs w:val="24"/>
        </w:rPr>
        <w:t xml:space="preserve">Последний пункт – </w:t>
      </w:r>
      <w:r w:rsidRPr="003F5165">
        <w:rPr>
          <w:rFonts w:ascii="Times New Roman" w:hAnsi="Times New Roman" w:cs="Times New Roman"/>
          <w:b/>
          <w:sz w:val="24"/>
          <w:szCs w:val="24"/>
        </w:rPr>
        <w:t>список использованных источников</w:t>
      </w:r>
      <w:r w:rsidRPr="00622065">
        <w:rPr>
          <w:rFonts w:ascii="Times New Roman" w:hAnsi="Times New Roman" w:cs="Times New Roman"/>
          <w:sz w:val="24"/>
          <w:szCs w:val="24"/>
        </w:rPr>
        <w:t>. Чтобы выполнить хорошую курсовую работу, необходимо использовать современные источники информации. В области стандартизации регулярно происходит обновление ранее существовавших стандартов, появление новых. Появляются также новые подходы и методологии по организации разработки м сопровождения ПО. Поэтому нужно внимательно проверять на сайтах ISO и ГОСТ Р, являются ли действующими найденные стандарты, подбирать различные издания, содержащие свежую информацию об интересующих вопросах. Рекомендуется использовать от пяти до десяти источников</w:t>
      </w:r>
      <w:r>
        <w:rPr>
          <w:rFonts w:ascii="Times New Roman" w:hAnsi="Times New Roman" w:cs="Times New Roman"/>
          <w:sz w:val="24"/>
          <w:szCs w:val="24"/>
        </w:rPr>
        <w:t>.</w:t>
      </w:r>
    </w:p>
    <w:p w:rsidR="00D01E3C" w:rsidRDefault="005F512B"/>
    <w:sectPr w:rsidR="00D01E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83328A"/>
    <w:multiLevelType w:val="hybridMultilevel"/>
    <w:tmpl w:val="20D29AD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2BC72B7F"/>
    <w:multiLevelType w:val="hybridMultilevel"/>
    <w:tmpl w:val="E3A25C46"/>
    <w:lvl w:ilvl="0" w:tplc="1E924DF4">
      <w:start w:val="4"/>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2B21AC4"/>
    <w:multiLevelType w:val="hybridMultilevel"/>
    <w:tmpl w:val="F40C1A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formsDesig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12B"/>
    <w:rsid w:val="000C6927"/>
    <w:rsid w:val="005371DA"/>
    <w:rsid w:val="005F512B"/>
    <w:rsid w:val="0074048C"/>
    <w:rsid w:val="00E544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008560-319E-492B-B4DF-CA75974F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51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614</Words>
  <Characters>3504</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Microsoft Corporation</Company>
  <LinksUpToDate>false</LinksUpToDate>
  <CharactersWithSpaces>4110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qqq</dc:creator>
  <cp:keywords/>
  <dc:description/>
  <cp:lastModifiedBy>qqq</cp:lastModifiedBy>
  <cp:revision>1</cp:revision>
  <dcterms:created xsi:type="dcterms:W3CDTF">2026-03-02T08:25:00Z</dcterms:created>
  <dcterms:modified xsi:type="dcterms:W3CDTF">2026-03-02T08:37:00Z</dcterms:modified>
</cp:coreProperties>
</file>