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Component Diagram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https://drive.google.com/file/d/1wLoaadFaT6dkNs3npzZIaci1QyT-ND35/view?usp=sharing</w:t>
        </w:r>
      </w:hyperlink>
      <w:r w:rsidDel="00000000" w:rsidR="00000000" w:rsidRPr="00000000">
        <w:rPr>
          <w:sz w:val="26"/>
          <w:szCs w:val="26"/>
          <w:rtl w:val="0"/>
        </w:rPr>
        <w:t xml:space="preserve"> ( Link Component Diagram )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186488" cy="18409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1840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wLoaadFaT6dkNs3npzZIaci1QyT-ND35/view?usp=shar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