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4D" w:rsidRPr="00940AA1" w:rsidRDefault="00A60F9B" w:rsidP="00940AA1">
      <w:pPr>
        <w:pStyle w:val="a5"/>
        <w:rPr>
          <w:rFonts w:ascii="微软雅黑" w:eastAsia="微软雅黑" w:hAnsi="微软雅黑"/>
          <w:b w:val="0"/>
          <w:sz w:val="36"/>
        </w:rPr>
      </w:pPr>
      <w:r w:rsidRPr="00940AA1">
        <w:rPr>
          <w:rFonts w:ascii="微软雅黑" w:eastAsia="微软雅黑" w:hAnsi="微软雅黑" w:hint="eastAsia"/>
          <w:b w:val="0"/>
          <w:sz w:val="36"/>
        </w:rPr>
        <w:t>《国际商务谈判》</w:t>
      </w:r>
      <w:r w:rsidR="004B27A2">
        <w:rPr>
          <w:rFonts w:ascii="微软雅黑" w:eastAsia="微软雅黑" w:hAnsi="微软雅黑" w:hint="eastAsia"/>
          <w:b w:val="0"/>
          <w:sz w:val="36"/>
        </w:rPr>
        <w:t>第二</w:t>
      </w:r>
      <w:r w:rsidR="007E582B" w:rsidRPr="00940AA1">
        <w:rPr>
          <w:rFonts w:ascii="微软雅黑" w:eastAsia="微软雅黑" w:hAnsi="微软雅黑" w:hint="eastAsia"/>
          <w:b w:val="0"/>
          <w:sz w:val="36"/>
        </w:rPr>
        <w:t xml:space="preserve">节    </w:t>
      </w:r>
      <w:r w:rsidRPr="00940AA1">
        <w:rPr>
          <w:rFonts w:ascii="微软雅黑" w:eastAsia="微软雅黑" w:hAnsi="微软雅黑" w:hint="eastAsia"/>
          <w:b w:val="0"/>
          <w:sz w:val="36"/>
        </w:rPr>
        <w:t>官方笔记</w:t>
      </w:r>
    </w:p>
    <w:p w:rsidR="007E582B" w:rsidRPr="00940AA1" w:rsidRDefault="00A60F9B" w:rsidP="002E744D">
      <w:pPr>
        <w:pStyle w:val="1"/>
        <w:spacing w:line="276" w:lineRule="auto"/>
        <w:ind w:firstLineChars="0" w:firstLine="0"/>
        <w:rPr>
          <w:rFonts w:asciiTheme="minorEastAsia" w:hAnsiTheme="minorEastAsia"/>
          <w:b/>
          <w:sz w:val="30"/>
          <w:szCs w:val="30"/>
        </w:rPr>
      </w:pPr>
      <w:r w:rsidRPr="00940AA1">
        <w:rPr>
          <w:rFonts w:asciiTheme="minorEastAsia" w:hAnsiTheme="minorEastAsia" w:hint="eastAsia"/>
          <w:b/>
          <w:sz w:val="30"/>
          <w:szCs w:val="30"/>
        </w:rPr>
        <w:t>课</w:t>
      </w:r>
      <w:r w:rsidR="007E582B" w:rsidRPr="00940AA1">
        <w:rPr>
          <w:rFonts w:asciiTheme="minorEastAsia" w:hAnsiTheme="minorEastAsia" w:hint="eastAsia"/>
          <w:b/>
          <w:sz w:val="30"/>
          <w:szCs w:val="30"/>
        </w:rPr>
        <w:t>件下载及上课须知</w:t>
      </w:r>
    </w:p>
    <w:p w:rsidR="007E582B" w:rsidRPr="00940AA1" w:rsidRDefault="002E744D" w:rsidP="002E744D">
      <w:pPr>
        <w:pStyle w:val="1"/>
        <w:spacing w:line="276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40AA1">
        <w:rPr>
          <w:rFonts w:asciiTheme="minorEastAsia" w:hAnsiTheme="minorEastAsia" w:hint="eastAsia"/>
          <w:sz w:val="30"/>
          <w:szCs w:val="30"/>
        </w:rPr>
        <w:t xml:space="preserve"> 1.资料查找路径:</w:t>
      </w:r>
      <w:r w:rsidR="007E582B" w:rsidRPr="00940AA1">
        <w:rPr>
          <w:rFonts w:asciiTheme="minorEastAsia" w:hAnsiTheme="minorEastAsia" w:hint="eastAsia"/>
          <w:sz w:val="30"/>
          <w:szCs w:val="30"/>
        </w:rPr>
        <w:t>手机尚德APP----我的----课程----资料;</w:t>
      </w:r>
    </w:p>
    <w:p w:rsidR="002E744D" w:rsidRPr="00940AA1" w:rsidRDefault="002E744D" w:rsidP="002E744D">
      <w:pPr>
        <w:pStyle w:val="1"/>
        <w:spacing w:line="276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40AA1">
        <w:rPr>
          <w:rFonts w:asciiTheme="minorEastAsia" w:hAnsiTheme="minorEastAsia" w:hint="eastAsia"/>
          <w:sz w:val="30"/>
          <w:szCs w:val="30"/>
        </w:rPr>
        <w:t xml:space="preserve"> 2.</w:t>
      </w:r>
      <w:r w:rsidR="007E582B" w:rsidRPr="00940AA1">
        <w:rPr>
          <w:rFonts w:asciiTheme="minorEastAsia" w:hAnsiTheme="minorEastAsia" w:hint="eastAsia"/>
          <w:sz w:val="30"/>
          <w:szCs w:val="30"/>
        </w:rPr>
        <w:t>随堂考、</w:t>
      </w:r>
      <w:r w:rsidR="007E582B" w:rsidRPr="00940AA1">
        <w:rPr>
          <w:rFonts w:asciiTheme="minorEastAsia" w:hAnsiTheme="minorEastAsia"/>
          <w:sz w:val="30"/>
          <w:szCs w:val="30"/>
        </w:rPr>
        <w:t>作业、题库练习</w:t>
      </w:r>
      <w:r w:rsidR="007E582B" w:rsidRPr="00940AA1">
        <w:rPr>
          <w:rFonts w:asciiTheme="minorEastAsia" w:hAnsiTheme="minorEastAsia" w:hint="eastAsia"/>
          <w:sz w:val="30"/>
          <w:szCs w:val="30"/>
        </w:rPr>
        <w:t>一样</w:t>
      </w:r>
      <w:r w:rsidR="007E582B" w:rsidRPr="00940AA1">
        <w:rPr>
          <w:rFonts w:asciiTheme="minorEastAsia" w:hAnsiTheme="minorEastAsia"/>
          <w:sz w:val="30"/>
          <w:szCs w:val="30"/>
        </w:rPr>
        <w:t>不可少。</w:t>
      </w:r>
    </w:p>
    <w:p w:rsidR="002E744D" w:rsidRPr="00940AA1" w:rsidRDefault="002E744D" w:rsidP="002E744D">
      <w:pPr>
        <w:pStyle w:val="1"/>
        <w:spacing w:line="276" w:lineRule="auto"/>
        <w:ind w:firstLineChars="0" w:firstLine="0"/>
        <w:rPr>
          <w:rFonts w:asciiTheme="minorEastAsia" w:hAnsiTheme="minorEastAsia"/>
          <w:b/>
          <w:sz w:val="30"/>
          <w:szCs w:val="30"/>
        </w:rPr>
      </w:pPr>
      <w:r w:rsidRPr="00940AA1">
        <w:rPr>
          <w:rFonts w:asciiTheme="minorEastAsia" w:hAnsiTheme="minorEastAsia" w:hint="eastAsia"/>
          <w:b/>
          <w:sz w:val="30"/>
          <w:szCs w:val="30"/>
        </w:rPr>
        <w:t>本章知识重点回顾</w:t>
      </w:r>
    </w:p>
    <w:p w:rsidR="00001276" w:rsidRPr="00940AA1" w:rsidRDefault="00001276" w:rsidP="002E744D">
      <w:pPr>
        <w:pStyle w:val="1"/>
        <w:spacing w:line="276" w:lineRule="auto"/>
        <w:ind w:firstLineChars="0" w:firstLine="0"/>
        <w:rPr>
          <w:rFonts w:asciiTheme="minorEastAsia" w:hAnsiTheme="minorEastAsia"/>
          <w:sz w:val="30"/>
          <w:szCs w:val="30"/>
        </w:rPr>
      </w:pPr>
      <w:r w:rsidRPr="00940AA1">
        <w:rPr>
          <w:noProof/>
        </w:rPr>
        <w:drawing>
          <wp:inline distT="0" distB="0" distL="0" distR="0" wp14:anchorId="2F8C3D32" wp14:editId="69F48BDD">
            <wp:extent cx="5274310" cy="3108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44D" w:rsidRPr="00940AA1" w:rsidRDefault="002E744D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A6F9D" w:rsidRPr="00940AA1" w:rsidRDefault="00A60F9B" w:rsidP="007E582B">
      <w:pPr>
        <w:pStyle w:val="1"/>
        <w:numPr>
          <w:ilvl w:val="0"/>
          <w:numId w:val="5"/>
        </w:numPr>
        <w:spacing w:line="276" w:lineRule="auto"/>
        <w:ind w:firstLineChars="0"/>
        <w:jc w:val="center"/>
        <w:rPr>
          <w:rFonts w:asciiTheme="minorEastAsia" w:hAnsiTheme="minorEastAsia"/>
          <w:b/>
          <w:sz w:val="30"/>
          <w:szCs w:val="30"/>
        </w:rPr>
      </w:pPr>
      <w:r w:rsidRPr="00940AA1">
        <w:rPr>
          <w:rFonts w:asciiTheme="minorEastAsia" w:hAnsiTheme="minorEastAsia" w:hint="eastAsia"/>
          <w:b/>
          <w:sz w:val="30"/>
          <w:szCs w:val="30"/>
        </w:rPr>
        <w:t>本章知识点及考频总结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940AA1">
        <w:rPr>
          <w:rFonts w:asciiTheme="minorEastAsia" w:hAnsiTheme="minorEastAsia" w:hint="eastAsia"/>
          <w:b/>
          <w:sz w:val="24"/>
          <w:szCs w:val="24"/>
        </w:rPr>
        <w:t>（一）选择题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1.社会习俗因素：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阿拉伯商人：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（1）千万不能赠送酒类礼品，因为饮酒是被严格禁止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（2）不能单独给女主人送礼，不能送东西给已婚女子，忌送妇女图片及妇女形象的雕塑品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意大利：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（1）手帕不能送人，因为手帕象征亲人离别，是不祥之物；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（2）红玫瑰表示对女性的一片温情，是不能随便赠送的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西方国家： 忌讳“13”这个数字，代表着厄运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2.国际商法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lastRenderedPageBreak/>
        <w:t>（1）国际商法：调整国际商事和商事组织各种关系的国际法律规范的总和。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（2）主要表现形式：条约（包括多边条约和双边条约）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（3）当今世界主要有两大法系：大陆法系、英美法系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3.大陆法系：形成于西欧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（1）主要国家：法国、德国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欧洲：瑞士、意大利、奥地利、比利时、卢森堡、荷兰、西班牙、葡萄牙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      殖民地：拉丁美洲、非洲大部分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      其他：日本、土耳其、美国路易斯安那州、加拿大魁北克地区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特点：强调成文法——系统化、条理化、法典化、逻辑性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4.英美法系：形成于英国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（1）主要国家：英国、美国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     其他国家：加拿大、澳大利亚、新西兰、爱尔兰、印度、巴基斯坦、马来西亚、新加坡、中国香港地区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特点：强调判例的作用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5.谈判主体的资格问题：指法律意义上的资格问题，即对方公司的签约能力和履约能力。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6.公司必须通过它授权的代理人才能订立合同，并且其活动范围不得超过公司章程的规定。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/>
          <w:sz w:val="24"/>
          <w:szCs w:val="24"/>
        </w:rPr>
        <w:t>7.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8DA0CF">
            <wp:extent cx="4097020" cy="9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8.个体心理包括：个性、情绪、态度、印象、知觉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9.谈判人员横向方面的基本知识：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（1）对外经济贸易的方针政策以及有关涉外法律和法规。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（2）某种商品在国际、国内的生产状况和市场供求关系。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（3）价格水平及其变化趋势的信息。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（4）产品的技术要求和质量标准。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（5）国际贸易和国际惯例的知识。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（6）国外有关法律知识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（7）各国各民族的风土人情和风俗习惯。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（8）各种业务知识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10.谈判人员纵向方面的基本知识：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（1）丰富的商品知识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（2）了解某种商品的生产潜力或发展的可能性。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（3）谈判经验与应付复杂情况的能力。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（4）能熟练掌握某种外语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（5）国外企业、公司的类型和不同情况。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lastRenderedPageBreak/>
        <w:t>（6）谈判心理学和行为科学。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（7）熟悉不同国家谈判对手的风格和特点。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11. 根据各国谈判工作者总结的实践经验，通常谈判者的年龄在30岁～55岁之间较为合适。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12.谈判班子的组织结构：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（1）技术人员：技术员、工程师或总工程师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（2）商务人员：了解交易行情的有经验的业务员或厂长、经理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（3）法律人员：特聘律师、企业法律顾问或熟悉有关法律规定的人员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（4）财务人员：熟悉成本情况、支付方式及金融知识，具有较强的财务核算能力的会计人员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（5）翻译人员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（6）谈判领导人员：企业委派专门人员，或者是从上述人员中选择合适者担任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（7）记录人员： 一般由上述各类人员中的某人兼任，也可委派专人担任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13.谈判人员的分工（三个层次）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（1）谈判小组的领导人或首席代表——第一层次的人员即主谈人。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（2）懂行的专家和专业人员——第二层次的人员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      如：翻译、财经人员和法律人员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谈判必需的工作人员——第三层次的人员。如：速记或打字员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940AA1">
        <w:rPr>
          <w:rFonts w:asciiTheme="minorEastAsia" w:hAnsiTheme="minorEastAsia" w:hint="eastAsia"/>
          <w:b/>
          <w:sz w:val="24"/>
          <w:szCs w:val="24"/>
        </w:rPr>
        <w:t>（二）主观题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1.国际商务谈判中的环境因素（8个）：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政治状况、宗教信仰、法律制度、商业习惯、社会习俗、财政金融状况、基础设施与后勤供应状况、气候状况。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政治状况因素：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（1）国家对企业的管理程度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（2）经济的运行机制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（3）政治背景      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（4）政局稳定性  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（5）政府间的关系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3.宗教信仰的影响与作用：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36138AA">
            <wp:extent cx="3066415" cy="142684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4.法律制度因素：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（1）该国法律基本概况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lastRenderedPageBreak/>
        <w:t xml:space="preserve">（2）法律执行情况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（3）司法部门的影响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（4）法院受理案件的时间长短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（5）执行其他国家法律的裁决时所需要的程序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5.商业习惯因素：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（1）企业的决策程序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（2）文本的重要性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（3）律师的作用    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（4）谈判成员的谈话次序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（5）商业间谍问题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（6）是否存在贿赂现象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（7）竞争对手的情况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（8）翻译及语言问题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6.财政金融状况因素：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（一）外债状况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（二）外汇储备情况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（三）货币的自由兑换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（四）支付信誉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（五）税法方面的情况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/>
          <w:sz w:val="24"/>
          <w:szCs w:val="24"/>
        </w:rPr>
        <w:t>7.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CC6EB2D">
            <wp:extent cx="3914140" cy="1298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/>
          <w:sz w:val="24"/>
          <w:szCs w:val="24"/>
        </w:rPr>
        <w:t xml:space="preserve">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8.法人：法人是指拥有独立的财产、能够以自己的名义享受民事权利和承担民事义务，并且按照法定程序成立的法律实体。最常见的法人是公司。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9.合同：是当事人之间设立、变更、终止民事关系的协议。依法成立的合同，受法律保护。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10.合同具有以下3个特征：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（1）合同是双方的民事法律行为，不是单方的民事法律行为（基本法律特征）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（2）订立合同的目的是为了产生某种民事法律上的效果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（3）合同是合法行为，不是违法行为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11.各国对合同有效成立的要求主要有以下几项：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（1）当事人之间必须达成协议，通过要约与承诺达成的；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（2）当事人必须具有订立合同的能力；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（3）合同必须有对价或合法约因；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lastRenderedPageBreak/>
        <w:t>（4）合同的标的和内容必须合法；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（5）合同必须符合法律规定形式要求；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（6）当事人的意思表示必须真实。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12.仲裁：发生争议的两方当事人自愿地达成协议，将他们之间发生的争议提交一定仲裁机构裁决、解决的一种办法。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13.诉讼：经济纠纷的一方当事人到法院起诉，控告另一方当事人有违约行为，要求法院给予救济或惩处另一方当事人的法律制度。法院的判决具有国家强制力。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14.仲裁与诉讼的区别：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（1）（根本区别）受理案件的依据不同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（2）审理案件的组织人员不同     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（3）审理案件的方式不同。    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（4）处理结果不同                      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（5）受理案件机构的性质不同    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（6）处理结果境外执行的不同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15.仲裁协议：合同当事人在合同中订立的仲裁条款，或者以其他方式达成的将争议提交仲裁的书面协议。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16.涉外仲裁协议的内容：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/>
          <w:sz w:val="24"/>
          <w:szCs w:val="24"/>
        </w:rPr>
        <w:t xml:space="preserve">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17.群体：是由两个以上的个体组成，为实现共同的目标，遵守共同的规范而相互联系、影响和配合的个体组合体。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18.群体的特征： （1）由两人以上组成；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                （2）有共同的目标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                （3）有严明的纪律约束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19.群体效能：主要是指群体的工作效率和工作效益。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20.群体效能的影响因素：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（1）群体成员的素质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（2）群体成员的结构：群体成员在知识、专业、技能、个性、年龄和信仰等方面的构成与配合。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（3）群体规范：群体所确立的每个成员须遵守的行为准则。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（6）群体的决策方式：个体决策（不征求或征求却不重视）/群体决策（广泛征求内部成员意见）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（5）群体内的人际关系：和谐/冲突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21.发挥谈判群体效能最大化的一般途径：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（1）合理配备群体成员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（2）灵活选择决策程序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（3）建立严明的纪律和有效的激励机制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（4）理顺群体内部信息交流的渠道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22.谈判必须避免出现的心理状态：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lastRenderedPageBreak/>
        <w:t>（1）信心不足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（2）热情过度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（3）不知所措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23.谈判人员应具备的基本观念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（1）忠于职守          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（2）平等互惠的观念      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（3）团队精神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24.谈判人员应具备的能力和心理素质：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（1）敏捷清晰的思维推理能力和较强的自控能力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（2）信息表达与传递的能力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（3）坚强的毅力、百折不挠的精神及不达目的绝不罢休的自信心和决心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（4）敏锐的洞察力，高度的预见和应变能力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25.谈判组织的构成原则：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（1）根据谈判对象确定组织规模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国内外商务谈判的经验证实，一个谈判小组组长，最佳的领导效益为3人～4人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（2）谈判人员赋予法人或法人代表资格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（3）谈判人员应层次分明、分工明确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（4）组成谈判队伍时要贯彻节约原则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26.商务谈判人员的管理：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435ED9">
            <wp:extent cx="5815965" cy="2822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b/>
          <w:sz w:val="24"/>
          <w:szCs w:val="24"/>
        </w:rPr>
      </w:pP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940AA1">
        <w:rPr>
          <w:rFonts w:asciiTheme="minorEastAsia" w:hAnsiTheme="minorEastAsia" w:hint="eastAsia"/>
          <w:b/>
          <w:sz w:val="24"/>
          <w:szCs w:val="24"/>
        </w:rPr>
        <w:t>四、配套练习题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1、2014年，俄罗斯与欧盟由于乌克兰危机而互相实施经济制裁，导致俄欧之间很多正在进行中的谈判被迫中断或取消。这充分说明，影响该谈判的因素是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、政治状况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lastRenderedPageBreak/>
        <w:t>B 、宗教信仰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、法律制度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、商业习惯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2、下列各项中，不属于谈判中必须避免出现的心理状态的是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、信心不足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、热情过度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、犹豫不决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、不知所措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3、下列各国中，属于判例法体系的是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、中国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、美国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、荷兰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、瑞士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4、以下各项中，不属于迟疑的谈判对手的心理特征的是（ 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、不信任对方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、行为表倩不一致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、极端讨厌被说服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、不让对方看透自己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5、以下各国中，属于成文法体系的是（ 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、法国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、美国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、新西兰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、澳大利亚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6、“合同是当事人之间设立、变更、终止民事关系的协议。依法成立的合同，受法律保护。” 此句话说明合同具有的特征是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、是单方的民事法律行为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、均受法律保护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、为产生某种民事法律效果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、仅为当事双方确立买卖关系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7、一般而言，常具有“控制他人”心理特点的谈判人员类型是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、迟疑型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、唠叨型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、沉默型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、顽固型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8、下列各项中，属于谈判人员应具备的横向方面的基本知识的是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、懂得谈判心理学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、熟练掌握某种外语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、了解国外公司的类型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lastRenderedPageBreak/>
        <w:t>D 、熟悉价格水平及其变化趋势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9、下列各项中，属于谈判队伍中第二层次人员的是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、速记人员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、打字人员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、翻译人员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、首席代表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10、下列各项中，属于谈判队伍中第一层次的人员的是（ 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、商务人员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、技术人员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、财务人员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、首席代表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11、国内外商务谈判的经验证实，一个谈判小组组长最佳的领导效益为（ ）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、2-3人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、2-4人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、3-4人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、3～5人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12、合同有效成立的要求包括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A 、标的和内容必须合法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B 、必须有对价或合法约因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C 、必须符合法律规定形式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D 、当事人之问必须达成协议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E 、当事人必须具有订立合同的能力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13、以下国家中，采用大陆法系的有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A 、德国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B 、荷兰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C 、瑞士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D 、法国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>E 、意大利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940AA1">
        <w:rPr>
          <w:rFonts w:asciiTheme="minorEastAsia" w:hAnsiTheme="minorEastAsia" w:hint="eastAsia"/>
          <w:sz w:val="24"/>
          <w:szCs w:val="24"/>
        </w:rPr>
        <w:t xml:space="preserve">[参考答案]：ACBBA  CDDCDC    12ABCDE  13ABCDE  </w:t>
      </w: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940AA1" w:rsidRPr="00940AA1" w:rsidRDefault="00940AA1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A6F9D" w:rsidRPr="00940AA1" w:rsidRDefault="003A6F9D" w:rsidP="00940AA1">
      <w:pPr>
        <w:spacing w:line="276" w:lineRule="auto"/>
        <w:rPr>
          <w:rFonts w:asciiTheme="minorEastAsia" w:hAnsiTheme="minorEastAsia"/>
          <w:sz w:val="24"/>
          <w:szCs w:val="24"/>
        </w:rPr>
      </w:pPr>
    </w:p>
    <w:sectPr w:rsidR="003A6F9D" w:rsidRPr="00940AA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73A" w:rsidRDefault="0002073A" w:rsidP="007E582B">
      <w:r>
        <w:separator/>
      </w:r>
    </w:p>
  </w:endnote>
  <w:endnote w:type="continuationSeparator" w:id="0">
    <w:p w:rsidR="0002073A" w:rsidRDefault="0002073A" w:rsidP="007E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73A" w:rsidRDefault="0002073A" w:rsidP="007E582B">
      <w:r>
        <w:separator/>
      </w:r>
    </w:p>
  </w:footnote>
  <w:footnote w:type="continuationSeparator" w:id="0">
    <w:p w:rsidR="0002073A" w:rsidRDefault="0002073A" w:rsidP="007E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B5D0E"/>
    <w:multiLevelType w:val="hybridMultilevel"/>
    <w:tmpl w:val="688C1910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59EEC977"/>
    <w:multiLevelType w:val="singleLevel"/>
    <w:tmpl w:val="59EEC97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ECA5B"/>
    <w:multiLevelType w:val="singleLevel"/>
    <w:tmpl w:val="59EECA5B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ECAA1"/>
    <w:multiLevelType w:val="singleLevel"/>
    <w:tmpl w:val="59EECAA1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FB69E2"/>
    <w:multiLevelType w:val="hybridMultilevel"/>
    <w:tmpl w:val="83A24672"/>
    <w:lvl w:ilvl="0" w:tplc="6C5A222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550E16"/>
    <w:multiLevelType w:val="hybridMultilevel"/>
    <w:tmpl w:val="EC3433C4"/>
    <w:lvl w:ilvl="0" w:tplc="97F0693E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33C3C"/>
    <w:multiLevelType w:val="multilevel"/>
    <w:tmpl w:val="7CA33C3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17"/>
    <w:rsid w:val="00001276"/>
    <w:rsid w:val="0002073A"/>
    <w:rsid w:val="000819F3"/>
    <w:rsid w:val="00170A11"/>
    <w:rsid w:val="002E744D"/>
    <w:rsid w:val="00372F1A"/>
    <w:rsid w:val="003A6F9D"/>
    <w:rsid w:val="004B27A2"/>
    <w:rsid w:val="007E582B"/>
    <w:rsid w:val="00940AA1"/>
    <w:rsid w:val="009D1817"/>
    <w:rsid w:val="00A60F9B"/>
    <w:rsid w:val="00C259C0"/>
    <w:rsid w:val="00D92D3B"/>
    <w:rsid w:val="00DD3DD3"/>
    <w:rsid w:val="00F30670"/>
    <w:rsid w:val="3AFE7E60"/>
    <w:rsid w:val="7660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FF34F6-AF03-40B4-B33A-6EDAF67F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E58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E582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2E7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Asmin</cp:lastModifiedBy>
  <cp:revision>8</cp:revision>
  <dcterms:created xsi:type="dcterms:W3CDTF">2017-07-11T06:29:00Z</dcterms:created>
  <dcterms:modified xsi:type="dcterms:W3CDTF">2018-05-24T08:56:00Z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