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877" w:rsidRDefault="00945877" w:rsidP="0011018A">
      <w:pPr>
        <w:spacing w:line="360" w:lineRule="auto"/>
        <w:rPr>
          <w:rFonts w:hint="eastAsia"/>
        </w:rPr>
      </w:pPr>
      <w:r w:rsidRPr="00945877">
        <w:rPr>
          <w:rFonts w:hint="eastAsia"/>
          <w:b/>
        </w:rPr>
        <w:t>这节课的定位</w:t>
      </w:r>
      <w:r>
        <w:rPr>
          <w:rFonts w:hint="eastAsia"/>
        </w:rPr>
        <w:t>：复习前面七章，但由于时间关系和课程安排的问题，前面</w:t>
      </w:r>
      <w:r>
        <w:rPr>
          <w:rFonts w:hint="eastAsia"/>
        </w:rPr>
        <w:t>8</w:t>
      </w:r>
      <w:r>
        <w:rPr>
          <w:rFonts w:hint="eastAsia"/>
        </w:rPr>
        <w:t>讲并没有完完全全涵盖整本书的内容，很多琐碎的小知识点没有讲到。这节课在复习的同时，顺便通过案例分析把前面没有讲到或者没有过多强调的部分捡一捡</w:t>
      </w:r>
      <w:r w:rsidR="001C70AF">
        <w:rPr>
          <w:rFonts w:hint="eastAsia"/>
        </w:rPr>
        <w:t>，让你</w:t>
      </w:r>
      <w:r w:rsidR="00FA43B5">
        <w:rPr>
          <w:rFonts w:hint="eastAsia"/>
        </w:rPr>
        <w:t>的知识储备</w:t>
      </w:r>
      <w:proofErr w:type="gramStart"/>
      <w:r w:rsidR="00FA43B5">
        <w:rPr>
          <w:rFonts w:hint="eastAsia"/>
        </w:rPr>
        <w:t>尽量更</w:t>
      </w:r>
      <w:proofErr w:type="gramEnd"/>
      <w:r w:rsidR="00FA43B5">
        <w:rPr>
          <w:rFonts w:hint="eastAsia"/>
        </w:rPr>
        <w:t>全面</w:t>
      </w:r>
      <w:r>
        <w:rPr>
          <w:rFonts w:hint="eastAsia"/>
        </w:rPr>
        <w:t>。</w:t>
      </w:r>
    </w:p>
    <w:p w:rsidR="000D56AA" w:rsidRDefault="0011018A" w:rsidP="0011018A">
      <w:pPr>
        <w:spacing w:line="360" w:lineRule="auto"/>
      </w:pPr>
      <w:r w:rsidRPr="00945877">
        <w:rPr>
          <w:rFonts w:hint="eastAsia"/>
          <w:b/>
        </w:rPr>
        <w:t>案例分析题</w:t>
      </w:r>
      <w:r>
        <w:rPr>
          <w:rFonts w:hint="eastAsia"/>
        </w:rPr>
        <w:t>：给你一段材料，一个案例，再给你出几道跟这个案例有关的题，相当于对前七</w:t>
      </w:r>
      <w:proofErr w:type="gramStart"/>
      <w:r>
        <w:rPr>
          <w:rFonts w:hint="eastAsia"/>
        </w:rPr>
        <w:t>章知识</w:t>
      </w:r>
      <w:proofErr w:type="gramEnd"/>
      <w:r>
        <w:rPr>
          <w:rFonts w:hint="eastAsia"/>
        </w:rPr>
        <w:t>的一个综合应用，涉及到哪个知识点你就</w:t>
      </w:r>
      <w:proofErr w:type="gramStart"/>
      <w:r>
        <w:rPr>
          <w:rFonts w:hint="eastAsia"/>
        </w:rPr>
        <w:t>答那个</w:t>
      </w:r>
      <w:proofErr w:type="gramEnd"/>
      <w:r>
        <w:rPr>
          <w:rFonts w:hint="eastAsia"/>
        </w:rPr>
        <w:t>知识点。他跟简答题的区别是，简答题是直接问你，你直接答。影响国际商务谈判的因素？名词解释汇率风险。案例分析是让你在审题和答题之间加入了一个思考的过程，思考应该</w:t>
      </w:r>
      <w:proofErr w:type="gramStart"/>
      <w:r>
        <w:rPr>
          <w:rFonts w:hint="eastAsia"/>
        </w:rPr>
        <w:t>答那个</w:t>
      </w:r>
      <w:proofErr w:type="gramEnd"/>
      <w:r>
        <w:rPr>
          <w:rFonts w:hint="eastAsia"/>
        </w:rPr>
        <w:t>知识点。但无论是哪个知识点，都逃不出前七章，现在来</w:t>
      </w:r>
      <w:proofErr w:type="gramStart"/>
      <w:r>
        <w:rPr>
          <w:rFonts w:hint="eastAsia"/>
        </w:rPr>
        <w:t>屡一下</w:t>
      </w:r>
      <w:proofErr w:type="gramEnd"/>
      <w:r>
        <w:rPr>
          <w:rFonts w:hint="eastAsia"/>
        </w:rPr>
        <w:t>前七章内容。</w:t>
      </w:r>
    </w:p>
    <w:p w:rsidR="0011018A" w:rsidRPr="0011018A" w:rsidRDefault="00F24644" w:rsidP="0011018A">
      <w:pPr>
        <w:spacing w:line="360" w:lineRule="auto"/>
      </w:pPr>
      <w:r>
        <w:rPr>
          <w:rFonts w:hint="eastAsia"/>
        </w:rPr>
        <w:t>第一章</w:t>
      </w:r>
      <w:r w:rsidR="00F8218D">
        <w:rPr>
          <w:rFonts w:hint="eastAsia"/>
        </w:rPr>
        <w:t>：</w:t>
      </w:r>
      <w:r>
        <w:rPr>
          <w:rFonts w:hint="eastAsia"/>
        </w:rPr>
        <w:t>讲了概念、特点、种类、基本原则、基本程序。</w:t>
      </w:r>
    </w:p>
    <w:p w:rsidR="0011018A" w:rsidRDefault="00F24644" w:rsidP="0011018A">
      <w:pPr>
        <w:spacing w:line="360" w:lineRule="auto"/>
      </w:pPr>
      <w:r>
        <w:rPr>
          <w:rFonts w:hint="eastAsia"/>
        </w:rPr>
        <w:t>第二章：环境因素、法律因素、心理因素。不太会考案例分析。</w:t>
      </w:r>
    </w:p>
    <w:p w:rsidR="00F24644" w:rsidRDefault="00F8218D" w:rsidP="0011018A">
      <w:pPr>
        <w:spacing w:line="360" w:lineRule="auto"/>
        <w:rPr>
          <w:rFonts w:hint="eastAsia"/>
        </w:rPr>
      </w:pPr>
      <w:r>
        <w:rPr>
          <w:rFonts w:hint="eastAsia"/>
        </w:rPr>
        <w:t>第三章：人员的组织与管理，谈判前的信息准备、谈判目标的确定、谈判方案的制订。</w:t>
      </w:r>
    </w:p>
    <w:p w:rsidR="006B1E0B" w:rsidRDefault="006B1E0B" w:rsidP="0011018A">
      <w:pPr>
        <w:spacing w:line="360" w:lineRule="auto"/>
        <w:rPr>
          <w:rFonts w:hint="eastAsia"/>
        </w:rPr>
      </w:pPr>
      <w:r>
        <w:rPr>
          <w:rFonts w:hint="eastAsia"/>
        </w:rPr>
        <w:t>第四章：策略概述，开局阶段、报价阶段、磋商阶段、成交阶段、处理僵局。</w:t>
      </w:r>
    </w:p>
    <w:p w:rsidR="00F44E61" w:rsidRDefault="00F44E61" w:rsidP="0011018A">
      <w:pPr>
        <w:spacing w:line="360" w:lineRule="auto"/>
        <w:rPr>
          <w:rFonts w:hint="eastAsia"/>
        </w:rPr>
      </w:pPr>
      <w:r>
        <w:rPr>
          <w:rFonts w:hint="eastAsia"/>
        </w:rPr>
        <w:t>第五章：听、问、答、叙、看、辩、说服</w:t>
      </w:r>
    </w:p>
    <w:p w:rsidR="00F44E61" w:rsidRDefault="00F44E61" w:rsidP="0011018A">
      <w:pPr>
        <w:spacing w:line="360" w:lineRule="auto"/>
        <w:rPr>
          <w:rFonts w:hint="eastAsia"/>
        </w:rPr>
      </w:pPr>
      <w:r>
        <w:rPr>
          <w:rFonts w:hint="eastAsia"/>
        </w:rPr>
        <w:t>第六章：</w:t>
      </w:r>
      <w:r w:rsidR="00F236B5">
        <w:rPr>
          <w:rFonts w:hint="eastAsia"/>
        </w:rPr>
        <w:t>影响谈判风格的文化因素、美洲、欧洲、亚洲、大洋洲</w:t>
      </w:r>
    </w:p>
    <w:p w:rsidR="00F236B5" w:rsidRDefault="00F236B5" w:rsidP="0011018A">
      <w:pPr>
        <w:spacing w:line="360" w:lineRule="auto"/>
        <w:rPr>
          <w:rFonts w:hint="eastAsia"/>
        </w:rPr>
      </w:pPr>
      <w:r>
        <w:rPr>
          <w:rFonts w:hint="eastAsia"/>
        </w:rPr>
        <w:t>第七章：风险分析、预见与控制、规避风险的手段</w:t>
      </w:r>
    </w:p>
    <w:p w:rsidR="00F236B5" w:rsidRDefault="00F236B5" w:rsidP="0011018A">
      <w:pPr>
        <w:spacing w:line="360" w:lineRule="auto"/>
        <w:rPr>
          <w:rFonts w:hint="eastAsia"/>
        </w:rPr>
      </w:pPr>
    </w:p>
    <w:p w:rsidR="00F236B5" w:rsidRPr="00F236B5" w:rsidRDefault="00F236B5" w:rsidP="0011018A">
      <w:pPr>
        <w:spacing w:line="360" w:lineRule="auto"/>
        <w:rPr>
          <w:rFonts w:hint="eastAsia"/>
          <w:b/>
        </w:rPr>
      </w:pPr>
      <w:r w:rsidRPr="00F236B5">
        <w:rPr>
          <w:rFonts w:hint="eastAsia"/>
          <w:b/>
        </w:rPr>
        <w:t>第三章</w:t>
      </w:r>
    </w:p>
    <w:p w:rsidR="00F236B5" w:rsidRPr="002313C7" w:rsidRDefault="002313C7" w:rsidP="0011018A">
      <w:pPr>
        <w:spacing w:line="360" w:lineRule="auto"/>
        <w:rPr>
          <w:rFonts w:hint="eastAsia"/>
          <w:b/>
        </w:rPr>
      </w:pPr>
      <w:r w:rsidRPr="002313C7">
        <w:rPr>
          <w:rFonts w:hint="eastAsia"/>
          <w:b/>
        </w:rPr>
        <w:t>1.</w:t>
      </w:r>
      <w:r w:rsidR="00F236B5" w:rsidRPr="002313C7">
        <w:rPr>
          <w:rFonts w:hint="eastAsia"/>
          <w:b/>
        </w:rPr>
        <w:t>个体素质</w:t>
      </w:r>
    </w:p>
    <w:p w:rsidR="00F236B5" w:rsidRDefault="00F236B5" w:rsidP="0011018A">
      <w:pPr>
        <w:spacing w:line="360" w:lineRule="auto"/>
        <w:rPr>
          <w:rFonts w:hint="eastAsia"/>
        </w:rPr>
      </w:pPr>
      <w:r>
        <w:rPr>
          <w:rFonts w:hint="eastAsia"/>
        </w:rPr>
        <w:t>作为谈判个人，你需要具备什么条件</w:t>
      </w:r>
    </w:p>
    <w:p w:rsidR="00F236B5" w:rsidRDefault="00F236B5" w:rsidP="0011018A">
      <w:pPr>
        <w:spacing w:line="360" w:lineRule="auto"/>
        <w:rPr>
          <w:rFonts w:hint="eastAsia"/>
        </w:rPr>
      </w:pPr>
      <w:r>
        <w:rPr>
          <w:rFonts w:hint="eastAsia"/>
        </w:rPr>
        <w:t>基本观念：忠于职守，平等互惠的观念，团队精神</w:t>
      </w:r>
    </w:p>
    <w:p w:rsidR="00F236B5" w:rsidRDefault="00F236B5" w:rsidP="0011018A">
      <w:pPr>
        <w:spacing w:line="360" w:lineRule="auto"/>
        <w:rPr>
          <w:rFonts w:hint="eastAsia"/>
        </w:rPr>
      </w:pPr>
      <w:r>
        <w:rPr>
          <w:rFonts w:hint="eastAsia"/>
        </w:rPr>
        <w:t>基本知识：</w:t>
      </w:r>
      <w:r>
        <w:rPr>
          <w:rFonts w:hint="eastAsia"/>
        </w:rPr>
        <w:t>T</w:t>
      </w:r>
      <w:r>
        <w:rPr>
          <w:rFonts w:hint="eastAsia"/>
        </w:rPr>
        <w:t>型结构。助记：横向：法律供求价格变，</w:t>
      </w:r>
      <w:r w:rsidR="002313C7">
        <w:rPr>
          <w:rFonts w:hint="eastAsia"/>
        </w:rPr>
        <w:t>技术惯例有习惯，业务知识很广泛。纵向：商生</w:t>
      </w:r>
      <w:proofErr w:type="gramStart"/>
      <w:r w:rsidR="002313C7">
        <w:rPr>
          <w:rFonts w:hint="eastAsia"/>
        </w:rPr>
        <w:t>谈语企心</w:t>
      </w:r>
      <w:proofErr w:type="gramEnd"/>
      <w:r w:rsidR="002313C7">
        <w:rPr>
          <w:rFonts w:hint="eastAsia"/>
        </w:rPr>
        <w:t>对。</w:t>
      </w:r>
    </w:p>
    <w:p w:rsidR="002313C7" w:rsidRDefault="002313C7" w:rsidP="0011018A">
      <w:pPr>
        <w:spacing w:line="360" w:lineRule="auto"/>
        <w:rPr>
          <w:rFonts w:hint="eastAsia"/>
        </w:rPr>
      </w:pPr>
      <w:r>
        <w:rPr>
          <w:rFonts w:hint="eastAsia"/>
        </w:rPr>
        <w:t>心理素质：清醒、会说、坚定、灵活</w:t>
      </w:r>
    </w:p>
    <w:p w:rsidR="002313C7" w:rsidRDefault="002313C7" w:rsidP="0011018A">
      <w:pPr>
        <w:spacing w:line="360" w:lineRule="auto"/>
        <w:rPr>
          <w:rFonts w:hint="eastAsia"/>
        </w:rPr>
      </w:pPr>
      <w:r>
        <w:rPr>
          <w:rFonts w:hint="eastAsia"/>
        </w:rPr>
        <w:t>年龄结构：</w:t>
      </w:r>
      <w:r>
        <w:rPr>
          <w:rFonts w:hint="eastAsia"/>
        </w:rPr>
        <w:t>30-55</w:t>
      </w:r>
      <w:r>
        <w:rPr>
          <w:rFonts w:hint="eastAsia"/>
        </w:rPr>
        <w:t>岁</w:t>
      </w:r>
    </w:p>
    <w:p w:rsidR="002313C7" w:rsidRPr="002313C7" w:rsidRDefault="002313C7" w:rsidP="0011018A">
      <w:pPr>
        <w:spacing w:line="360" w:lineRule="auto"/>
        <w:rPr>
          <w:rFonts w:hint="eastAsia"/>
          <w:b/>
        </w:rPr>
      </w:pPr>
      <w:r w:rsidRPr="002313C7">
        <w:rPr>
          <w:rFonts w:hint="eastAsia"/>
          <w:b/>
        </w:rPr>
        <w:t>2.</w:t>
      </w:r>
      <w:r w:rsidRPr="002313C7">
        <w:rPr>
          <w:rFonts w:hint="eastAsia"/>
          <w:b/>
        </w:rPr>
        <w:t>群体构成</w:t>
      </w:r>
    </w:p>
    <w:p w:rsidR="002313C7" w:rsidRDefault="002313C7" w:rsidP="0011018A">
      <w:pPr>
        <w:spacing w:line="360" w:lineRule="auto"/>
        <w:rPr>
          <w:rFonts w:hint="eastAsia"/>
        </w:rPr>
      </w:pPr>
      <w:r>
        <w:rPr>
          <w:rFonts w:hint="eastAsia"/>
        </w:rPr>
        <w:t>构成原则：确定组织规模、</w:t>
      </w:r>
      <w:r w:rsidR="00C06979">
        <w:rPr>
          <w:rFonts w:hint="eastAsia"/>
        </w:rPr>
        <w:t>赋予资格、分工明确、节约原则。</w:t>
      </w:r>
    </w:p>
    <w:p w:rsidR="00C06979" w:rsidRDefault="00C06979" w:rsidP="00C06979">
      <w:pPr>
        <w:spacing w:line="360" w:lineRule="auto"/>
        <w:rPr>
          <w:rFonts w:hint="eastAsia"/>
        </w:rPr>
      </w:pPr>
      <w:r>
        <w:rPr>
          <w:rFonts w:hint="eastAsia"/>
        </w:rPr>
        <w:t>组织结构：</w:t>
      </w:r>
      <w:r w:rsidRPr="00C06979">
        <w:rPr>
          <w:rFonts w:hint="eastAsia"/>
        </w:rPr>
        <w:t>商机发财领饭路（商</w:t>
      </w:r>
      <w:proofErr w:type="gramStart"/>
      <w:r w:rsidRPr="00C06979">
        <w:rPr>
          <w:rFonts w:hint="eastAsia"/>
        </w:rPr>
        <w:t>技法财领翻录</w:t>
      </w:r>
      <w:proofErr w:type="gramEnd"/>
      <w:r w:rsidRPr="00C06979">
        <w:rPr>
          <w:rFonts w:hint="eastAsia"/>
        </w:rPr>
        <w:t>）</w:t>
      </w:r>
    </w:p>
    <w:p w:rsidR="00C06979" w:rsidRDefault="00C06979" w:rsidP="00C06979">
      <w:pPr>
        <w:spacing w:line="360" w:lineRule="auto"/>
        <w:rPr>
          <w:rFonts w:hint="eastAsia"/>
        </w:rPr>
      </w:pPr>
      <w:r>
        <w:rPr>
          <w:rFonts w:hint="eastAsia"/>
        </w:rPr>
        <w:t>分工配合：三个层次——领导人或首席代表即主谈人、懂行的专家和专业习惯、必需的工作人员。</w:t>
      </w:r>
    </w:p>
    <w:p w:rsidR="006E40B1" w:rsidRPr="006E40B1" w:rsidRDefault="006E40B1" w:rsidP="00C06979">
      <w:pPr>
        <w:spacing w:line="360" w:lineRule="auto"/>
        <w:rPr>
          <w:rFonts w:hint="eastAsia"/>
          <w:b/>
        </w:rPr>
      </w:pPr>
      <w:r w:rsidRPr="006E40B1">
        <w:rPr>
          <w:rFonts w:hint="eastAsia"/>
          <w:b/>
        </w:rPr>
        <w:t>3.</w:t>
      </w:r>
      <w:r w:rsidRPr="006E40B1">
        <w:rPr>
          <w:rFonts w:hint="eastAsia"/>
          <w:b/>
        </w:rPr>
        <w:t>管理</w:t>
      </w:r>
    </w:p>
    <w:p w:rsidR="006E40B1" w:rsidRDefault="006E40B1" w:rsidP="00C0697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……</w:t>
      </w:r>
    </w:p>
    <w:p w:rsidR="006E40B1" w:rsidRDefault="006E40B1" w:rsidP="00C06979">
      <w:pPr>
        <w:spacing w:line="360" w:lineRule="auto"/>
        <w:rPr>
          <w:rFonts w:hint="eastAsia"/>
        </w:rPr>
      </w:pPr>
    </w:p>
    <w:p w:rsidR="006E40B1" w:rsidRPr="006E40B1" w:rsidRDefault="006E40B1" w:rsidP="00C06979">
      <w:pPr>
        <w:spacing w:line="360" w:lineRule="auto"/>
        <w:rPr>
          <w:rFonts w:hint="eastAsia"/>
          <w:b/>
        </w:rPr>
      </w:pPr>
      <w:r w:rsidRPr="006E40B1">
        <w:rPr>
          <w:rFonts w:hint="eastAsia"/>
          <w:b/>
        </w:rPr>
        <w:t>案例</w:t>
      </w:r>
      <w:r w:rsidRPr="006E40B1">
        <w:rPr>
          <w:rFonts w:hint="eastAsia"/>
          <w:b/>
        </w:rPr>
        <w:t>1</w:t>
      </w:r>
    </w:p>
    <w:p w:rsidR="006E40B1" w:rsidRDefault="006E40B1" w:rsidP="00C06979">
      <w:pPr>
        <w:spacing w:line="360" w:lineRule="auto"/>
        <w:rPr>
          <w:rFonts w:hint="eastAsia"/>
        </w:rPr>
      </w:pPr>
      <w:r>
        <w:rPr>
          <w:rFonts w:hint="eastAsia"/>
        </w:rPr>
        <w:t>从材料中能看出的信息：</w:t>
      </w:r>
      <w:r w:rsidR="00F964C5">
        <w:rPr>
          <w:rFonts w:hint="eastAsia"/>
        </w:rPr>
        <w:t>一支谈判队伍中有包括各种专业领域的人，有外语专业负责翻译的，有财务专业负责商务条款的。所以考查的是第三章第一节谈判班子的组织结构。显然这里想重点强调的是翻译。</w:t>
      </w:r>
    </w:p>
    <w:p w:rsidR="00F964C5" w:rsidRDefault="001665EF" w:rsidP="001665EF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 w:rsidR="00F964C5">
        <w:rPr>
          <w:rFonts w:hint="eastAsia"/>
        </w:rPr>
        <w:t>翻译的工作性质。翻译的作用。</w:t>
      </w:r>
    </w:p>
    <w:p w:rsidR="00F964C5" w:rsidRDefault="00945877" w:rsidP="00945877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F964C5">
        <w:rPr>
          <w:rFonts w:hint="eastAsia"/>
        </w:rPr>
        <w:t>“结合案例”就是把案例里面的有关信息嵌入你的答案中</w:t>
      </w:r>
      <w:r w:rsidR="000B2480">
        <w:rPr>
          <w:rFonts w:hint="eastAsia"/>
        </w:rPr>
        <w:t>，让案例与你的答案有一定的关联度。</w:t>
      </w:r>
      <w:r w:rsidR="00BB2E72">
        <w:rPr>
          <w:rFonts w:hint="eastAsia"/>
        </w:rPr>
        <w:t>实际上是问了两个问题，层次和分工。</w:t>
      </w:r>
    </w:p>
    <w:p w:rsidR="00BB2E72" w:rsidRDefault="00945877" w:rsidP="00945877">
      <w:pPr>
        <w:spacing w:line="360" w:lineRule="auto"/>
        <w:rPr>
          <w:rFonts w:hint="eastAsia"/>
        </w:rPr>
      </w:pPr>
      <w:r w:rsidRPr="00945877">
        <w:rPr>
          <w:rFonts w:hint="eastAsia"/>
          <w:b/>
        </w:rPr>
        <w:t>分工</w:t>
      </w:r>
      <w:r>
        <w:rPr>
          <w:rFonts w:hint="eastAsia"/>
        </w:rPr>
        <w:t>：</w:t>
      </w:r>
      <w:r w:rsidR="00BB2E72">
        <w:rPr>
          <w:rFonts w:hint="eastAsia"/>
        </w:rPr>
        <w:t>在一般的商务活动中，所需的专业知识大体上可概括为四方面：有关工程技术的知识；有关价格、交货、支付、风险等商务方面的知识；有关合同权利义务等法律方面的知识；语言翻译方面的知识。</w:t>
      </w:r>
      <w:r w:rsidR="00F04AD0">
        <w:rPr>
          <w:rFonts w:hint="eastAsia"/>
        </w:rPr>
        <w:t>而根据条款的不同，应该派不同专业的人作为主谈人。</w:t>
      </w:r>
    </w:p>
    <w:p w:rsidR="001665EF" w:rsidRDefault="001665EF" w:rsidP="00945877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解释什么是谈判人员的配合，说白了就是主谈人</w:t>
      </w:r>
      <w:proofErr w:type="gramStart"/>
      <w:r>
        <w:rPr>
          <w:rFonts w:hint="eastAsia"/>
        </w:rPr>
        <w:t>与辅谈</w:t>
      </w:r>
      <w:proofErr w:type="gramEnd"/>
      <w:r>
        <w:rPr>
          <w:rFonts w:hint="eastAsia"/>
        </w:rPr>
        <w:t>人的配合；主谈人的地位；</w:t>
      </w:r>
      <w:proofErr w:type="gramStart"/>
      <w:r>
        <w:rPr>
          <w:rFonts w:hint="eastAsia"/>
        </w:rPr>
        <w:t>强调辅谈人</w:t>
      </w:r>
      <w:proofErr w:type="gramEnd"/>
      <w:r>
        <w:rPr>
          <w:rFonts w:hint="eastAsia"/>
        </w:rPr>
        <w:t>的作用；通过长期合作建立默契；总结。</w:t>
      </w:r>
    </w:p>
    <w:p w:rsidR="00610CFC" w:rsidRDefault="00610CFC" w:rsidP="00945877">
      <w:pPr>
        <w:spacing w:line="360" w:lineRule="auto"/>
        <w:rPr>
          <w:rFonts w:hint="eastAsia"/>
        </w:rPr>
      </w:pPr>
    </w:p>
    <w:p w:rsidR="001665EF" w:rsidRPr="00610CFC" w:rsidRDefault="00610CFC" w:rsidP="00945877">
      <w:pPr>
        <w:spacing w:line="360" w:lineRule="auto"/>
        <w:rPr>
          <w:rFonts w:hint="eastAsia"/>
          <w:b/>
        </w:rPr>
      </w:pPr>
      <w:r w:rsidRPr="00610CFC">
        <w:rPr>
          <w:rFonts w:hint="eastAsia"/>
          <w:b/>
        </w:rPr>
        <w:t>案例</w:t>
      </w:r>
      <w:r w:rsidRPr="00610CFC">
        <w:rPr>
          <w:rFonts w:hint="eastAsia"/>
          <w:b/>
        </w:rPr>
        <w:t>2</w:t>
      </w:r>
    </w:p>
    <w:p w:rsidR="00610CFC" w:rsidRDefault="00D16FDB" w:rsidP="00945877">
      <w:pPr>
        <w:spacing w:line="360" w:lineRule="auto"/>
        <w:rPr>
          <w:rFonts w:hint="eastAsia"/>
        </w:rPr>
      </w:pPr>
      <w:r>
        <w:rPr>
          <w:rFonts w:hint="eastAsia"/>
        </w:rPr>
        <w:t>案例信息：谈判前的准备。通过各种蛛丝马迹判断出中国人在当时的状况和可能的需求，然后据此设计产品，最后一举中标。总结一句话：决胜千里得益于运筹帷幄，凡事预则立，不预则废。</w:t>
      </w:r>
    </w:p>
    <w:p w:rsidR="00D16FDB" w:rsidRDefault="004556EE" w:rsidP="00945877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对资料的整理与分类包括：</w:t>
      </w:r>
      <w:r w:rsidRPr="004556EE">
        <w:rPr>
          <w:rFonts w:hint="eastAsia"/>
        </w:rPr>
        <w:t>对资料的评价、筛选、分类和保存。</w:t>
      </w:r>
    </w:p>
    <w:p w:rsidR="004556EE" w:rsidRDefault="004556EE" w:rsidP="00945877">
      <w:pPr>
        <w:spacing w:line="360" w:lineRule="auto"/>
        <w:rPr>
          <w:rFonts w:hint="eastAsia"/>
        </w:rPr>
      </w:pPr>
    </w:p>
    <w:p w:rsidR="004556EE" w:rsidRPr="0066060E" w:rsidRDefault="0082662D" w:rsidP="00945877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第七章</w:t>
      </w:r>
    </w:p>
    <w:p w:rsidR="0066060E" w:rsidRDefault="0082662D" w:rsidP="00945877">
      <w:pPr>
        <w:spacing w:line="360" w:lineRule="auto"/>
        <w:rPr>
          <w:rFonts w:hint="eastAsia"/>
        </w:rPr>
      </w:pPr>
      <w:r w:rsidRPr="0082662D">
        <w:rPr>
          <w:rFonts w:hint="eastAsia"/>
          <w:b/>
        </w:rPr>
        <w:t>汇率风险</w:t>
      </w:r>
      <w:r w:rsidRPr="0082662D">
        <w:rPr>
          <w:rFonts w:hint="eastAsia"/>
        </w:rPr>
        <w:t>：在较长的付款期内，由于汇率变动而造成结汇损失的风险；或指一个组织、经济实体或个人的以外币计价的资产与负债，由于汇率变化而引起的价值上涨或下降的可能。</w:t>
      </w:r>
    </w:p>
    <w:p w:rsidR="0082662D" w:rsidRDefault="0082662D" w:rsidP="00945877">
      <w:pPr>
        <w:spacing w:line="360" w:lineRule="auto"/>
        <w:rPr>
          <w:rFonts w:hint="eastAsia"/>
        </w:rPr>
      </w:pPr>
      <w:r w:rsidRPr="0082662D">
        <w:rPr>
          <w:rFonts w:hint="eastAsia"/>
          <w:b/>
        </w:rPr>
        <w:t>交易结算风险</w:t>
      </w:r>
      <w:r>
        <w:rPr>
          <w:rFonts w:hint="eastAsia"/>
        </w:rPr>
        <w:t>：</w:t>
      </w:r>
      <w:r w:rsidRPr="0082662D">
        <w:rPr>
          <w:rFonts w:hint="eastAsia"/>
        </w:rPr>
        <w:t>以外币计价结算的问题，如合同签订时的汇率与实际交易结算时的汇率不一致，就有可能产生外汇风险的损失。</w:t>
      </w:r>
    </w:p>
    <w:p w:rsidR="0082662D" w:rsidRDefault="0003111D" w:rsidP="00945877">
      <w:pPr>
        <w:spacing w:line="360" w:lineRule="auto"/>
        <w:rPr>
          <w:rFonts w:hint="eastAsia"/>
        </w:rPr>
      </w:pPr>
      <w:r w:rsidRPr="0003111D">
        <w:rPr>
          <w:rFonts w:hint="eastAsia"/>
          <w:b/>
        </w:rPr>
        <w:t>外汇买卖风险</w:t>
      </w:r>
      <w:r>
        <w:rPr>
          <w:rFonts w:hint="eastAsia"/>
        </w:rPr>
        <w:t>：</w:t>
      </w:r>
      <w:r w:rsidRPr="0003111D">
        <w:rPr>
          <w:rFonts w:hint="eastAsia"/>
        </w:rPr>
        <w:t>银行在买卖外汇时面临着本国货币与外币的兑换而产生的外汇风险。</w:t>
      </w:r>
    </w:p>
    <w:p w:rsidR="0082662D" w:rsidRDefault="0003111D" w:rsidP="00945877">
      <w:pPr>
        <w:spacing w:line="360" w:lineRule="auto"/>
        <w:rPr>
          <w:rFonts w:hint="eastAsia"/>
        </w:rPr>
      </w:pPr>
      <w:r w:rsidRPr="0003111D">
        <w:rPr>
          <w:rFonts w:hint="eastAsia"/>
          <w:b/>
        </w:rPr>
        <w:t>会计风险</w:t>
      </w:r>
      <w:r>
        <w:rPr>
          <w:rFonts w:hint="eastAsia"/>
        </w:rPr>
        <w:t>：</w:t>
      </w:r>
      <w:r w:rsidRPr="0003111D">
        <w:rPr>
          <w:rFonts w:hint="eastAsia"/>
        </w:rPr>
        <w:t>当企业对拥有的外币债权和债务必须进行会计处理时，若外币债券与债务入账时与最终结算时的汇率不同，就产生账面上的损益差异。</w:t>
      </w:r>
    </w:p>
    <w:p w:rsidR="0003111D" w:rsidRDefault="00452C49" w:rsidP="00945877">
      <w:pPr>
        <w:spacing w:line="360" w:lineRule="auto"/>
        <w:rPr>
          <w:rFonts w:hint="eastAsia"/>
        </w:rPr>
      </w:pPr>
      <w:r w:rsidRPr="00452C49">
        <w:rPr>
          <w:rFonts w:hint="eastAsia"/>
          <w:b/>
        </w:rPr>
        <w:t>利率风险</w:t>
      </w:r>
      <w:r>
        <w:rPr>
          <w:rFonts w:hint="eastAsia"/>
        </w:rPr>
        <w:t>：</w:t>
      </w:r>
      <w:r w:rsidRPr="00452C49">
        <w:rPr>
          <w:rFonts w:hint="eastAsia"/>
        </w:rPr>
        <w:t>由于各种商业贷款利率的变动而可能</w:t>
      </w:r>
      <w:bookmarkStart w:id="0" w:name="_GoBack"/>
      <w:bookmarkEnd w:id="0"/>
      <w:r w:rsidRPr="00452C49">
        <w:rPr>
          <w:rFonts w:hint="eastAsia"/>
        </w:rPr>
        <w:t>给当事人带来损益的风险。</w:t>
      </w:r>
    </w:p>
    <w:p w:rsidR="0082662D" w:rsidRDefault="0082662D" w:rsidP="00945877">
      <w:pPr>
        <w:spacing w:line="360" w:lineRule="auto"/>
        <w:rPr>
          <w:rFonts w:hint="eastAsia"/>
        </w:rPr>
      </w:pPr>
    </w:p>
    <w:p w:rsidR="0082662D" w:rsidRPr="00D16FDB" w:rsidRDefault="0082662D" w:rsidP="00945877">
      <w:pPr>
        <w:spacing w:line="360" w:lineRule="auto"/>
      </w:pPr>
    </w:p>
    <w:sectPr w:rsidR="0082662D" w:rsidRPr="00D16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5374"/>
    <w:multiLevelType w:val="hybridMultilevel"/>
    <w:tmpl w:val="B69CEC46"/>
    <w:lvl w:ilvl="0" w:tplc="FB5EE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34"/>
    <w:rsid w:val="0003111D"/>
    <w:rsid w:val="00036903"/>
    <w:rsid w:val="000B2480"/>
    <w:rsid w:val="000D56AA"/>
    <w:rsid w:val="0011018A"/>
    <w:rsid w:val="001665EF"/>
    <w:rsid w:val="001C70AF"/>
    <w:rsid w:val="002313C7"/>
    <w:rsid w:val="00452C49"/>
    <w:rsid w:val="004556EE"/>
    <w:rsid w:val="004E0534"/>
    <w:rsid w:val="00610CFC"/>
    <w:rsid w:val="0066060E"/>
    <w:rsid w:val="006B1E0B"/>
    <w:rsid w:val="006E40B1"/>
    <w:rsid w:val="0082662D"/>
    <w:rsid w:val="008B05B3"/>
    <w:rsid w:val="00945877"/>
    <w:rsid w:val="00BB2E72"/>
    <w:rsid w:val="00C06979"/>
    <w:rsid w:val="00D16FDB"/>
    <w:rsid w:val="00F04AD0"/>
    <w:rsid w:val="00F236B5"/>
    <w:rsid w:val="00F24644"/>
    <w:rsid w:val="00F44E61"/>
    <w:rsid w:val="00F8218D"/>
    <w:rsid w:val="00F964C5"/>
    <w:rsid w:val="00F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4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4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5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19</cp:revision>
  <dcterms:created xsi:type="dcterms:W3CDTF">2018-12-28T03:09:00Z</dcterms:created>
  <dcterms:modified xsi:type="dcterms:W3CDTF">2018-12-28T11:09:00Z</dcterms:modified>
</cp:coreProperties>
</file>