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05A0A" w14:textId="77777777" w:rsidR="00E352A0" w:rsidRPr="000C0E46" w:rsidRDefault="00E352A0" w:rsidP="00E352A0">
      <w:pPr>
        <w:suppressAutoHyphens/>
        <w:autoSpaceDE w:val="0"/>
        <w:autoSpaceDN w:val="0"/>
        <w:ind w:firstLine="709"/>
        <w:rPr>
          <w:rFonts w:eastAsia="Times New Roman"/>
          <w:b/>
          <w:szCs w:val="24"/>
          <w:lang w:eastAsia="ru-RU"/>
        </w:rPr>
      </w:pPr>
      <w:r w:rsidRPr="000C0E46">
        <w:rPr>
          <w:rFonts w:eastAsia="Times New Roman"/>
          <w:b/>
          <w:szCs w:val="24"/>
          <w:lang w:eastAsia="ru-RU"/>
        </w:rPr>
        <w:t>НАЗНАЧЕНИЕ И ОБЛАСТЬ ПРИМЕНЕНИЯ</w:t>
      </w:r>
    </w:p>
    <w:p w14:paraId="572AF8E3" w14:textId="77777777" w:rsidR="00E352A0" w:rsidRPr="000C0E46" w:rsidRDefault="00E352A0" w:rsidP="00E352A0">
      <w:pPr>
        <w:ind w:firstLine="709"/>
        <w:jc w:val="both"/>
        <w:rPr>
          <w:rFonts w:eastAsia="Times New Roman"/>
          <w:szCs w:val="24"/>
          <w:lang w:eastAsia="ru-RU"/>
        </w:rPr>
      </w:pPr>
      <w:r w:rsidRPr="000C0E46">
        <w:rPr>
          <w:rFonts w:eastAsia="Times New Roman"/>
          <w:szCs w:val="24"/>
          <w:lang w:eastAsia="ru-RU"/>
        </w:rPr>
        <w:t xml:space="preserve">Стандарт организации СТО 8.3-01 «Валидация продукции и производства» (далее – стандарт) устанавливает порядок </w:t>
      </w:r>
      <w:r w:rsidR="00733C54" w:rsidRPr="000C0E46">
        <w:rPr>
          <w:rFonts w:eastAsia="Times New Roman"/>
          <w:szCs w:val="24"/>
          <w:lang w:eastAsia="ru-RU"/>
        </w:rPr>
        <w:t>планирования и проведения валидации продукции и производственных процессов</w:t>
      </w:r>
      <w:r w:rsidRPr="000C0E46">
        <w:rPr>
          <w:rFonts w:eastAsia="Times New Roman"/>
          <w:szCs w:val="24"/>
          <w:lang w:eastAsia="ru-RU"/>
        </w:rPr>
        <w:t xml:space="preserve"> в </w:t>
      </w:r>
      <w:r w:rsidRPr="00FD26A7">
        <w:rPr>
          <w:rFonts w:eastAsia="Times New Roman"/>
          <w:szCs w:val="24"/>
          <w:highlight w:val="yellow"/>
          <w:lang w:eastAsia="ru-RU"/>
        </w:rPr>
        <w:t xml:space="preserve">Обществе с ограниченной ответственностью </w:t>
      </w:r>
      <w:proofErr w:type="gramStart"/>
      <w:r w:rsidRPr="00FD26A7">
        <w:rPr>
          <w:rFonts w:eastAsia="Times New Roman"/>
          <w:szCs w:val="24"/>
          <w:highlight w:val="yellow"/>
          <w:lang w:eastAsia="ru-RU"/>
        </w:rPr>
        <w:t>«</w:t>
      </w:r>
      <w:r w:rsidR="00FD26A7" w:rsidRPr="00FD26A7">
        <w:rPr>
          <w:rFonts w:eastAsia="Times New Roman"/>
          <w:szCs w:val="24"/>
          <w:highlight w:val="yellow"/>
          <w:lang w:eastAsia="ru-RU"/>
        </w:rPr>
        <w:t xml:space="preserve">  </w:t>
      </w:r>
      <w:proofErr w:type="gramEnd"/>
      <w:r w:rsidR="00FD26A7" w:rsidRPr="00FD26A7">
        <w:rPr>
          <w:rFonts w:eastAsia="Times New Roman"/>
          <w:szCs w:val="24"/>
          <w:highlight w:val="yellow"/>
          <w:lang w:eastAsia="ru-RU"/>
        </w:rPr>
        <w:t xml:space="preserve"> </w:t>
      </w:r>
      <w:r w:rsidRPr="00FD26A7">
        <w:rPr>
          <w:rFonts w:eastAsia="Times New Roman"/>
          <w:szCs w:val="24"/>
          <w:highlight w:val="yellow"/>
          <w:lang w:eastAsia="ru-RU"/>
        </w:rPr>
        <w:t>»</w:t>
      </w:r>
      <w:r w:rsidRPr="000C0E46">
        <w:rPr>
          <w:rFonts w:eastAsia="Times New Roman"/>
          <w:szCs w:val="24"/>
          <w:lang w:eastAsia="ru-RU"/>
        </w:rPr>
        <w:t xml:space="preserve"> (сокращенно </w:t>
      </w:r>
      <w:r w:rsidRPr="00FD26A7">
        <w:rPr>
          <w:rFonts w:eastAsia="Times New Roman"/>
          <w:szCs w:val="24"/>
          <w:highlight w:val="yellow"/>
          <w:lang w:eastAsia="ru-RU"/>
        </w:rPr>
        <w:t xml:space="preserve">ООО </w:t>
      </w:r>
      <w:proofErr w:type="gramStart"/>
      <w:r w:rsidRPr="00FD26A7">
        <w:rPr>
          <w:rFonts w:eastAsia="Times New Roman"/>
          <w:szCs w:val="24"/>
          <w:highlight w:val="yellow"/>
          <w:lang w:eastAsia="ru-RU"/>
        </w:rPr>
        <w:t>«</w:t>
      </w:r>
      <w:r w:rsidR="00FD26A7" w:rsidRPr="00FD26A7">
        <w:rPr>
          <w:rFonts w:eastAsia="Times New Roman"/>
          <w:szCs w:val="24"/>
          <w:highlight w:val="yellow"/>
          <w:lang w:eastAsia="ru-RU"/>
        </w:rPr>
        <w:t xml:space="preserve">    </w:t>
      </w:r>
      <w:r w:rsidRPr="00FD26A7">
        <w:rPr>
          <w:rFonts w:eastAsia="Times New Roman"/>
          <w:szCs w:val="24"/>
          <w:highlight w:val="yellow"/>
          <w:lang w:eastAsia="ru-RU"/>
        </w:rPr>
        <w:t>»</w:t>
      </w:r>
      <w:proofErr w:type="gramEnd"/>
      <w:r w:rsidRPr="00FD26A7">
        <w:rPr>
          <w:rFonts w:eastAsia="Times New Roman"/>
          <w:szCs w:val="24"/>
          <w:highlight w:val="yellow"/>
          <w:lang w:eastAsia="ru-RU"/>
        </w:rPr>
        <w:t>,</w:t>
      </w:r>
      <w:r w:rsidRPr="000C0E46">
        <w:rPr>
          <w:rFonts w:eastAsia="Times New Roman"/>
          <w:szCs w:val="24"/>
          <w:lang w:eastAsia="ru-RU"/>
        </w:rPr>
        <w:t xml:space="preserve"> далее по тексту – Общество).</w:t>
      </w:r>
    </w:p>
    <w:p w14:paraId="269B12B4" w14:textId="77777777" w:rsidR="00E352A0" w:rsidRPr="000C0E46" w:rsidRDefault="00E352A0" w:rsidP="00E352A0">
      <w:pPr>
        <w:suppressAutoHyphens/>
        <w:ind w:firstLine="709"/>
        <w:jc w:val="both"/>
        <w:rPr>
          <w:rFonts w:eastAsia="Times New Roman"/>
          <w:szCs w:val="24"/>
          <w:lang w:eastAsia="ru-RU"/>
        </w:rPr>
      </w:pPr>
      <w:r w:rsidRPr="000C0E46">
        <w:rPr>
          <w:rFonts w:eastAsia="Times New Roman"/>
          <w:szCs w:val="24"/>
          <w:lang w:eastAsia="ru-RU"/>
        </w:rPr>
        <w:t>Требования настояще</w:t>
      </w:r>
      <w:r w:rsidR="00733C54" w:rsidRPr="000C0E46">
        <w:rPr>
          <w:rFonts w:eastAsia="Times New Roman"/>
          <w:szCs w:val="24"/>
          <w:lang w:eastAsia="ru-RU"/>
        </w:rPr>
        <w:t>го</w:t>
      </w:r>
      <w:r w:rsidRPr="000C0E46">
        <w:rPr>
          <w:rFonts w:eastAsia="Times New Roman"/>
          <w:szCs w:val="24"/>
          <w:lang w:eastAsia="ru-RU"/>
        </w:rPr>
        <w:t xml:space="preserve"> </w:t>
      </w:r>
      <w:r w:rsidR="00733C54" w:rsidRPr="000C0E46">
        <w:rPr>
          <w:rFonts w:eastAsia="Times New Roman"/>
          <w:szCs w:val="24"/>
          <w:lang w:eastAsia="ru-RU"/>
        </w:rPr>
        <w:t>стандарта</w:t>
      </w:r>
      <w:r w:rsidRPr="000C0E46">
        <w:rPr>
          <w:rFonts w:eastAsia="Times New Roman"/>
          <w:szCs w:val="24"/>
          <w:lang w:eastAsia="ru-RU"/>
        </w:rPr>
        <w:t xml:space="preserve"> распространяются на деятельность </w:t>
      </w:r>
      <w:r w:rsidR="00FC4BD3">
        <w:rPr>
          <w:rFonts w:eastAsia="Times New Roman"/>
          <w:szCs w:val="24"/>
          <w:lang w:eastAsia="ru-RU"/>
        </w:rPr>
        <w:t xml:space="preserve">подразделений, участвующих в производстве продукции, и </w:t>
      </w:r>
      <w:r w:rsidRPr="000C0E46">
        <w:rPr>
          <w:rFonts w:eastAsia="Times New Roman"/>
          <w:szCs w:val="24"/>
          <w:lang w:eastAsia="ru-RU"/>
        </w:rPr>
        <w:t>Высшего руководства.</w:t>
      </w:r>
    </w:p>
    <w:p w14:paraId="26294EFF" w14:textId="77777777" w:rsidR="00733C54" w:rsidRPr="000C0E46" w:rsidRDefault="00733C54" w:rsidP="00733C54">
      <w:pPr>
        <w:suppressAutoHyphens/>
        <w:autoSpaceDE w:val="0"/>
        <w:autoSpaceDN w:val="0"/>
        <w:ind w:left="709"/>
        <w:rPr>
          <w:rFonts w:eastAsia="Times New Roman"/>
          <w:b/>
          <w:szCs w:val="24"/>
          <w:lang w:eastAsia="ru-RU"/>
        </w:rPr>
      </w:pPr>
    </w:p>
    <w:p w14:paraId="19C84AAE" w14:textId="77777777" w:rsidR="00733C54" w:rsidRPr="000C0E46" w:rsidRDefault="00733C54" w:rsidP="00733C54">
      <w:pPr>
        <w:suppressAutoHyphens/>
        <w:autoSpaceDE w:val="0"/>
        <w:autoSpaceDN w:val="0"/>
        <w:ind w:left="709"/>
        <w:rPr>
          <w:rFonts w:eastAsia="Times New Roman"/>
          <w:b/>
          <w:szCs w:val="24"/>
          <w:lang w:eastAsia="ru-RU"/>
        </w:rPr>
      </w:pPr>
      <w:r w:rsidRPr="000C0E46">
        <w:rPr>
          <w:rFonts w:eastAsia="Times New Roman"/>
          <w:b/>
          <w:szCs w:val="24"/>
          <w:lang w:eastAsia="ru-RU"/>
        </w:rPr>
        <w:t>ТЕРМИНЫ И СОКРАЩЕНИЯ</w:t>
      </w:r>
    </w:p>
    <w:p w14:paraId="33E5B7F9" w14:textId="77777777" w:rsidR="00D70F45" w:rsidRPr="000C0E46" w:rsidRDefault="00D70F45" w:rsidP="00D70F45">
      <w:pPr>
        <w:pStyle w:val="29"/>
        <w:ind w:firstLine="709"/>
        <w:rPr>
          <w:rFonts w:eastAsia="Calibri"/>
          <w:b w:val="0"/>
          <w:sz w:val="24"/>
          <w:szCs w:val="24"/>
          <w:lang w:val="nl-BE" w:eastAsia="en-US"/>
        </w:rPr>
      </w:pPr>
      <w:r w:rsidRPr="000C0E46">
        <w:rPr>
          <w:rFonts w:eastAsia="Calibri"/>
          <w:b w:val="0"/>
          <w:sz w:val="24"/>
          <w:szCs w:val="24"/>
          <w:lang w:val="nl-BE" w:eastAsia="en-US"/>
        </w:rPr>
        <w:t>ВЕРИФИКАЦИЯ – подтверждение на основе представления объективных свидетельств того, что установленные требования были выполнены.</w:t>
      </w:r>
    </w:p>
    <w:p w14:paraId="0ECF9F3B" w14:textId="77777777" w:rsidR="00D70F45" w:rsidRPr="000C0E46" w:rsidRDefault="00D70F45" w:rsidP="00D70F45">
      <w:pPr>
        <w:pStyle w:val="29"/>
        <w:ind w:firstLine="709"/>
        <w:rPr>
          <w:rFonts w:eastAsia="Calibri"/>
          <w:b w:val="0"/>
          <w:sz w:val="24"/>
          <w:szCs w:val="24"/>
          <w:lang w:val="nl-BE" w:eastAsia="en-US"/>
        </w:rPr>
      </w:pPr>
      <w:r w:rsidRPr="000C0E46">
        <w:rPr>
          <w:rFonts w:eastAsia="Calibri"/>
          <w:b w:val="0"/>
          <w:sz w:val="24"/>
          <w:szCs w:val="24"/>
          <w:lang w:val="nl-BE" w:eastAsia="en-US"/>
        </w:rPr>
        <w:t>ВАЛИДАЦИЯ – подтверждение на основе представления объективных свидетельств того, что требования, предназначенные для конкретного использования или применения, выполнены.</w:t>
      </w:r>
    </w:p>
    <w:p w14:paraId="4E1C50C2" w14:textId="77777777" w:rsidR="00D70F45" w:rsidRPr="000C0E46" w:rsidRDefault="00D70F45" w:rsidP="00D70F45">
      <w:pPr>
        <w:pStyle w:val="29"/>
        <w:ind w:firstLine="709"/>
        <w:rPr>
          <w:rFonts w:eastAsia="Calibri"/>
          <w:b w:val="0"/>
          <w:sz w:val="24"/>
          <w:szCs w:val="24"/>
          <w:lang w:val="nl-BE" w:eastAsia="en-US"/>
        </w:rPr>
      </w:pPr>
      <w:r w:rsidRPr="000C0E46">
        <w:rPr>
          <w:rFonts w:eastAsia="Calibri"/>
          <w:b w:val="0"/>
          <w:sz w:val="24"/>
          <w:szCs w:val="24"/>
          <w:lang w:val="nl-BE" w:eastAsia="en-US"/>
        </w:rPr>
        <w:t xml:space="preserve">СМК – система менеджмента качества. </w:t>
      </w:r>
    </w:p>
    <w:p w14:paraId="2F52F067" w14:textId="77777777" w:rsidR="00D70F45" w:rsidRPr="000C0E46" w:rsidRDefault="00D70F45" w:rsidP="00D70F45">
      <w:pPr>
        <w:pStyle w:val="29"/>
        <w:ind w:firstLine="709"/>
        <w:rPr>
          <w:rFonts w:eastAsia="Calibri"/>
          <w:b w:val="0"/>
          <w:sz w:val="24"/>
          <w:szCs w:val="24"/>
          <w:lang w:val="nl-BE" w:eastAsia="en-US"/>
        </w:rPr>
      </w:pPr>
      <w:r w:rsidRPr="000C0E46">
        <w:rPr>
          <w:rFonts w:eastAsia="Calibri"/>
          <w:b w:val="0"/>
          <w:sz w:val="24"/>
          <w:szCs w:val="24"/>
          <w:lang w:val="nl-BE" w:eastAsia="en-US"/>
        </w:rPr>
        <w:t>СОП – стандартная операционная процедура</w:t>
      </w:r>
    </w:p>
    <w:p w14:paraId="1BDD75AA" w14:textId="77777777" w:rsidR="00E96D9C" w:rsidRPr="000C0E46" w:rsidRDefault="00E96D9C" w:rsidP="00F712EF">
      <w:pPr>
        <w:pStyle w:val="29"/>
        <w:ind w:firstLine="709"/>
        <w:rPr>
          <w:b w:val="0"/>
          <w:sz w:val="24"/>
          <w:szCs w:val="24"/>
        </w:rPr>
      </w:pPr>
      <w:r w:rsidRPr="000C0E46">
        <w:rPr>
          <w:b w:val="0"/>
          <w:sz w:val="24"/>
          <w:szCs w:val="24"/>
        </w:rPr>
        <w:t>ОПР по СМК – ответственный представитель руководства по СМК</w:t>
      </w:r>
    </w:p>
    <w:p w14:paraId="19F7B0DC" w14:textId="77777777" w:rsidR="004419BC" w:rsidRPr="000C0E46" w:rsidRDefault="00D14D76" w:rsidP="00F712EF">
      <w:pPr>
        <w:pStyle w:val="29"/>
        <w:ind w:firstLine="709"/>
        <w:rPr>
          <w:b w:val="0"/>
          <w:sz w:val="24"/>
          <w:szCs w:val="24"/>
        </w:rPr>
      </w:pPr>
      <w:r w:rsidRPr="000C0E46">
        <w:rPr>
          <w:b w:val="0"/>
          <w:sz w:val="24"/>
          <w:szCs w:val="24"/>
        </w:rPr>
        <w:t>КД – конструкторская документация</w:t>
      </w:r>
    </w:p>
    <w:p w14:paraId="4E48A0F1" w14:textId="77777777" w:rsidR="001217D2" w:rsidRPr="000C0E46" w:rsidRDefault="006574D2" w:rsidP="001217D2">
      <w:pPr>
        <w:pStyle w:val="29"/>
        <w:ind w:firstLine="709"/>
        <w:rPr>
          <w:b w:val="0"/>
          <w:sz w:val="24"/>
          <w:szCs w:val="24"/>
        </w:rPr>
      </w:pPr>
      <w:r w:rsidRPr="006574D2">
        <w:rPr>
          <w:b w:val="0"/>
          <w:sz w:val="24"/>
          <w:szCs w:val="24"/>
        </w:rPr>
        <w:t>М</w:t>
      </w:r>
      <w:r w:rsidR="001217D2" w:rsidRPr="006574D2">
        <w:rPr>
          <w:b w:val="0"/>
          <w:sz w:val="24"/>
          <w:szCs w:val="24"/>
        </w:rPr>
        <w:t>Х – матрица характеристик</w:t>
      </w:r>
    </w:p>
    <w:p w14:paraId="53532028" w14:textId="77777777" w:rsidR="001217D2" w:rsidRPr="000C0E46" w:rsidRDefault="001C78B4" w:rsidP="001217D2">
      <w:pPr>
        <w:pStyle w:val="29"/>
        <w:ind w:firstLine="709"/>
        <w:rPr>
          <w:b w:val="0"/>
          <w:sz w:val="24"/>
          <w:szCs w:val="24"/>
        </w:rPr>
      </w:pPr>
      <w:r w:rsidRPr="000C0E46">
        <w:rPr>
          <w:b w:val="0"/>
          <w:sz w:val="24"/>
          <w:szCs w:val="24"/>
        </w:rPr>
        <w:t>К</w:t>
      </w:r>
      <w:r w:rsidR="001217D2" w:rsidRPr="000C0E46">
        <w:rPr>
          <w:b w:val="0"/>
          <w:sz w:val="24"/>
          <w:szCs w:val="24"/>
        </w:rPr>
        <w:t xml:space="preserve">ПП – </w:t>
      </w:r>
      <w:r w:rsidRPr="000C0E46">
        <w:rPr>
          <w:b w:val="0"/>
          <w:sz w:val="24"/>
          <w:szCs w:val="24"/>
        </w:rPr>
        <w:t>карта</w:t>
      </w:r>
      <w:r w:rsidR="001217D2" w:rsidRPr="000C0E46">
        <w:rPr>
          <w:b w:val="0"/>
          <w:sz w:val="24"/>
          <w:szCs w:val="24"/>
        </w:rPr>
        <w:t xml:space="preserve"> потока процесса </w:t>
      </w:r>
    </w:p>
    <w:p w14:paraId="370579DF" w14:textId="77777777" w:rsidR="001217D2" w:rsidRPr="000C0E46" w:rsidRDefault="001217D2" w:rsidP="001217D2">
      <w:pPr>
        <w:pStyle w:val="29"/>
        <w:ind w:firstLine="709"/>
        <w:rPr>
          <w:b w:val="0"/>
          <w:sz w:val="24"/>
          <w:szCs w:val="24"/>
          <w:lang w:val="nl-BE"/>
        </w:rPr>
      </w:pPr>
      <w:r w:rsidRPr="000C0E46">
        <w:rPr>
          <w:b w:val="0"/>
          <w:sz w:val="24"/>
          <w:szCs w:val="24"/>
        </w:rPr>
        <w:t xml:space="preserve">ПУ – план управления </w:t>
      </w:r>
    </w:p>
    <w:p w14:paraId="68212398" w14:textId="77777777" w:rsidR="00D14D76" w:rsidRPr="000C0E46" w:rsidRDefault="00D14D76" w:rsidP="00D14D76">
      <w:pPr>
        <w:pStyle w:val="29"/>
        <w:ind w:firstLine="709"/>
        <w:rPr>
          <w:b w:val="0"/>
          <w:sz w:val="24"/>
          <w:szCs w:val="24"/>
          <w:lang w:val="nl-BE"/>
        </w:rPr>
      </w:pPr>
      <w:r w:rsidRPr="000C0E46">
        <w:rPr>
          <w:b w:val="0"/>
          <w:sz w:val="24"/>
          <w:szCs w:val="24"/>
          <w:lang w:val="nl-BE"/>
        </w:rPr>
        <w:t>APQP (Advanced Product Quality Planning) – перспективное планирование качества продукции.</w:t>
      </w:r>
    </w:p>
    <w:p w14:paraId="5A5F7847" w14:textId="77777777" w:rsidR="00037988" w:rsidRPr="000C0E46" w:rsidRDefault="00037988" w:rsidP="00D14D76">
      <w:pPr>
        <w:pStyle w:val="29"/>
        <w:ind w:firstLine="709"/>
        <w:rPr>
          <w:b w:val="0"/>
          <w:sz w:val="24"/>
          <w:szCs w:val="24"/>
          <w:lang w:val="nl-BE"/>
        </w:rPr>
      </w:pPr>
      <w:r w:rsidRPr="000C0E46">
        <w:rPr>
          <w:b w:val="0"/>
          <w:sz w:val="24"/>
          <w:szCs w:val="24"/>
        </w:rPr>
        <w:t>РРАР (</w:t>
      </w:r>
      <w:r w:rsidRPr="000C0E46">
        <w:rPr>
          <w:b w:val="0"/>
          <w:sz w:val="24"/>
          <w:szCs w:val="24"/>
          <w:lang w:val="en-US"/>
        </w:rPr>
        <w:t>Production</w:t>
      </w:r>
      <w:r w:rsidRPr="000C0E46">
        <w:rPr>
          <w:b w:val="0"/>
          <w:sz w:val="24"/>
          <w:szCs w:val="24"/>
        </w:rPr>
        <w:t xml:space="preserve"> </w:t>
      </w:r>
      <w:r w:rsidRPr="000C0E46">
        <w:rPr>
          <w:b w:val="0"/>
          <w:sz w:val="24"/>
          <w:szCs w:val="24"/>
          <w:lang w:val="en-US"/>
        </w:rPr>
        <w:t>Part</w:t>
      </w:r>
      <w:r w:rsidRPr="000C0E46">
        <w:rPr>
          <w:b w:val="0"/>
          <w:sz w:val="24"/>
          <w:szCs w:val="24"/>
        </w:rPr>
        <w:t xml:space="preserve"> </w:t>
      </w:r>
      <w:r w:rsidRPr="000C0E46">
        <w:rPr>
          <w:b w:val="0"/>
          <w:sz w:val="24"/>
          <w:szCs w:val="24"/>
          <w:lang w:val="en-US"/>
        </w:rPr>
        <w:t>Approval</w:t>
      </w:r>
      <w:r w:rsidRPr="000C0E46">
        <w:rPr>
          <w:b w:val="0"/>
          <w:sz w:val="24"/>
          <w:szCs w:val="24"/>
        </w:rPr>
        <w:t xml:space="preserve"> </w:t>
      </w:r>
      <w:r w:rsidRPr="000C0E46">
        <w:rPr>
          <w:b w:val="0"/>
          <w:sz w:val="24"/>
          <w:szCs w:val="24"/>
          <w:lang w:val="en-US"/>
        </w:rPr>
        <w:t>Process</w:t>
      </w:r>
      <w:r w:rsidRPr="000C0E46">
        <w:rPr>
          <w:b w:val="0"/>
          <w:sz w:val="24"/>
          <w:szCs w:val="24"/>
        </w:rPr>
        <w:t xml:space="preserve">) – это </w:t>
      </w:r>
      <w:r w:rsidR="00BB1F42" w:rsidRPr="000C0E46">
        <w:rPr>
          <w:b w:val="0"/>
          <w:sz w:val="24"/>
          <w:szCs w:val="24"/>
        </w:rPr>
        <w:t>процесс согласования производства части</w:t>
      </w:r>
      <w:r w:rsidRPr="000C0E46">
        <w:rPr>
          <w:b w:val="0"/>
          <w:sz w:val="24"/>
          <w:szCs w:val="24"/>
        </w:rPr>
        <w:t>.</w:t>
      </w:r>
    </w:p>
    <w:p w14:paraId="1B961183" w14:textId="77777777" w:rsidR="00D14D76" w:rsidRPr="000C0E46" w:rsidRDefault="00D14D76" w:rsidP="00D14D76">
      <w:pPr>
        <w:pStyle w:val="29"/>
        <w:ind w:firstLine="709"/>
        <w:rPr>
          <w:b w:val="0"/>
          <w:sz w:val="24"/>
          <w:szCs w:val="24"/>
          <w:lang w:val="nl-BE"/>
        </w:rPr>
      </w:pPr>
      <w:r w:rsidRPr="000C0E46">
        <w:rPr>
          <w:b w:val="0"/>
          <w:sz w:val="24"/>
          <w:szCs w:val="24"/>
          <w:lang w:val="nl-BE"/>
        </w:rPr>
        <w:t xml:space="preserve">PFMEA (Process Failure Mode and Effects Analysis)- </w:t>
      </w:r>
      <w:r w:rsidR="00500941" w:rsidRPr="000C0E46">
        <w:rPr>
          <w:b w:val="0"/>
          <w:sz w:val="24"/>
          <w:szCs w:val="24"/>
        </w:rPr>
        <w:t>а</w:t>
      </w:r>
      <w:r w:rsidRPr="000C0E46">
        <w:rPr>
          <w:b w:val="0"/>
          <w:sz w:val="24"/>
          <w:szCs w:val="24"/>
          <w:lang w:val="nl-BE"/>
        </w:rPr>
        <w:t>нализ видов и последствий потенциальных несоответствий процесса.</w:t>
      </w:r>
    </w:p>
    <w:p w14:paraId="672AA0A2" w14:textId="77777777" w:rsidR="00500941" w:rsidRPr="000C0E46" w:rsidRDefault="00500941" w:rsidP="00D14D76">
      <w:pPr>
        <w:pStyle w:val="29"/>
        <w:ind w:firstLine="709"/>
        <w:rPr>
          <w:b w:val="0"/>
          <w:sz w:val="24"/>
          <w:szCs w:val="24"/>
          <w:lang w:val="nl-BE"/>
        </w:rPr>
      </w:pPr>
      <w:r w:rsidRPr="000C0E46">
        <w:rPr>
          <w:b w:val="0"/>
          <w:sz w:val="24"/>
          <w:szCs w:val="24"/>
          <w:lang w:val="nl-BE"/>
        </w:rPr>
        <w:t>MSA – (Measurement System Analysis) - анализ измерительных систем </w:t>
      </w:r>
    </w:p>
    <w:p w14:paraId="69616315" w14:textId="77777777" w:rsidR="00500941" w:rsidRPr="000C0E46" w:rsidRDefault="00500941" w:rsidP="00500941">
      <w:pPr>
        <w:pStyle w:val="29"/>
        <w:ind w:firstLine="709"/>
        <w:rPr>
          <w:b w:val="0"/>
          <w:sz w:val="24"/>
          <w:szCs w:val="24"/>
          <w:lang w:val="nl-BE"/>
        </w:rPr>
      </w:pPr>
      <w:r w:rsidRPr="000C0E46">
        <w:rPr>
          <w:b w:val="0"/>
          <w:sz w:val="24"/>
          <w:szCs w:val="24"/>
          <w:lang w:val="nl-BE"/>
        </w:rPr>
        <w:t xml:space="preserve">SPC - (англ. statistical process control) - </w:t>
      </w:r>
      <w:r w:rsidRPr="000C0E46">
        <w:rPr>
          <w:b w:val="0"/>
          <w:sz w:val="24"/>
          <w:szCs w:val="24"/>
        </w:rPr>
        <w:t>с</w:t>
      </w:r>
      <w:r w:rsidR="006445BA" w:rsidRPr="000C0E46">
        <w:rPr>
          <w:b w:val="0"/>
          <w:sz w:val="24"/>
          <w:szCs w:val="24"/>
          <w:lang w:val="nl-BE"/>
        </w:rPr>
        <w:t>татистиическое управление проце</w:t>
      </w:r>
      <w:r w:rsidRPr="000C0E46">
        <w:rPr>
          <w:b w:val="0"/>
          <w:sz w:val="24"/>
          <w:szCs w:val="24"/>
          <w:lang w:val="nl-BE"/>
        </w:rPr>
        <w:t>ссами</w:t>
      </w:r>
      <w:r w:rsidR="006445BA" w:rsidRPr="000C0E46">
        <w:rPr>
          <w:b w:val="0"/>
          <w:sz w:val="24"/>
          <w:szCs w:val="24"/>
          <w:lang w:val="nl-BE"/>
        </w:rPr>
        <w:t>.</w:t>
      </w:r>
    </w:p>
    <w:p w14:paraId="5822FC9C" w14:textId="77777777" w:rsidR="0053257B" w:rsidRPr="000C0E46" w:rsidRDefault="0053257B" w:rsidP="00500941">
      <w:pPr>
        <w:pStyle w:val="29"/>
        <w:ind w:firstLine="709"/>
        <w:rPr>
          <w:b w:val="0"/>
          <w:sz w:val="24"/>
          <w:szCs w:val="24"/>
        </w:rPr>
      </w:pPr>
      <w:r w:rsidRPr="000C0E46">
        <w:rPr>
          <w:b w:val="0"/>
          <w:sz w:val="24"/>
          <w:szCs w:val="24"/>
        </w:rPr>
        <w:t xml:space="preserve">Площадка П - производство пленок ПЭТ, ПЭТФ; </w:t>
      </w:r>
    </w:p>
    <w:p w14:paraId="5141E0A9" w14:textId="77777777" w:rsidR="0053257B" w:rsidRPr="000C0E46" w:rsidRDefault="0053257B" w:rsidP="00500941">
      <w:pPr>
        <w:pStyle w:val="29"/>
        <w:ind w:firstLine="709"/>
        <w:rPr>
          <w:b w:val="0"/>
          <w:sz w:val="24"/>
          <w:szCs w:val="24"/>
          <w:lang w:val="nl-BE"/>
        </w:rPr>
      </w:pPr>
      <w:r w:rsidRPr="000C0E46">
        <w:rPr>
          <w:b w:val="0"/>
          <w:sz w:val="24"/>
          <w:szCs w:val="24"/>
        </w:rPr>
        <w:t xml:space="preserve">Площадка С - производство </w:t>
      </w:r>
      <w:proofErr w:type="spellStart"/>
      <w:r w:rsidRPr="000C0E46">
        <w:rPr>
          <w:b w:val="0"/>
          <w:sz w:val="24"/>
          <w:szCs w:val="24"/>
        </w:rPr>
        <w:t>суперконцентратов</w:t>
      </w:r>
      <w:proofErr w:type="spellEnd"/>
      <w:r w:rsidRPr="000C0E46">
        <w:rPr>
          <w:b w:val="0"/>
          <w:sz w:val="24"/>
          <w:szCs w:val="24"/>
        </w:rPr>
        <w:t xml:space="preserve"> пигментов гранулированных для окрашивания полимерных материалов.</w:t>
      </w:r>
    </w:p>
    <w:p w14:paraId="67549420" w14:textId="77777777" w:rsidR="00D14D76" w:rsidRPr="009B1210" w:rsidRDefault="00D14D76" w:rsidP="00F712EF">
      <w:pPr>
        <w:pStyle w:val="29"/>
        <w:ind w:firstLine="709"/>
        <w:rPr>
          <w:sz w:val="28"/>
          <w:szCs w:val="28"/>
          <w:lang w:val="nl-BE"/>
        </w:rPr>
      </w:pPr>
    </w:p>
    <w:p w14:paraId="32C37C92" w14:textId="77777777" w:rsidR="00D14D76" w:rsidRPr="009B1210" w:rsidRDefault="00D14D76" w:rsidP="00F712EF">
      <w:pPr>
        <w:pStyle w:val="29"/>
        <w:ind w:firstLine="709"/>
        <w:rPr>
          <w:sz w:val="28"/>
          <w:szCs w:val="28"/>
          <w:lang w:val="nl-BE"/>
        </w:rPr>
        <w:sectPr w:rsidR="00D14D76" w:rsidRPr="009B1210" w:rsidSect="005B3BDD">
          <w:pgSz w:w="11906" w:h="16838"/>
          <w:pgMar w:top="1134" w:right="567" w:bottom="1134" w:left="1134" w:header="709" w:footer="709" w:gutter="0"/>
          <w:cols w:space="708"/>
          <w:docGrid w:linePitch="360"/>
        </w:sectPr>
      </w:pPr>
    </w:p>
    <w:p w14:paraId="108ECAED" w14:textId="77777777" w:rsidR="00890EC5" w:rsidRPr="000C0E46" w:rsidRDefault="00832804" w:rsidP="002250E9">
      <w:pPr>
        <w:pStyle w:val="aff2"/>
        <w:numPr>
          <w:ilvl w:val="0"/>
          <w:numId w:val="10"/>
        </w:numPr>
        <w:suppressAutoHyphens/>
        <w:autoSpaceDE w:val="0"/>
        <w:autoSpaceDN w:val="0"/>
        <w:spacing w:after="0" w:line="23" w:lineRule="atLeast"/>
        <w:ind w:right="0"/>
        <w:rPr>
          <w:rFonts w:eastAsia="Times New Roman"/>
          <w:b/>
          <w:sz w:val="24"/>
          <w:szCs w:val="24"/>
          <w:lang w:eastAsia="ru-RU"/>
        </w:rPr>
      </w:pPr>
      <w:r w:rsidRPr="000C0E46">
        <w:rPr>
          <w:rFonts w:eastAsia="Times New Roman"/>
          <w:b/>
          <w:sz w:val="24"/>
          <w:szCs w:val="24"/>
          <w:lang w:eastAsia="ru-RU"/>
        </w:rPr>
        <w:lastRenderedPageBreak/>
        <w:t xml:space="preserve">ПРОЦЕДУРА </w:t>
      </w:r>
      <w:r w:rsidR="00F712EF" w:rsidRPr="000C0E46">
        <w:rPr>
          <w:rFonts w:eastAsia="Times New Roman"/>
          <w:b/>
          <w:sz w:val="24"/>
          <w:szCs w:val="24"/>
          <w:lang w:eastAsia="ru-RU"/>
        </w:rPr>
        <w:t xml:space="preserve">ПРОВЕДЕНИЯ </w:t>
      </w:r>
      <w:r w:rsidR="00FB413F" w:rsidRPr="000C0E46">
        <w:rPr>
          <w:rFonts w:eastAsia="Times New Roman"/>
          <w:b/>
          <w:sz w:val="24"/>
          <w:szCs w:val="24"/>
          <w:lang w:eastAsia="ru-RU"/>
        </w:rPr>
        <w:t>ВАЛИДАЦИИ</w:t>
      </w:r>
      <w:r w:rsidR="002250E9" w:rsidRPr="000C0E46">
        <w:rPr>
          <w:rFonts w:eastAsia="Times New Roman"/>
          <w:b/>
          <w:sz w:val="24"/>
          <w:szCs w:val="24"/>
          <w:lang w:eastAsia="ru-RU"/>
        </w:rPr>
        <w:t xml:space="preserve"> </w:t>
      </w:r>
      <w:r w:rsidR="002250E9" w:rsidRPr="000C0E46">
        <w:rPr>
          <w:rFonts w:eastAsia="Times New Roman"/>
          <w:b/>
          <w:caps/>
          <w:sz w:val="24"/>
          <w:szCs w:val="24"/>
          <w:lang w:eastAsia="ru-RU"/>
        </w:rPr>
        <w:t>продукции и производства</w:t>
      </w:r>
    </w:p>
    <w:p w14:paraId="510BB06D" w14:textId="77777777" w:rsidR="002250E9" w:rsidRPr="000C0E46" w:rsidRDefault="002250E9" w:rsidP="002250E9">
      <w:pPr>
        <w:pStyle w:val="aff2"/>
        <w:suppressAutoHyphens/>
        <w:autoSpaceDE w:val="0"/>
        <w:autoSpaceDN w:val="0"/>
        <w:spacing w:after="0" w:line="23" w:lineRule="atLeast"/>
        <w:ind w:left="927" w:right="0" w:firstLine="0"/>
        <w:rPr>
          <w:rFonts w:eastAsia="Times New Roman"/>
          <w:b/>
          <w:i/>
          <w:sz w:val="24"/>
          <w:szCs w:val="24"/>
          <w:lang w:eastAsia="ru-RU"/>
        </w:rPr>
      </w:pPr>
    </w:p>
    <w:p w14:paraId="487C26A1" w14:textId="77777777" w:rsidR="00AC2E56" w:rsidRPr="000C0E46" w:rsidRDefault="00F532A5" w:rsidP="007548F2">
      <w:pPr>
        <w:suppressAutoHyphens/>
        <w:autoSpaceDE w:val="0"/>
        <w:autoSpaceDN w:val="0"/>
        <w:spacing w:line="23" w:lineRule="atLeast"/>
        <w:ind w:firstLine="709"/>
        <w:jc w:val="both"/>
        <w:rPr>
          <w:rFonts w:eastAsia="Times New Roman"/>
          <w:szCs w:val="24"/>
          <w:lang w:eastAsia="ru-RU"/>
        </w:rPr>
      </w:pPr>
      <w:r>
        <w:rPr>
          <w:rFonts w:eastAsia="Times New Roman"/>
          <w:szCs w:val="24"/>
          <w:lang w:eastAsia="ru-RU"/>
        </w:rPr>
        <w:t>П</w:t>
      </w:r>
      <w:r w:rsidR="009F0697" w:rsidRPr="000C0E46">
        <w:rPr>
          <w:rFonts w:eastAsia="Times New Roman"/>
          <w:szCs w:val="24"/>
          <w:lang w:eastAsia="ru-RU"/>
        </w:rPr>
        <w:t>ри запуске нового вида продукции</w:t>
      </w:r>
      <w:r w:rsidR="004D7183" w:rsidRPr="000C0E46">
        <w:rPr>
          <w:rFonts w:eastAsia="Times New Roman"/>
          <w:szCs w:val="24"/>
          <w:lang w:eastAsia="ru-RU"/>
        </w:rPr>
        <w:t xml:space="preserve"> для потребителя, </w:t>
      </w:r>
      <w:r w:rsidR="00926D97" w:rsidRPr="000C0E46">
        <w:rPr>
          <w:rFonts w:eastAsia="Times New Roman"/>
          <w:szCs w:val="24"/>
          <w:lang w:eastAsia="ru-RU"/>
        </w:rPr>
        <w:t xml:space="preserve">применяющего методику </w:t>
      </w:r>
      <w:r w:rsidR="00926D97" w:rsidRPr="000C0E46">
        <w:rPr>
          <w:rFonts w:eastAsia="Times New Roman"/>
          <w:szCs w:val="24"/>
          <w:lang w:val="nl-BE" w:eastAsia="ru-RU"/>
        </w:rPr>
        <w:t>перспективно</w:t>
      </w:r>
      <w:r w:rsidR="00EE6A9F" w:rsidRPr="000C0E46">
        <w:rPr>
          <w:rFonts w:eastAsia="Times New Roman"/>
          <w:szCs w:val="24"/>
          <w:lang w:eastAsia="ru-RU"/>
        </w:rPr>
        <w:t>го</w:t>
      </w:r>
      <w:r w:rsidR="00926D97" w:rsidRPr="000C0E46">
        <w:rPr>
          <w:rFonts w:eastAsia="Times New Roman"/>
          <w:szCs w:val="24"/>
          <w:lang w:val="nl-BE" w:eastAsia="ru-RU"/>
        </w:rPr>
        <w:t xml:space="preserve"> планировани</w:t>
      </w:r>
      <w:r w:rsidR="00EE6A9F" w:rsidRPr="000C0E46">
        <w:rPr>
          <w:rFonts w:eastAsia="Times New Roman"/>
          <w:szCs w:val="24"/>
          <w:lang w:eastAsia="ru-RU"/>
        </w:rPr>
        <w:t>я</w:t>
      </w:r>
      <w:r w:rsidR="00926D97" w:rsidRPr="000C0E46">
        <w:rPr>
          <w:rFonts w:eastAsia="Times New Roman"/>
          <w:szCs w:val="24"/>
          <w:lang w:val="nl-BE" w:eastAsia="ru-RU"/>
        </w:rPr>
        <w:t xml:space="preserve"> качества продукции</w:t>
      </w:r>
      <w:r w:rsidR="00EE6A9F" w:rsidRPr="000C0E46">
        <w:rPr>
          <w:rFonts w:eastAsia="Times New Roman"/>
          <w:szCs w:val="24"/>
          <w:lang w:eastAsia="ru-RU"/>
        </w:rPr>
        <w:t xml:space="preserve"> (</w:t>
      </w:r>
      <w:r w:rsidR="00EE6A9F" w:rsidRPr="000C0E46">
        <w:rPr>
          <w:rFonts w:eastAsia="Times New Roman"/>
          <w:szCs w:val="24"/>
          <w:lang w:val="nl-BE" w:eastAsia="ru-RU"/>
        </w:rPr>
        <w:t>APQP</w:t>
      </w:r>
      <w:r w:rsidR="00EE6A9F" w:rsidRPr="000C0E46">
        <w:rPr>
          <w:rFonts w:eastAsia="Times New Roman"/>
          <w:szCs w:val="24"/>
          <w:lang w:eastAsia="ru-RU"/>
        </w:rPr>
        <w:t>) и процесс согласования производства части</w:t>
      </w:r>
      <w:r w:rsidR="00461BCC" w:rsidRPr="000C0E46">
        <w:rPr>
          <w:rFonts w:eastAsia="Times New Roman"/>
          <w:szCs w:val="24"/>
          <w:lang w:eastAsia="ru-RU"/>
        </w:rPr>
        <w:t xml:space="preserve"> (РРАР)</w:t>
      </w:r>
      <w:r w:rsidR="00020BF8">
        <w:rPr>
          <w:rFonts w:eastAsia="Times New Roman"/>
          <w:szCs w:val="24"/>
          <w:lang w:eastAsia="ru-RU"/>
        </w:rPr>
        <w:t>,</w:t>
      </w:r>
      <w:r>
        <w:rPr>
          <w:rFonts w:eastAsia="Times New Roman"/>
          <w:szCs w:val="24"/>
          <w:lang w:eastAsia="ru-RU"/>
        </w:rPr>
        <w:t xml:space="preserve"> в Обществе</w:t>
      </w:r>
      <w:r w:rsidR="005C3290" w:rsidRPr="000C0E46">
        <w:rPr>
          <w:rFonts w:eastAsia="Times New Roman"/>
          <w:szCs w:val="24"/>
          <w:lang w:eastAsia="ru-RU"/>
        </w:rPr>
        <w:t xml:space="preserve"> применяет</w:t>
      </w:r>
      <w:r>
        <w:rPr>
          <w:rFonts w:eastAsia="Times New Roman"/>
          <w:szCs w:val="24"/>
          <w:lang w:eastAsia="ru-RU"/>
        </w:rPr>
        <w:t>ся</w:t>
      </w:r>
      <w:r w:rsidR="005C3290" w:rsidRPr="000C0E46">
        <w:rPr>
          <w:rFonts w:eastAsia="Times New Roman"/>
          <w:szCs w:val="24"/>
          <w:lang w:eastAsia="ru-RU"/>
        </w:rPr>
        <w:t xml:space="preserve"> п</w:t>
      </w:r>
      <w:r w:rsidR="00832804" w:rsidRPr="000C0E46">
        <w:rPr>
          <w:rFonts w:eastAsia="Times New Roman"/>
          <w:szCs w:val="24"/>
          <w:lang w:eastAsia="ru-RU"/>
        </w:rPr>
        <w:t>роцедур</w:t>
      </w:r>
      <w:r>
        <w:rPr>
          <w:rFonts w:eastAsia="Times New Roman"/>
          <w:szCs w:val="24"/>
          <w:lang w:eastAsia="ru-RU"/>
        </w:rPr>
        <w:t>а</w:t>
      </w:r>
      <w:r w:rsidR="00832804" w:rsidRPr="000C0E46">
        <w:rPr>
          <w:rFonts w:eastAsia="Times New Roman"/>
          <w:szCs w:val="24"/>
          <w:lang w:eastAsia="ru-RU"/>
        </w:rPr>
        <w:t xml:space="preserve"> </w:t>
      </w:r>
      <w:r w:rsidR="00FB413F" w:rsidRPr="000C0E46">
        <w:rPr>
          <w:rFonts w:eastAsia="Times New Roman"/>
          <w:szCs w:val="24"/>
          <w:lang w:eastAsia="ru-RU"/>
        </w:rPr>
        <w:t xml:space="preserve">валидации </w:t>
      </w:r>
      <w:r w:rsidR="008C13A4" w:rsidRPr="000C0E46">
        <w:rPr>
          <w:rFonts w:eastAsia="Times New Roman"/>
          <w:szCs w:val="24"/>
          <w:lang w:eastAsia="ru-RU"/>
        </w:rPr>
        <w:t xml:space="preserve">продукции и </w:t>
      </w:r>
      <w:r w:rsidR="00FB413F" w:rsidRPr="000C0E46">
        <w:rPr>
          <w:rFonts w:eastAsia="Times New Roman"/>
          <w:szCs w:val="24"/>
          <w:lang w:eastAsia="ru-RU"/>
        </w:rPr>
        <w:t>производства</w:t>
      </w:r>
      <w:r w:rsidR="005C3290" w:rsidRPr="000C0E46">
        <w:rPr>
          <w:rFonts w:eastAsia="Times New Roman"/>
          <w:szCs w:val="24"/>
          <w:lang w:eastAsia="ru-RU"/>
        </w:rPr>
        <w:t>,</w:t>
      </w:r>
      <w:r w:rsidR="00FB413F" w:rsidRPr="000C0E46">
        <w:rPr>
          <w:rFonts w:eastAsia="Times New Roman"/>
          <w:szCs w:val="24"/>
          <w:lang w:eastAsia="ru-RU"/>
        </w:rPr>
        <w:t xml:space="preserve"> </w:t>
      </w:r>
      <w:r w:rsidR="005C3290" w:rsidRPr="000C0E46">
        <w:rPr>
          <w:rFonts w:eastAsia="Times New Roman"/>
          <w:szCs w:val="24"/>
          <w:lang w:eastAsia="ru-RU"/>
        </w:rPr>
        <w:t>приведённ</w:t>
      </w:r>
      <w:r>
        <w:rPr>
          <w:rFonts w:eastAsia="Times New Roman"/>
          <w:szCs w:val="24"/>
          <w:lang w:eastAsia="ru-RU"/>
        </w:rPr>
        <w:t>ая</w:t>
      </w:r>
      <w:r w:rsidR="00832804" w:rsidRPr="000C0E46">
        <w:rPr>
          <w:rFonts w:eastAsia="Times New Roman"/>
          <w:szCs w:val="24"/>
          <w:lang w:eastAsia="ru-RU"/>
        </w:rPr>
        <w:t xml:space="preserve"> в таблице 1.</w:t>
      </w:r>
      <w:r w:rsidR="00AC2E56" w:rsidRPr="000C0E46">
        <w:rPr>
          <w:rFonts w:eastAsia="Times New Roman"/>
          <w:szCs w:val="24"/>
          <w:lang w:eastAsia="ru-RU"/>
        </w:rPr>
        <w:t xml:space="preserve"> </w:t>
      </w:r>
    </w:p>
    <w:p w14:paraId="5DE2D0F1" w14:textId="77777777" w:rsidR="00832804" w:rsidRPr="000C0E46" w:rsidRDefault="00AC2E56" w:rsidP="007548F2">
      <w:pPr>
        <w:suppressAutoHyphens/>
        <w:autoSpaceDE w:val="0"/>
        <w:autoSpaceDN w:val="0"/>
        <w:spacing w:line="23" w:lineRule="atLeast"/>
        <w:ind w:firstLine="709"/>
        <w:jc w:val="both"/>
        <w:rPr>
          <w:rFonts w:eastAsia="Times New Roman"/>
          <w:szCs w:val="24"/>
          <w:lang w:eastAsia="ru-RU"/>
        </w:rPr>
      </w:pPr>
      <w:r w:rsidRPr="000C0E46">
        <w:rPr>
          <w:rFonts w:eastAsia="Times New Roman"/>
          <w:szCs w:val="24"/>
          <w:lang w:eastAsia="ru-RU"/>
        </w:rPr>
        <w:t xml:space="preserve">Перечень </w:t>
      </w:r>
      <w:r w:rsidR="00B43258" w:rsidRPr="000C0E46">
        <w:rPr>
          <w:rFonts w:eastAsia="Times New Roman"/>
          <w:szCs w:val="24"/>
          <w:lang w:eastAsia="ru-RU"/>
        </w:rPr>
        <w:t xml:space="preserve">этапов и </w:t>
      </w:r>
      <w:r w:rsidRPr="000C0E46">
        <w:rPr>
          <w:rFonts w:eastAsia="Times New Roman"/>
          <w:szCs w:val="24"/>
          <w:lang w:eastAsia="ru-RU"/>
        </w:rPr>
        <w:t>оформляемых документов</w:t>
      </w:r>
      <w:r w:rsidR="005C3290" w:rsidRPr="000C0E46">
        <w:rPr>
          <w:rFonts w:eastAsia="Times New Roman"/>
          <w:szCs w:val="24"/>
          <w:lang w:eastAsia="ru-RU"/>
        </w:rPr>
        <w:t>, приведенн</w:t>
      </w:r>
      <w:r w:rsidR="008A7365">
        <w:rPr>
          <w:rFonts w:eastAsia="Times New Roman"/>
          <w:szCs w:val="24"/>
          <w:lang w:eastAsia="ru-RU"/>
        </w:rPr>
        <w:t>ых</w:t>
      </w:r>
      <w:r w:rsidR="005C3290" w:rsidRPr="000C0E46">
        <w:rPr>
          <w:rFonts w:eastAsia="Times New Roman"/>
          <w:szCs w:val="24"/>
          <w:lang w:eastAsia="ru-RU"/>
        </w:rPr>
        <w:t xml:space="preserve"> в таблице</w:t>
      </w:r>
      <w:r w:rsidR="008A7365">
        <w:rPr>
          <w:rFonts w:eastAsia="Times New Roman"/>
          <w:szCs w:val="24"/>
          <w:lang w:eastAsia="ru-RU"/>
        </w:rPr>
        <w:t xml:space="preserve"> 1</w:t>
      </w:r>
      <w:r w:rsidR="005C3290" w:rsidRPr="000C0E46">
        <w:rPr>
          <w:rFonts w:eastAsia="Times New Roman"/>
          <w:szCs w:val="24"/>
          <w:lang w:eastAsia="ru-RU"/>
        </w:rPr>
        <w:t>,</w:t>
      </w:r>
      <w:r w:rsidRPr="000C0E46">
        <w:rPr>
          <w:rFonts w:eastAsia="Times New Roman"/>
          <w:szCs w:val="24"/>
          <w:lang w:eastAsia="ru-RU"/>
        </w:rPr>
        <w:t xml:space="preserve"> может быть расширен в зависимости от требований потребителя.</w:t>
      </w:r>
    </w:p>
    <w:p w14:paraId="6176A150" w14:textId="77777777" w:rsidR="004419BC" w:rsidRPr="000C0E46" w:rsidRDefault="004419BC" w:rsidP="007548F2">
      <w:pPr>
        <w:suppressAutoHyphens/>
        <w:autoSpaceDE w:val="0"/>
        <w:autoSpaceDN w:val="0"/>
        <w:spacing w:line="23" w:lineRule="atLeast"/>
        <w:ind w:firstLine="709"/>
        <w:jc w:val="both"/>
        <w:rPr>
          <w:szCs w:val="24"/>
        </w:rPr>
      </w:pPr>
    </w:p>
    <w:p w14:paraId="1640C0D7" w14:textId="77777777" w:rsidR="0089615A" w:rsidRPr="000C0E46" w:rsidRDefault="00340267" w:rsidP="00340267">
      <w:pPr>
        <w:suppressAutoHyphens/>
        <w:autoSpaceDE w:val="0"/>
        <w:autoSpaceDN w:val="0"/>
        <w:spacing w:line="23" w:lineRule="atLeast"/>
        <w:ind w:left="709"/>
        <w:rPr>
          <w:b/>
          <w:caps/>
          <w:szCs w:val="24"/>
        </w:rPr>
      </w:pPr>
      <w:r w:rsidRPr="000C0E46">
        <w:rPr>
          <w:b/>
          <w:caps/>
          <w:szCs w:val="24"/>
        </w:rPr>
        <w:t>2. Описание этапов процедуры проведения валидации производства</w:t>
      </w:r>
    </w:p>
    <w:p w14:paraId="4D32BB78" w14:textId="77777777" w:rsidR="00FB70FF" w:rsidRPr="000C0E46" w:rsidRDefault="008A50BF" w:rsidP="00CF6A94">
      <w:pPr>
        <w:suppressAutoHyphens/>
        <w:autoSpaceDE w:val="0"/>
        <w:autoSpaceDN w:val="0"/>
        <w:spacing w:line="23" w:lineRule="atLeast"/>
        <w:ind w:firstLine="709"/>
        <w:jc w:val="both"/>
        <w:rPr>
          <w:b/>
          <w:szCs w:val="24"/>
        </w:rPr>
      </w:pPr>
      <w:r>
        <w:rPr>
          <w:b/>
          <w:szCs w:val="24"/>
        </w:rPr>
        <w:t xml:space="preserve">2.1. </w:t>
      </w:r>
      <w:r w:rsidR="00F36185" w:rsidRPr="000C0E46">
        <w:rPr>
          <w:b/>
          <w:szCs w:val="24"/>
        </w:rPr>
        <w:t>Этап 1. Инициирование проведения валидации</w:t>
      </w:r>
    </w:p>
    <w:p w14:paraId="2E4EC063" w14:textId="77777777" w:rsidR="00B161BA" w:rsidRPr="000C0E46" w:rsidRDefault="008A50BF" w:rsidP="00CF6A94">
      <w:pPr>
        <w:suppressAutoHyphens/>
        <w:autoSpaceDE w:val="0"/>
        <w:autoSpaceDN w:val="0"/>
        <w:spacing w:line="23" w:lineRule="atLeast"/>
        <w:ind w:firstLine="709"/>
        <w:jc w:val="both"/>
        <w:rPr>
          <w:b/>
          <w:szCs w:val="24"/>
        </w:rPr>
      </w:pPr>
      <w:r>
        <w:rPr>
          <w:b/>
          <w:szCs w:val="24"/>
        </w:rPr>
        <w:t>2.</w:t>
      </w:r>
      <w:r w:rsidR="009A2CF7" w:rsidRPr="000C0E46">
        <w:rPr>
          <w:b/>
          <w:szCs w:val="24"/>
        </w:rPr>
        <w:t>1.1</w:t>
      </w:r>
      <w:r w:rsidR="00892659" w:rsidRPr="000C0E46">
        <w:rPr>
          <w:b/>
          <w:szCs w:val="24"/>
        </w:rPr>
        <w:t xml:space="preserve"> </w:t>
      </w:r>
      <w:r w:rsidR="00B161BA" w:rsidRPr="000C0E46">
        <w:rPr>
          <w:b/>
          <w:szCs w:val="24"/>
        </w:rPr>
        <w:t>Оценка запросов на коммерческое предложение</w:t>
      </w:r>
    </w:p>
    <w:p w14:paraId="1E376EFB" w14:textId="77777777" w:rsidR="00B161BA" w:rsidRPr="000C0E46" w:rsidRDefault="00B161BA" w:rsidP="00CF6A94">
      <w:pPr>
        <w:suppressAutoHyphens/>
        <w:autoSpaceDE w:val="0"/>
        <w:autoSpaceDN w:val="0"/>
        <w:spacing w:line="23" w:lineRule="atLeast"/>
        <w:ind w:firstLine="709"/>
        <w:jc w:val="both"/>
        <w:rPr>
          <w:szCs w:val="24"/>
        </w:rPr>
      </w:pPr>
      <w:r w:rsidRPr="000C0E46">
        <w:rPr>
          <w:szCs w:val="24"/>
        </w:rPr>
        <w:t xml:space="preserve">Процедура валидации продукции и производственных процессов </w:t>
      </w:r>
      <w:r w:rsidR="006D3493" w:rsidRPr="000C0E46">
        <w:rPr>
          <w:szCs w:val="24"/>
        </w:rPr>
        <w:t>запускается с целью о</w:t>
      </w:r>
      <w:r w:rsidRPr="000C0E46">
        <w:rPr>
          <w:szCs w:val="24"/>
        </w:rPr>
        <w:t>своени</w:t>
      </w:r>
      <w:r w:rsidR="006D3493" w:rsidRPr="000C0E46">
        <w:rPr>
          <w:szCs w:val="24"/>
        </w:rPr>
        <w:t>я</w:t>
      </w:r>
      <w:r w:rsidRPr="000C0E46">
        <w:rPr>
          <w:szCs w:val="24"/>
        </w:rPr>
        <w:t xml:space="preserve"> и постановк</w:t>
      </w:r>
      <w:r w:rsidR="006D3493" w:rsidRPr="000C0E46">
        <w:rPr>
          <w:szCs w:val="24"/>
        </w:rPr>
        <w:t>и</w:t>
      </w:r>
      <w:r w:rsidRPr="000C0E46">
        <w:rPr>
          <w:szCs w:val="24"/>
        </w:rPr>
        <w:t xml:space="preserve"> на производство новой продукции, соответствующей требованиям потребителя по качеству, срокам и стоимости.</w:t>
      </w:r>
      <w:r w:rsidR="006D3493" w:rsidRPr="000C0E46">
        <w:rPr>
          <w:szCs w:val="24"/>
        </w:rPr>
        <w:t xml:space="preserve"> </w:t>
      </w:r>
    </w:p>
    <w:p w14:paraId="4FA964EE" w14:textId="77777777" w:rsidR="006D3493" w:rsidRPr="000C0E46" w:rsidRDefault="00B8262D" w:rsidP="00CF6A94">
      <w:pPr>
        <w:suppressAutoHyphens/>
        <w:autoSpaceDE w:val="0"/>
        <w:autoSpaceDN w:val="0"/>
        <w:spacing w:line="23" w:lineRule="atLeast"/>
        <w:ind w:firstLine="709"/>
        <w:jc w:val="both"/>
        <w:rPr>
          <w:szCs w:val="24"/>
        </w:rPr>
      </w:pPr>
      <w:r w:rsidRPr="000C0E46">
        <w:rPr>
          <w:szCs w:val="24"/>
        </w:rPr>
        <w:t>Генеральный директор</w:t>
      </w:r>
      <w:r w:rsidR="00ED6066" w:rsidRPr="000C0E46">
        <w:rPr>
          <w:szCs w:val="24"/>
        </w:rPr>
        <w:t>,</w:t>
      </w:r>
      <w:r w:rsidRPr="000C0E46">
        <w:rPr>
          <w:szCs w:val="24"/>
        </w:rPr>
        <w:t xml:space="preserve"> коммерческий директор </w:t>
      </w:r>
      <w:r w:rsidR="00D269E8" w:rsidRPr="000C0E46">
        <w:rPr>
          <w:szCs w:val="24"/>
        </w:rPr>
        <w:t>п</w:t>
      </w:r>
      <w:r w:rsidR="006D3493" w:rsidRPr="000C0E46">
        <w:rPr>
          <w:szCs w:val="24"/>
        </w:rPr>
        <w:t>олуч</w:t>
      </w:r>
      <w:r w:rsidR="00ED6066" w:rsidRPr="000C0E46">
        <w:rPr>
          <w:szCs w:val="24"/>
        </w:rPr>
        <w:t>аю</w:t>
      </w:r>
      <w:r w:rsidR="008560F6" w:rsidRPr="000C0E46">
        <w:rPr>
          <w:szCs w:val="24"/>
        </w:rPr>
        <w:t>т от потенциального потребителя запрос на коммерческое предложение об изготовлении новой продукции</w:t>
      </w:r>
      <w:r w:rsidR="00D34DA8" w:rsidRPr="000C0E46">
        <w:rPr>
          <w:szCs w:val="24"/>
        </w:rPr>
        <w:t xml:space="preserve">. Совместно с </w:t>
      </w:r>
      <w:r w:rsidR="001964C9" w:rsidRPr="000C0E46">
        <w:rPr>
          <w:szCs w:val="24"/>
        </w:rPr>
        <w:t>инженером-технологом, если продукт будет производиться на площадке П</w:t>
      </w:r>
      <w:r w:rsidR="00ED6066" w:rsidRPr="000C0E46">
        <w:rPr>
          <w:szCs w:val="24"/>
        </w:rPr>
        <w:t xml:space="preserve"> или</w:t>
      </w:r>
      <w:r w:rsidR="001964C9" w:rsidRPr="000C0E46">
        <w:rPr>
          <w:szCs w:val="24"/>
        </w:rPr>
        <w:t xml:space="preserve"> </w:t>
      </w:r>
      <w:r w:rsidR="00ED6066" w:rsidRPr="000C0E46">
        <w:rPr>
          <w:szCs w:val="24"/>
        </w:rPr>
        <w:t>н</w:t>
      </w:r>
      <w:r w:rsidR="001964C9" w:rsidRPr="000C0E46">
        <w:rPr>
          <w:szCs w:val="24"/>
        </w:rPr>
        <w:t>ачальник</w:t>
      </w:r>
      <w:r w:rsidR="00ED6066" w:rsidRPr="000C0E46">
        <w:rPr>
          <w:szCs w:val="24"/>
        </w:rPr>
        <w:t>ом</w:t>
      </w:r>
      <w:r w:rsidR="001964C9" w:rsidRPr="000C0E46">
        <w:rPr>
          <w:szCs w:val="24"/>
        </w:rPr>
        <w:t xml:space="preserve"> производства</w:t>
      </w:r>
      <w:r w:rsidR="00ED6066" w:rsidRPr="000C0E46">
        <w:rPr>
          <w:szCs w:val="24"/>
        </w:rPr>
        <w:t>,</w:t>
      </w:r>
      <w:r w:rsidR="001964C9" w:rsidRPr="000C0E46">
        <w:rPr>
          <w:szCs w:val="24"/>
        </w:rPr>
        <w:t xml:space="preserve"> </w:t>
      </w:r>
      <w:r w:rsidR="00ED6066" w:rsidRPr="000C0E46">
        <w:rPr>
          <w:szCs w:val="24"/>
        </w:rPr>
        <w:t xml:space="preserve">если продукт будет производиться на площадке </w:t>
      </w:r>
      <w:r w:rsidR="001964C9" w:rsidRPr="000C0E46">
        <w:rPr>
          <w:szCs w:val="24"/>
        </w:rPr>
        <w:t>С</w:t>
      </w:r>
      <w:r w:rsidR="00ED6066" w:rsidRPr="000C0E46">
        <w:rPr>
          <w:szCs w:val="24"/>
        </w:rPr>
        <w:t xml:space="preserve">, генеральный директор, коммерческий директор </w:t>
      </w:r>
      <w:r w:rsidR="006D3493" w:rsidRPr="000C0E46">
        <w:rPr>
          <w:szCs w:val="24"/>
        </w:rPr>
        <w:t>анализ</w:t>
      </w:r>
      <w:r w:rsidR="00ED6066" w:rsidRPr="000C0E46">
        <w:rPr>
          <w:szCs w:val="24"/>
        </w:rPr>
        <w:t>ирую</w:t>
      </w:r>
      <w:r w:rsidR="00D34DA8" w:rsidRPr="000C0E46">
        <w:rPr>
          <w:szCs w:val="24"/>
        </w:rPr>
        <w:t>т</w:t>
      </w:r>
      <w:r w:rsidR="00F1739D" w:rsidRPr="000C0E46">
        <w:rPr>
          <w:szCs w:val="24"/>
        </w:rPr>
        <w:t xml:space="preserve"> все поступившие входные данные</w:t>
      </w:r>
      <w:r w:rsidR="00FA0B20" w:rsidRPr="000C0E46">
        <w:rPr>
          <w:szCs w:val="24"/>
        </w:rPr>
        <w:t xml:space="preserve"> проекта для обеспечения соответствия продукта и процесса всем заявленным требованиям потребителей, законодательным нормам и требованиям по безопасности. Также оценивается</w:t>
      </w:r>
      <w:r w:rsidR="00F1739D" w:rsidRPr="000C0E46">
        <w:rPr>
          <w:szCs w:val="24"/>
        </w:rPr>
        <w:t xml:space="preserve"> </w:t>
      </w:r>
      <w:r w:rsidR="00B654A9" w:rsidRPr="000C0E46">
        <w:rPr>
          <w:szCs w:val="24"/>
        </w:rPr>
        <w:t>возможность изг</w:t>
      </w:r>
      <w:r w:rsidR="00F854E8" w:rsidRPr="000C0E46">
        <w:rPr>
          <w:szCs w:val="24"/>
        </w:rPr>
        <w:t>отовления новой</w:t>
      </w:r>
      <w:r w:rsidR="00B654A9" w:rsidRPr="000C0E46">
        <w:rPr>
          <w:szCs w:val="24"/>
        </w:rPr>
        <w:t xml:space="preserve"> продукции, проводит</w:t>
      </w:r>
      <w:r w:rsidR="00FA0B20" w:rsidRPr="000C0E46">
        <w:rPr>
          <w:szCs w:val="24"/>
        </w:rPr>
        <w:t>ся</w:t>
      </w:r>
      <w:r w:rsidR="00B654A9" w:rsidRPr="000C0E46">
        <w:rPr>
          <w:szCs w:val="24"/>
        </w:rPr>
        <w:t xml:space="preserve"> </w:t>
      </w:r>
      <w:r w:rsidR="00F854E8" w:rsidRPr="000C0E46">
        <w:rPr>
          <w:szCs w:val="24"/>
        </w:rPr>
        <w:t>устный</w:t>
      </w:r>
      <w:r w:rsidR="00AF65D1" w:rsidRPr="000C0E46">
        <w:rPr>
          <w:szCs w:val="24"/>
        </w:rPr>
        <w:t xml:space="preserve"> </w:t>
      </w:r>
      <w:r w:rsidR="00B654A9" w:rsidRPr="000C0E46">
        <w:rPr>
          <w:szCs w:val="24"/>
        </w:rPr>
        <w:t xml:space="preserve">анализ рисков проекта по изготовлению продукции </w:t>
      </w:r>
      <w:r w:rsidR="006D3493" w:rsidRPr="000C0E46">
        <w:rPr>
          <w:szCs w:val="24"/>
        </w:rPr>
        <w:t xml:space="preserve">и </w:t>
      </w:r>
      <w:r w:rsidR="007547C7" w:rsidRPr="000C0E46">
        <w:rPr>
          <w:szCs w:val="24"/>
        </w:rPr>
        <w:t>приним</w:t>
      </w:r>
      <w:r w:rsidR="009A2CF7" w:rsidRPr="000C0E46">
        <w:rPr>
          <w:szCs w:val="24"/>
        </w:rPr>
        <w:t>ае</w:t>
      </w:r>
      <w:r w:rsidR="007547C7" w:rsidRPr="000C0E46">
        <w:rPr>
          <w:szCs w:val="24"/>
        </w:rPr>
        <w:t>т</w:t>
      </w:r>
      <w:r w:rsidR="008458D0" w:rsidRPr="000C0E46">
        <w:rPr>
          <w:szCs w:val="24"/>
        </w:rPr>
        <w:t>ся</w:t>
      </w:r>
      <w:r w:rsidR="007547C7" w:rsidRPr="000C0E46">
        <w:rPr>
          <w:szCs w:val="24"/>
        </w:rPr>
        <w:t xml:space="preserve"> </w:t>
      </w:r>
      <w:r w:rsidR="00600F91" w:rsidRPr="000C0E46">
        <w:rPr>
          <w:szCs w:val="24"/>
        </w:rPr>
        <w:t xml:space="preserve">окончательное </w:t>
      </w:r>
      <w:r w:rsidR="007547C7" w:rsidRPr="000C0E46">
        <w:rPr>
          <w:szCs w:val="24"/>
        </w:rPr>
        <w:t xml:space="preserve">решение о </w:t>
      </w:r>
      <w:r w:rsidR="00A84BD0" w:rsidRPr="000C0E46">
        <w:rPr>
          <w:szCs w:val="24"/>
        </w:rPr>
        <w:t>дальнейшей реализации проекта, п</w:t>
      </w:r>
      <w:r w:rsidR="006D3493" w:rsidRPr="000C0E46">
        <w:rPr>
          <w:szCs w:val="24"/>
        </w:rPr>
        <w:t>одгот</w:t>
      </w:r>
      <w:r w:rsidR="00A84BD0" w:rsidRPr="000C0E46">
        <w:rPr>
          <w:szCs w:val="24"/>
        </w:rPr>
        <w:t>авливается ответ</w:t>
      </w:r>
      <w:r w:rsidR="006D3493" w:rsidRPr="000C0E46">
        <w:rPr>
          <w:szCs w:val="24"/>
        </w:rPr>
        <w:t xml:space="preserve"> на</w:t>
      </w:r>
      <w:r w:rsidR="00A84BD0" w:rsidRPr="000C0E46">
        <w:rPr>
          <w:szCs w:val="24"/>
        </w:rPr>
        <w:t xml:space="preserve"> запрос потребителя, данные по запросу сохраняются</w:t>
      </w:r>
      <w:r w:rsidR="00892659" w:rsidRPr="000C0E46">
        <w:rPr>
          <w:szCs w:val="24"/>
        </w:rPr>
        <w:t>.</w:t>
      </w:r>
    </w:p>
    <w:p w14:paraId="3091DED2" w14:textId="77777777" w:rsidR="00F36185" w:rsidRPr="000C0E46" w:rsidRDefault="008A50BF" w:rsidP="00CF6A94">
      <w:pPr>
        <w:suppressAutoHyphens/>
        <w:autoSpaceDE w:val="0"/>
        <w:autoSpaceDN w:val="0"/>
        <w:spacing w:line="23" w:lineRule="atLeast"/>
        <w:ind w:firstLine="709"/>
        <w:jc w:val="both"/>
        <w:rPr>
          <w:b/>
          <w:szCs w:val="24"/>
        </w:rPr>
      </w:pPr>
      <w:r>
        <w:rPr>
          <w:b/>
          <w:szCs w:val="24"/>
        </w:rPr>
        <w:t>2.</w:t>
      </w:r>
      <w:r w:rsidR="00F36185" w:rsidRPr="000C0E46">
        <w:rPr>
          <w:b/>
          <w:szCs w:val="24"/>
        </w:rPr>
        <w:t>1.</w:t>
      </w:r>
      <w:r w:rsidR="009A2CF7" w:rsidRPr="000C0E46">
        <w:rPr>
          <w:b/>
          <w:szCs w:val="24"/>
        </w:rPr>
        <w:t>2</w:t>
      </w:r>
      <w:r w:rsidR="00F36185" w:rsidRPr="000C0E46">
        <w:rPr>
          <w:b/>
          <w:szCs w:val="24"/>
        </w:rPr>
        <w:t xml:space="preserve"> Формирование команды проекта</w:t>
      </w:r>
    </w:p>
    <w:p w14:paraId="671DE864" w14:textId="77777777" w:rsidR="0089615A" w:rsidRPr="000C0E46" w:rsidRDefault="00F36185" w:rsidP="00CF6A94">
      <w:pPr>
        <w:suppressAutoHyphens/>
        <w:autoSpaceDE w:val="0"/>
        <w:autoSpaceDN w:val="0"/>
        <w:spacing w:line="23" w:lineRule="atLeast"/>
        <w:ind w:firstLine="709"/>
        <w:jc w:val="both"/>
        <w:rPr>
          <w:szCs w:val="24"/>
        </w:rPr>
      </w:pPr>
      <w:r w:rsidRPr="000C0E46">
        <w:rPr>
          <w:szCs w:val="24"/>
        </w:rPr>
        <w:t xml:space="preserve">Директор </w:t>
      </w:r>
      <w:r w:rsidR="00E6001B" w:rsidRPr="000C0E46">
        <w:rPr>
          <w:szCs w:val="24"/>
        </w:rPr>
        <w:t xml:space="preserve">определяет </w:t>
      </w:r>
      <w:r w:rsidR="00C746FA" w:rsidRPr="000C0E46">
        <w:rPr>
          <w:szCs w:val="24"/>
        </w:rPr>
        <w:t>руководителя проекта</w:t>
      </w:r>
      <w:r w:rsidR="00AF65D1" w:rsidRPr="000C0E46">
        <w:rPr>
          <w:szCs w:val="24"/>
        </w:rPr>
        <w:t xml:space="preserve"> по изготовлению новой</w:t>
      </w:r>
      <w:r w:rsidR="003820BC" w:rsidRPr="000C0E46">
        <w:rPr>
          <w:szCs w:val="24"/>
        </w:rPr>
        <w:t xml:space="preserve"> продукции</w:t>
      </w:r>
      <w:r w:rsidR="00C746FA" w:rsidRPr="000C0E46">
        <w:rPr>
          <w:szCs w:val="24"/>
        </w:rPr>
        <w:t xml:space="preserve">, </w:t>
      </w:r>
      <w:r w:rsidR="00E6001B" w:rsidRPr="000C0E46">
        <w:rPr>
          <w:szCs w:val="24"/>
        </w:rPr>
        <w:t>состав команды проекта</w:t>
      </w:r>
      <w:r w:rsidR="00C746FA" w:rsidRPr="000C0E46">
        <w:rPr>
          <w:szCs w:val="24"/>
        </w:rPr>
        <w:t xml:space="preserve">, периодичность </w:t>
      </w:r>
      <w:r w:rsidR="000F3C66">
        <w:rPr>
          <w:szCs w:val="24"/>
        </w:rPr>
        <w:t>(</w:t>
      </w:r>
      <w:r w:rsidR="00C746FA" w:rsidRPr="000C0E46">
        <w:rPr>
          <w:szCs w:val="24"/>
        </w:rPr>
        <w:t>день и время</w:t>
      </w:r>
      <w:r w:rsidR="000F3C66">
        <w:rPr>
          <w:szCs w:val="24"/>
        </w:rPr>
        <w:t>)</w:t>
      </w:r>
      <w:r w:rsidR="00C746FA" w:rsidRPr="000C0E46">
        <w:rPr>
          <w:szCs w:val="24"/>
        </w:rPr>
        <w:t xml:space="preserve"> регулярных совещаний по проект</w:t>
      </w:r>
      <w:r w:rsidR="003820BC" w:rsidRPr="000C0E46">
        <w:rPr>
          <w:szCs w:val="24"/>
        </w:rPr>
        <w:t>у</w:t>
      </w:r>
      <w:r w:rsidR="00E6001B" w:rsidRPr="000C0E46">
        <w:rPr>
          <w:szCs w:val="24"/>
        </w:rPr>
        <w:t>.</w:t>
      </w:r>
      <w:r w:rsidR="00E32AC2" w:rsidRPr="000C0E46">
        <w:rPr>
          <w:szCs w:val="24"/>
        </w:rPr>
        <w:t xml:space="preserve"> В ходе проведения совещаний ведется протокол</w:t>
      </w:r>
      <w:r w:rsidR="003A1E23" w:rsidRPr="000C0E46">
        <w:rPr>
          <w:szCs w:val="24"/>
        </w:rPr>
        <w:t xml:space="preserve"> по свободной форме с указанием даты, номера протокола, Ф</w:t>
      </w:r>
      <w:r w:rsidR="004878B2">
        <w:rPr>
          <w:szCs w:val="24"/>
        </w:rPr>
        <w:t>.</w:t>
      </w:r>
      <w:r w:rsidR="003A1E23" w:rsidRPr="000C0E46">
        <w:rPr>
          <w:szCs w:val="24"/>
        </w:rPr>
        <w:t>И</w:t>
      </w:r>
      <w:r w:rsidR="004878B2">
        <w:rPr>
          <w:szCs w:val="24"/>
        </w:rPr>
        <w:t>.</w:t>
      </w:r>
      <w:r w:rsidR="003A1E23" w:rsidRPr="000C0E46">
        <w:rPr>
          <w:szCs w:val="24"/>
        </w:rPr>
        <w:t>О</w:t>
      </w:r>
      <w:r w:rsidR="004878B2">
        <w:rPr>
          <w:szCs w:val="24"/>
        </w:rPr>
        <w:t>.</w:t>
      </w:r>
      <w:r w:rsidR="003A1E23" w:rsidRPr="000C0E46">
        <w:rPr>
          <w:szCs w:val="24"/>
        </w:rPr>
        <w:t xml:space="preserve"> присутствующих и </w:t>
      </w:r>
      <w:r w:rsidR="00BE7DC5" w:rsidRPr="000C0E46">
        <w:rPr>
          <w:szCs w:val="24"/>
        </w:rPr>
        <w:t>описани</w:t>
      </w:r>
      <w:r w:rsidR="004878B2">
        <w:rPr>
          <w:szCs w:val="24"/>
        </w:rPr>
        <w:t>я</w:t>
      </w:r>
      <w:r w:rsidR="00BE7DC5" w:rsidRPr="000C0E46">
        <w:rPr>
          <w:szCs w:val="24"/>
        </w:rPr>
        <w:t xml:space="preserve"> </w:t>
      </w:r>
      <w:r w:rsidR="003A1E23" w:rsidRPr="000C0E46">
        <w:rPr>
          <w:szCs w:val="24"/>
        </w:rPr>
        <w:t>принятых решений</w:t>
      </w:r>
      <w:r w:rsidR="00CA4908" w:rsidRPr="000C0E46">
        <w:rPr>
          <w:szCs w:val="24"/>
        </w:rPr>
        <w:t>.</w:t>
      </w:r>
      <w:r w:rsidR="00E32AC2" w:rsidRPr="000C0E46">
        <w:rPr>
          <w:szCs w:val="24"/>
        </w:rPr>
        <w:t xml:space="preserve"> </w:t>
      </w:r>
      <w:r w:rsidR="004F6FB8" w:rsidRPr="000C0E46">
        <w:rPr>
          <w:szCs w:val="24"/>
        </w:rPr>
        <w:t>В</w:t>
      </w:r>
      <w:r w:rsidR="0089615A" w:rsidRPr="000C0E46">
        <w:rPr>
          <w:szCs w:val="24"/>
        </w:rPr>
        <w:t xml:space="preserve"> </w:t>
      </w:r>
      <w:r w:rsidR="00CA4908" w:rsidRPr="000C0E46">
        <w:rPr>
          <w:szCs w:val="24"/>
        </w:rPr>
        <w:t xml:space="preserve">первом </w:t>
      </w:r>
      <w:r w:rsidR="0089615A" w:rsidRPr="000C0E46">
        <w:rPr>
          <w:szCs w:val="24"/>
        </w:rPr>
        <w:t xml:space="preserve">протоколе фиксируется состав команды, определяются коммуникационные правила (формат обмена документами, поручениями, </w:t>
      </w:r>
      <w:r w:rsidR="000E0897">
        <w:rPr>
          <w:szCs w:val="24"/>
        </w:rPr>
        <w:t xml:space="preserve">правила </w:t>
      </w:r>
      <w:r w:rsidR="0089615A" w:rsidRPr="000C0E46">
        <w:rPr>
          <w:szCs w:val="24"/>
        </w:rPr>
        <w:t>сохранност</w:t>
      </w:r>
      <w:r w:rsidR="000E0897">
        <w:rPr>
          <w:szCs w:val="24"/>
        </w:rPr>
        <w:t>и</w:t>
      </w:r>
      <w:r w:rsidR="0089615A" w:rsidRPr="000C0E46">
        <w:rPr>
          <w:szCs w:val="24"/>
        </w:rPr>
        <w:t xml:space="preserve"> документов по</w:t>
      </w:r>
      <w:r w:rsidR="004F6FB8" w:rsidRPr="000C0E46">
        <w:rPr>
          <w:szCs w:val="24"/>
        </w:rPr>
        <w:t xml:space="preserve"> проекту на защищенном ресурсе).</w:t>
      </w:r>
    </w:p>
    <w:p w14:paraId="016936D3" w14:textId="77777777" w:rsidR="00CA4908" w:rsidRPr="000C0E46" w:rsidRDefault="00CA4908" w:rsidP="00CF6A94">
      <w:pPr>
        <w:spacing w:line="276" w:lineRule="auto"/>
        <w:ind w:firstLine="709"/>
        <w:jc w:val="both"/>
        <w:rPr>
          <w:szCs w:val="24"/>
        </w:rPr>
      </w:pPr>
      <w:r w:rsidRPr="000C0E46">
        <w:rPr>
          <w:szCs w:val="24"/>
        </w:rPr>
        <w:t>На совещаниях по проекту отслежива</w:t>
      </w:r>
      <w:r w:rsidR="007D545A" w:rsidRPr="000C0E46">
        <w:rPr>
          <w:szCs w:val="24"/>
        </w:rPr>
        <w:t>е</w:t>
      </w:r>
      <w:r w:rsidRPr="000C0E46">
        <w:rPr>
          <w:szCs w:val="24"/>
        </w:rPr>
        <w:t xml:space="preserve">тся </w:t>
      </w:r>
      <w:r w:rsidR="007D545A" w:rsidRPr="000C0E46">
        <w:rPr>
          <w:szCs w:val="24"/>
        </w:rPr>
        <w:t xml:space="preserve">выполнение </w:t>
      </w:r>
      <w:r w:rsidRPr="000C0E46">
        <w:rPr>
          <w:szCs w:val="24"/>
        </w:rPr>
        <w:t>этап</w:t>
      </w:r>
      <w:r w:rsidR="007D545A" w:rsidRPr="000C0E46">
        <w:rPr>
          <w:szCs w:val="24"/>
        </w:rPr>
        <w:t>ов</w:t>
      </w:r>
      <w:r w:rsidRPr="000C0E46">
        <w:rPr>
          <w:szCs w:val="24"/>
        </w:rPr>
        <w:t xml:space="preserve"> подготовки производства новых продуктов, производится постановка задач следующего этапа</w:t>
      </w:r>
      <w:r w:rsidR="007D545A" w:rsidRPr="000C0E46">
        <w:rPr>
          <w:szCs w:val="24"/>
        </w:rPr>
        <w:t>, отработка открытых вопросов ответственными специалистами.</w:t>
      </w:r>
    </w:p>
    <w:p w14:paraId="3C68DEBF" w14:textId="77777777" w:rsidR="0089615A" w:rsidRPr="000C0E46" w:rsidRDefault="0089615A" w:rsidP="00CF6A94">
      <w:pPr>
        <w:ind w:firstLine="709"/>
        <w:jc w:val="both"/>
        <w:rPr>
          <w:szCs w:val="24"/>
        </w:rPr>
      </w:pPr>
      <w:r w:rsidRPr="000C0E46">
        <w:rPr>
          <w:szCs w:val="24"/>
        </w:rPr>
        <w:t>При необходимости внесения изменений в состав команды</w:t>
      </w:r>
      <w:r w:rsidR="007E7FB7">
        <w:rPr>
          <w:szCs w:val="24"/>
        </w:rPr>
        <w:t xml:space="preserve"> -</w:t>
      </w:r>
      <w:r w:rsidRPr="000C0E46">
        <w:rPr>
          <w:szCs w:val="24"/>
        </w:rPr>
        <w:t xml:space="preserve"> оформляется протокол с информацией по выполненным задачам и данными по проекту, готовыми для передачи команде.</w:t>
      </w:r>
    </w:p>
    <w:p w14:paraId="1E3611AB" w14:textId="77777777" w:rsidR="0089615A" w:rsidRPr="000C0E46" w:rsidRDefault="008A50BF" w:rsidP="001F167A">
      <w:pPr>
        <w:suppressAutoHyphens/>
        <w:autoSpaceDE w:val="0"/>
        <w:autoSpaceDN w:val="0"/>
        <w:spacing w:line="23" w:lineRule="atLeast"/>
        <w:ind w:firstLine="709"/>
        <w:jc w:val="both"/>
        <w:rPr>
          <w:b/>
          <w:szCs w:val="24"/>
        </w:rPr>
      </w:pPr>
      <w:r>
        <w:rPr>
          <w:b/>
          <w:szCs w:val="24"/>
        </w:rPr>
        <w:t>2.</w:t>
      </w:r>
      <w:r w:rsidR="00F559A3" w:rsidRPr="000C0E46">
        <w:rPr>
          <w:b/>
          <w:szCs w:val="24"/>
        </w:rPr>
        <w:t xml:space="preserve">1.3 </w:t>
      </w:r>
      <w:r w:rsidR="00E25080" w:rsidRPr="000C0E46">
        <w:rPr>
          <w:b/>
          <w:szCs w:val="24"/>
        </w:rPr>
        <w:t xml:space="preserve">Разработка </w:t>
      </w:r>
      <w:r w:rsidR="001F167A" w:rsidRPr="000C0E46">
        <w:rPr>
          <w:b/>
          <w:szCs w:val="24"/>
        </w:rPr>
        <w:t>план-</w:t>
      </w:r>
      <w:r w:rsidR="00273E69" w:rsidRPr="000C0E46">
        <w:rPr>
          <w:b/>
          <w:szCs w:val="24"/>
        </w:rPr>
        <w:t xml:space="preserve">графика </w:t>
      </w:r>
      <w:r w:rsidR="001F167A" w:rsidRPr="000C0E46">
        <w:rPr>
          <w:b/>
          <w:szCs w:val="24"/>
        </w:rPr>
        <w:t>проекта</w:t>
      </w:r>
    </w:p>
    <w:p w14:paraId="1B50889E" w14:textId="77777777" w:rsidR="00832804" w:rsidRPr="000C0E46" w:rsidRDefault="0066686C" w:rsidP="00CF6A94">
      <w:pPr>
        <w:suppressAutoHyphens/>
        <w:autoSpaceDE w:val="0"/>
        <w:autoSpaceDN w:val="0"/>
        <w:spacing w:line="23" w:lineRule="atLeast"/>
        <w:ind w:firstLine="709"/>
        <w:jc w:val="both"/>
        <w:rPr>
          <w:rFonts w:eastAsia="Times New Roman"/>
          <w:szCs w:val="24"/>
          <w:lang w:eastAsia="ru-RU"/>
        </w:rPr>
      </w:pPr>
      <w:r w:rsidRPr="000C0E46">
        <w:rPr>
          <w:szCs w:val="24"/>
        </w:rPr>
        <w:t xml:space="preserve">Руководитель проекта разрабатывает </w:t>
      </w:r>
      <w:r w:rsidR="00273E69" w:rsidRPr="000C0E46">
        <w:rPr>
          <w:szCs w:val="24"/>
        </w:rPr>
        <w:t xml:space="preserve">план-график </w:t>
      </w:r>
      <w:r w:rsidRPr="000C0E46">
        <w:rPr>
          <w:szCs w:val="24"/>
        </w:rPr>
        <w:t>проекта</w:t>
      </w:r>
      <w:r w:rsidRPr="000C0E46">
        <w:rPr>
          <w:rFonts w:eastAsia="Times New Roman"/>
          <w:szCs w:val="24"/>
          <w:lang w:eastAsia="ru-RU"/>
        </w:rPr>
        <w:t xml:space="preserve"> </w:t>
      </w:r>
      <w:r w:rsidR="00E15193" w:rsidRPr="000C0E46">
        <w:rPr>
          <w:rFonts w:eastAsia="Times New Roman"/>
          <w:szCs w:val="24"/>
          <w:lang w:eastAsia="ru-RU"/>
        </w:rPr>
        <w:t xml:space="preserve">по форме «ф. СТО 8.3-01-01 План-график проекта» </w:t>
      </w:r>
      <w:r w:rsidRPr="000C0E46">
        <w:rPr>
          <w:rFonts w:eastAsia="Times New Roman"/>
          <w:szCs w:val="24"/>
          <w:lang w:eastAsia="ru-RU"/>
        </w:rPr>
        <w:t>с целью п</w:t>
      </w:r>
      <w:r w:rsidR="00F559A3" w:rsidRPr="000C0E46">
        <w:rPr>
          <w:rFonts w:eastAsia="Times New Roman"/>
          <w:szCs w:val="24"/>
          <w:lang w:eastAsia="ru-RU"/>
        </w:rPr>
        <w:t>ланировани</w:t>
      </w:r>
      <w:r w:rsidRPr="000C0E46">
        <w:rPr>
          <w:rFonts w:eastAsia="Times New Roman"/>
          <w:szCs w:val="24"/>
          <w:lang w:eastAsia="ru-RU"/>
        </w:rPr>
        <w:t>я</w:t>
      </w:r>
      <w:r w:rsidR="00F559A3" w:rsidRPr="000C0E46">
        <w:rPr>
          <w:rFonts w:eastAsia="Times New Roman"/>
          <w:szCs w:val="24"/>
          <w:lang w:eastAsia="ru-RU"/>
        </w:rPr>
        <w:t xml:space="preserve"> проекта по срокам и целям для выполнения требований потребителей</w:t>
      </w:r>
      <w:r w:rsidRPr="000C0E46">
        <w:rPr>
          <w:rFonts w:eastAsia="Times New Roman"/>
          <w:szCs w:val="24"/>
          <w:lang w:eastAsia="ru-RU"/>
        </w:rPr>
        <w:t xml:space="preserve">. График </w:t>
      </w:r>
      <w:r w:rsidR="00482F25" w:rsidRPr="000C0E46">
        <w:rPr>
          <w:rFonts w:eastAsia="Times New Roman"/>
          <w:szCs w:val="24"/>
          <w:lang w:eastAsia="ru-RU"/>
        </w:rPr>
        <w:t>включает подробный план выполнения проекта, ответственность, сроки выполнения, документы/записи. В случае задержек проводится анализ причин задержки, определяется план действий и устанавливаются новые сроки</w:t>
      </w:r>
      <w:r w:rsidR="005B5E04" w:rsidRPr="000C0E46">
        <w:rPr>
          <w:rFonts w:eastAsia="Times New Roman"/>
          <w:szCs w:val="24"/>
          <w:lang w:eastAsia="ru-RU"/>
        </w:rPr>
        <w:t>.</w:t>
      </w:r>
    </w:p>
    <w:p w14:paraId="7B95D16A" w14:textId="77777777" w:rsidR="003A7456" w:rsidRPr="000C0E46" w:rsidRDefault="00CA539D" w:rsidP="00CF6A94">
      <w:pPr>
        <w:suppressAutoHyphens/>
        <w:autoSpaceDE w:val="0"/>
        <w:autoSpaceDN w:val="0"/>
        <w:spacing w:line="23" w:lineRule="atLeast"/>
        <w:ind w:firstLine="709"/>
        <w:jc w:val="both"/>
        <w:rPr>
          <w:rFonts w:eastAsia="Times New Roman"/>
          <w:szCs w:val="24"/>
          <w:lang w:val="nl-BE" w:eastAsia="ru-RU"/>
        </w:rPr>
      </w:pPr>
      <w:r w:rsidRPr="000C0E46">
        <w:rPr>
          <w:rFonts w:eastAsia="Times New Roman"/>
          <w:szCs w:val="24"/>
          <w:lang w:eastAsia="ru-RU"/>
        </w:rPr>
        <w:t>Руководитель проекта в ходе мониторинга проекта в графике п</w:t>
      </w:r>
      <w:r w:rsidR="003A7456" w:rsidRPr="000C0E46">
        <w:rPr>
          <w:rFonts w:eastAsia="Times New Roman"/>
          <w:szCs w:val="24"/>
          <w:lang w:val="nl-BE" w:eastAsia="ru-RU"/>
        </w:rPr>
        <w:t>роставл</w:t>
      </w:r>
      <w:proofErr w:type="spellStart"/>
      <w:r w:rsidRPr="000C0E46">
        <w:rPr>
          <w:rFonts w:eastAsia="Times New Roman"/>
          <w:szCs w:val="24"/>
          <w:lang w:eastAsia="ru-RU"/>
        </w:rPr>
        <w:t>яет</w:t>
      </w:r>
      <w:proofErr w:type="spellEnd"/>
      <w:r w:rsidRPr="000C0E46">
        <w:rPr>
          <w:rFonts w:eastAsia="Times New Roman"/>
          <w:szCs w:val="24"/>
          <w:lang w:eastAsia="ru-RU"/>
        </w:rPr>
        <w:t xml:space="preserve"> </w:t>
      </w:r>
      <w:r w:rsidR="003A7456" w:rsidRPr="000C0E46">
        <w:rPr>
          <w:rFonts w:eastAsia="Times New Roman"/>
          <w:szCs w:val="24"/>
          <w:lang w:val="nl-BE" w:eastAsia="ru-RU"/>
        </w:rPr>
        <w:t>отмет</w:t>
      </w:r>
      <w:proofErr w:type="spellStart"/>
      <w:r w:rsidRPr="000C0E46">
        <w:rPr>
          <w:rFonts w:eastAsia="Times New Roman"/>
          <w:szCs w:val="24"/>
          <w:lang w:eastAsia="ru-RU"/>
        </w:rPr>
        <w:t>ки</w:t>
      </w:r>
      <w:proofErr w:type="spellEnd"/>
      <w:r w:rsidR="003A7456" w:rsidRPr="000C0E46">
        <w:rPr>
          <w:rFonts w:eastAsia="Times New Roman"/>
          <w:szCs w:val="24"/>
          <w:lang w:val="nl-BE" w:eastAsia="ru-RU"/>
        </w:rPr>
        <w:t xml:space="preserve"> о </w:t>
      </w:r>
      <w:r w:rsidRPr="000C0E46">
        <w:rPr>
          <w:rFonts w:eastAsia="Times New Roman"/>
          <w:szCs w:val="24"/>
          <w:lang w:eastAsia="ru-RU"/>
        </w:rPr>
        <w:t xml:space="preserve">фактическом </w:t>
      </w:r>
      <w:r w:rsidR="003A7456" w:rsidRPr="000C0E46">
        <w:rPr>
          <w:rFonts w:eastAsia="Times New Roman"/>
          <w:szCs w:val="24"/>
          <w:lang w:val="nl-BE" w:eastAsia="ru-RU"/>
        </w:rPr>
        <w:t>выполнении</w:t>
      </w:r>
      <w:r w:rsidRPr="000C0E46">
        <w:rPr>
          <w:rFonts w:eastAsia="Times New Roman"/>
          <w:szCs w:val="24"/>
          <w:lang w:eastAsia="ru-RU"/>
        </w:rPr>
        <w:t xml:space="preserve"> этапов</w:t>
      </w:r>
      <w:r w:rsidR="009C45F4" w:rsidRPr="000C0E46">
        <w:rPr>
          <w:rFonts w:eastAsia="Times New Roman"/>
          <w:szCs w:val="24"/>
          <w:lang w:val="nl-BE" w:eastAsia="ru-RU"/>
        </w:rPr>
        <w:t>, в случае срывов сроков</w:t>
      </w:r>
      <w:r w:rsidR="004A0A04">
        <w:rPr>
          <w:rFonts w:eastAsia="Times New Roman"/>
          <w:szCs w:val="24"/>
          <w:lang w:eastAsia="ru-RU"/>
        </w:rPr>
        <w:t xml:space="preserve"> -</w:t>
      </w:r>
      <w:r w:rsidR="009C45F4" w:rsidRPr="000C0E46">
        <w:rPr>
          <w:rFonts w:eastAsia="Times New Roman"/>
          <w:szCs w:val="24"/>
          <w:lang w:val="nl-BE" w:eastAsia="ru-RU"/>
        </w:rPr>
        <w:t xml:space="preserve"> в протоколе </w:t>
      </w:r>
      <w:r w:rsidR="009C45F4" w:rsidRPr="000C0E46">
        <w:rPr>
          <w:rFonts w:eastAsia="Times New Roman"/>
          <w:szCs w:val="24"/>
          <w:lang w:eastAsia="ru-RU"/>
        </w:rPr>
        <w:t>ф</w:t>
      </w:r>
      <w:r w:rsidR="003A7456" w:rsidRPr="000C0E46">
        <w:rPr>
          <w:rFonts w:eastAsia="Times New Roman"/>
          <w:szCs w:val="24"/>
          <w:lang w:val="nl-BE" w:eastAsia="ru-RU"/>
        </w:rPr>
        <w:t>иксир</w:t>
      </w:r>
      <w:proofErr w:type="spellStart"/>
      <w:r w:rsidR="009C45F4" w:rsidRPr="000C0E46">
        <w:rPr>
          <w:rFonts w:eastAsia="Times New Roman"/>
          <w:szCs w:val="24"/>
          <w:lang w:eastAsia="ru-RU"/>
        </w:rPr>
        <w:t>ует</w:t>
      </w:r>
      <w:proofErr w:type="spellEnd"/>
      <w:r w:rsidR="003A7456" w:rsidRPr="000C0E46">
        <w:rPr>
          <w:rFonts w:eastAsia="Times New Roman"/>
          <w:szCs w:val="24"/>
          <w:lang w:val="nl-BE" w:eastAsia="ru-RU"/>
        </w:rPr>
        <w:t xml:space="preserve"> причин</w:t>
      </w:r>
      <w:r w:rsidR="009C45F4" w:rsidRPr="000C0E46">
        <w:rPr>
          <w:rFonts w:eastAsia="Times New Roman"/>
          <w:szCs w:val="24"/>
          <w:lang w:eastAsia="ru-RU"/>
        </w:rPr>
        <w:t>ы</w:t>
      </w:r>
      <w:r w:rsidR="003A7456" w:rsidRPr="000C0E46">
        <w:rPr>
          <w:rFonts w:eastAsia="Times New Roman"/>
          <w:szCs w:val="24"/>
          <w:lang w:val="nl-BE" w:eastAsia="ru-RU"/>
        </w:rPr>
        <w:t xml:space="preserve"> срывов</w:t>
      </w:r>
      <w:r w:rsidR="009C45F4" w:rsidRPr="000C0E46">
        <w:rPr>
          <w:rFonts w:eastAsia="Times New Roman"/>
          <w:szCs w:val="24"/>
          <w:lang w:eastAsia="ru-RU"/>
        </w:rPr>
        <w:t xml:space="preserve"> и </w:t>
      </w:r>
      <w:r w:rsidR="003C79F3">
        <w:rPr>
          <w:rFonts w:eastAsia="Times New Roman"/>
          <w:szCs w:val="24"/>
          <w:lang w:eastAsia="ru-RU"/>
        </w:rPr>
        <w:t xml:space="preserve">указывает </w:t>
      </w:r>
      <w:r w:rsidR="009C45F4" w:rsidRPr="000C0E46">
        <w:rPr>
          <w:rFonts w:eastAsia="Times New Roman"/>
          <w:szCs w:val="24"/>
          <w:lang w:eastAsia="ru-RU"/>
        </w:rPr>
        <w:t xml:space="preserve">корректирующие действия, </w:t>
      </w:r>
      <w:r w:rsidR="003A7456" w:rsidRPr="000C0E46">
        <w:rPr>
          <w:rFonts w:eastAsia="Times New Roman"/>
          <w:szCs w:val="24"/>
          <w:lang w:val="nl-BE" w:eastAsia="ru-RU"/>
        </w:rPr>
        <w:t>назнач</w:t>
      </w:r>
      <w:proofErr w:type="spellStart"/>
      <w:r w:rsidR="009C45F4" w:rsidRPr="000C0E46">
        <w:rPr>
          <w:rFonts w:eastAsia="Times New Roman"/>
          <w:szCs w:val="24"/>
          <w:lang w:eastAsia="ru-RU"/>
        </w:rPr>
        <w:t>ает</w:t>
      </w:r>
      <w:proofErr w:type="spellEnd"/>
      <w:r w:rsidR="003A7456" w:rsidRPr="000C0E46">
        <w:rPr>
          <w:rFonts w:eastAsia="Times New Roman"/>
          <w:szCs w:val="24"/>
          <w:lang w:val="nl-BE" w:eastAsia="ru-RU"/>
        </w:rPr>
        <w:t xml:space="preserve"> новы</w:t>
      </w:r>
      <w:r w:rsidR="00C43FB7" w:rsidRPr="000C0E46">
        <w:rPr>
          <w:rFonts w:eastAsia="Times New Roman"/>
          <w:szCs w:val="24"/>
          <w:lang w:eastAsia="ru-RU"/>
        </w:rPr>
        <w:t>е</w:t>
      </w:r>
      <w:r w:rsidR="003A7456" w:rsidRPr="000C0E46">
        <w:rPr>
          <w:rFonts w:eastAsia="Times New Roman"/>
          <w:szCs w:val="24"/>
          <w:lang w:val="nl-BE" w:eastAsia="ru-RU"/>
        </w:rPr>
        <w:t xml:space="preserve"> срок</w:t>
      </w:r>
      <w:r w:rsidR="00C43FB7" w:rsidRPr="000C0E46">
        <w:rPr>
          <w:rFonts w:eastAsia="Times New Roman"/>
          <w:szCs w:val="24"/>
          <w:lang w:eastAsia="ru-RU"/>
        </w:rPr>
        <w:t>и</w:t>
      </w:r>
      <w:r w:rsidR="00C43FB7" w:rsidRPr="000C0E46">
        <w:rPr>
          <w:rFonts w:eastAsia="Times New Roman"/>
          <w:szCs w:val="24"/>
          <w:lang w:val="nl-BE" w:eastAsia="ru-RU"/>
        </w:rPr>
        <w:t>, обновляет график</w:t>
      </w:r>
      <w:r w:rsidR="003A7456" w:rsidRPr="000C0E46">
        <w:rPr>
          <w:rFonts w:eastAsia="Times New Roman"/>
          <w:szCs w:val="24"/>
          <w:lang w:val="nl-BE" w:eastAsia="ru-RU"/>
        </w:rPr>
        <w:t xml:space="preserve">. </w:t>
      </w:r>
    </w:p>
    <w:p w14:paraId="1026D0FF" w14:textId="3C2C7B16" w:rsidR="0098260E" w:rsidRPr="0098260E" w:rsidRDefault="00C43FB7" w:rsidP="0098260E">
      <w:pPr>
        <w:suppressAutoHyphens/>
        <w:autoSpaceDE w:val="0"/>
        <w:autoSpaceDN w:val="0"/>
        <w:spacing w:line="23" w:lineRule="atLeast"/>
        <w:ind w:firstLine="709"/>
        <w:jc w:val="both"/>
        <w:rPr>
          <w:rFonts w:eastAsia="Times New Roman"/>
          <w:szCs w:val="24"/>
          <w:lang w:eastAsia="ru-RU"/>
        </w:rPr>
      </w:pPr>
      <w:r w:rsidRPr="000C0E46">
        <w:rPr>
          <w:rFonts w:eastAsia="Times New Roman"/>
          <w:szCs w:val="24"/>
          <w:lang w:eastAsia="ru-RU"/>
        </w:rPr>
        <w:t>Руководитель проекта п</w:t>
      </w:r>
      <w:r w:rsidR="003A7456" w:rsidRPr="000C0E46">
        <w:rPr>
          <w:rFonts w:eastAsia="Times New Roman"/>
          <w:szCs w:val="24"/>
          <w:lang w:val="nl-BE" w:eastAsia="ru-RU"/>
        </w:rPr>
        <w:t>редоставл</w:t>
      </w:r>
      <w:proofErr w:type="spellStart"/>
      <w:r w:rsidRPr="000C0E46">
        <w:rPr>
          <w:rFonts w:eastAsia="Times New Roman"/>
          <w:szCs w:val="24"/>
          <w:lang w:eastAsia="ru-RU"/>
        </w:rPr>
        <w:t>яет</w:t>
      </w:r>
      <w:proofErr w:type="spellEnd"/>
      <w:r w:rsidRPr="000C0E46">
        <w:rPr>
          <w:rFonts w:eastAsia="Times New Roman"/>
          <w:szCs w:val="24"/>
          <w:lang w:eastAsia="ru-RU"/>
        </w:rPr>
        <w:t xml:space="preserve"> актуальный график и </w:t>
      </w:r>
      <w:r w:rsidR="003A7456" w:rsidRPr="000C0E46">
        <w:rPr>
          <w:rFonts w:eastAsia="Times New Roman"/>
          <w:szCs w:val="24"/>
          <w:lang w:val="nl-BE" w:eastAsia="ru-RU"/>
        </w:rPr>
        <w:t>информаци</w:t>
      </w:r>
      <w:r w:rsidRPr="000C0E46">
        <w:rPr>
          <w:rFonts w:eastAsia="Times New Roman"/>
          <w:szCs w:val="24"/>
          <w:lang w:eastAsia="ru-RU"/>
        </w:rPr>
        <w:t>ю</w:t>
      </w:r>
      <w:r w:rsidR="003A7456" w:rsidRPr="000C0E46">
        <w:rPr>
          <w:rFonts w:eastAsia="Times New Roman"/>
          <w:szCs w:val="24"/>
          <w:lang w:val="nl-BE" w:eastAsia="ru-RU"/>
        </w:rPr>
        <w:t xml:space="preserve"> о ходе проекта на совещания</w:t>
      </w:r>
      <w:r w:rsidRPr="000C0E46">
        <w:rPr>
          <w:rFonts w:eastAsia="Times New Roman"/>
          <w:szCs w:val="24"/>
          <w:lang w:eastAsia="ru-RU"/>
        </w:rPr>
        <w:t>х</w:t>
      </w:r>
      <w:r w:rsidR="003A7456" w:rsidRPr="000C0E46">
        <w:rPr>
          <w:rFonts w:eastAsia="Times New Roman"/>
          <w:szCs w:val="24"/>
          <w:lang w:val="nl-BE" w:eastAsia="ru-RU"/>
        </w:rPr>
        <w:t xml:space="preserve"> по проекту.</w:t>
      </w:r>
    </w:p>
    <w:p w14:paraId="4DA4DF17" w14:textId="77777777" w:rsidR="00A80292" w:rsidRPr="000C0E46" w:rsidRDefault="008A50BF" w:rsidP="00CF6A94">
      <w:pPr>
        <w:suppressAutoHyphens/>
        <w:autoSpaceDE w:val="0"/>
        <w:autoSpaceDN w:val="0"/>
        <w:spacing w:line="23" w:lineRule="atLeast"/>
        <w:ind w:firstLine="709"/>
        <w:jc w:val="both"/>
        <w:rPr>
          <w:rStyle w:val="fontstyle01"/>
          <w:rFonts w:ascii="Times New Roman" w:hAnsi="Times New Roman"/>
          <w:color w:val="auto"/>
          <w:sz w:val="24"/>
          <w:szCs w:val="24"/>
        </w:rPr>
      </w:pPr>
      <w:r>
        <w:rPr>
          <w:b/>
          <w:szCs w:val="24"/>
        </w:rPr>
        <w:t xml:space="preserve">2.2. </w:t>
      </w:r>
      <w:r w:rsidR="00A80292" w:rsidRPr="000C0E46">
        <w:rPr>
          <w:b/>
          <w:szCs w:val="24"/>
        </w:rPr>
        <w:t>Этап 2. Проектирование и разработка продукции</w:t>
      </w:r>
      <w:r w:rsidR="00A80292" w:rsidRPr="000C0E46">
        <w:rPr>
          <w:rStyle w:val="fontstyle01"/>
          <w:rFonts w:ascii="Times New Roman" w:hAnsi="Times New Roman"/>
          <w:color w:val="auto"/>
          <w:sz w:val="24"/>
          <w:szCs w:val="24"/>
        </w:rPr>
        <w:t xml:space="preserve"> </w:t>
      </w:r>
    </w:p>
    <w:p w14:paraId="490F55A3" w14:textId="77777777" w:rsidR="00A80292" w:rsidRPr="000C0E46" w:rsidRDefault="008A50BF" w:rsidP="00CF6A94">
      <w:pPr>
        <w:suppressAutoHyphens/>
        <w:autoSpaceDE w:val="0"/>
        <w:autoSpaceDN w:val="0"/>
        <w:spacing w:line="23" w:lineRule="atLeast"/>
        <w:ind w:firstLine="709"/>
        <w:jc w:val="both"/>
        <w:rPr>
          <w:rStyle w:val="fontstyle01"/>
          <w:rFonts w:ascii="Times New Roman" w:hAnsi="Times New Roman"/>
          <w:b/>
          <w:color w:val="auto"/>
          <w:sz w:val="24"/>
          <w:szCs w:val="24"/>
        </w:rPr>
      </w:pPr>
      <w:r>
        <w:rPr>
          <w:b/>
          <w:szCs w:val="24"/>
        </w:rPr>
        <w:t>2.</w:t>
      </w:r>
      <w:r w:rsidR="00A80292" w:rsidRPr="000C0E46">
        <w:rPr>
          <w:b/>
          <w:szCs w:val="24"/>
        </w:rPr>
        <w:t xml:space="preserve">2.1 Получение и анализ </w:t>
      </w:r>
      <w:r w:rsidR="00633E11" w:rsidRPr="000C0E46">
        <w:rPr>
          <w:b/>
          <w:szCs w:val="24"/>
        </w:rPr>
        <w:t>технического задания или документации, описывающей технические требования к продукции от потребителя. Согласование документации.</w:t>
      </w:r>
    </w:p>
    <w:p w14:paraId="6C5537B6" w14:textId="77777777" w:rsidR="00AC7622" w:rsidRPr="000C0E46" w:rsidRDefault="0085402F" w:rsidP="00CF6A94">
      <w:pPr>
        <w:suppressAutoHyphens/>
        <w:autoSpaceDE w:val="0"/>
        <w:autoSpaceDN w:val="0"/>
        <w:spacing w:line="23" w:lineRule="atLeast"/>
        <w:ind w:firstLine="709"/>
        <w:jc w:val="both"/>
        <w:rPr>
          <w:rStyle w:val="fontstyle01"/>
          <w:rFonts w:ascii="Times New Roman" w:hAnsi="Times New Roman"/>
          <w:color w:val="auto"/>
          <w:sz w:val="24"/>
          <w:szCs w:val="24"/>
        </w:rPr>
      </w:pPr>
      <w:r w:rsidRPr="000C0E46">
        <w:rPr>
          <w:rStyle w:val="fontstyle01"/>
          <w:rFonts w:ascii="Times New Roman" w:hAnsi="Times New Roman"/>
          <w:color w:val="auto"/>
          <w:sz w:val="24"/>
          <w:szCs w:val="24"/>
        </w:rPr>
        <w:lastRenderedPageBreak/>
        <w:t xml:space="preserve">В ходе 2 этапа </w:t>
      </w:r>
      <w:r w:rsidR="00F97CA7">
        <w:rPr>
          <w:rStyle w:val="fontstyle01"/>
          <w:rFonts w:ascii="Times New Roman" w:hAnsi="Times New Roman"/>
          <w:color w:val="auto"/>
          <w:sz w:val="24"/>
          <w:szCs w:val="24"/>
        </w:rPr>
        <w:t>Общество</w:t>
      </w:r>
      <w:r w:rsidRPr="000C0E46">
        <w:rPr>
          <w:rStyle w:val="fontstyle01"/>
          <w:rFonts w:ascii="Times New Roman" w:hAnsi="Times New Roman"/>
          <w:color w:val="auto"/>
          <w:sz w:val="24"/>
          <w:szCs w:val="24"/>
        </w:rPr>
        <w:t xml:space="preserve"> получает всю </w:t>
      </w:r>
      <w:r w:rsidR="00633E11" w:rsidRPr="000C0E46">
        <w:rPr>
          <w:szCs w:val="24"/>
        </w:rPr>
        <w:t>документацию, описывающую технические требования к продукции от потребителя</w:t>
      </w:r>
      <w:r w:rsidRPr="000C0E46">
        <w:rPr>
          <w:rStyle w:val="fontstyle01"/>
          <w:rFonts w:ascii="Times New Roman" w:hAnsi="Times New Roman"/>
          <w:color w:val="auto"/>
          <w:sz w:val="24"/>
          <w:szCs w:val="24"/>
        </w:rPr>
        <w:t>,</w:t>
      </w:r>
      <w:r w:rsidR="004C3593" w:rsidRPr="000C0E46">
        <w:rPr>
          <w:rStyle w:val="fontstyle01"/>
          <w:rFonts w:ascii="Times New Roman" w:hAnsi="Times New Roman"/>
          <w:color w:val="auto"/>
          <w:sz w:val="24"/>
          <w:szCs w:val="24"/>
        </w:rPr>
        <w:t xml:space="preserve"> </w:t>
      </w:r>
      <w:r w:rsidR="007B6234" w:rsidRPr="000C0E46">
        <w:rPr>
          <w:rStyle w:val="fontstyle01"/>
          <w:rFonts w:ascii="Times New Roman" w:hAnsi="Times New Roman"/>
          <w:color w:val="auto"/>
          <w:sz w:val="24"/>
          <w:szCs w:val="24"/>
        </w:rPr>
        <w:t>в случае, если</w:t>
      </w:r>
      <w:r w:rsidRPr="000C0E46">
        <w:rPr>
          <w:rStyle w:val="fontstyle01"/>
          <w:rFonts w:ascii="Times New Roman" w:hAnsi="Times New Roman"/>
          <w:color w:val="auto"/>
          <w:sz w:val="24"/>
          <w:szCs w:val="24"/>
        </w:rPr>
        <w:t xml:space="preserve"> не является разработчиком </w:t>
      </w:r>
      <w:r w:rsidR="00633E11" w:rsidRPr="000C0E46">
        <w:rPr>
          <w:rStyle w:val="fontstyle01"/>
          <w:rFonts w:ascii="Times New Roman" w:hAnsi="Times New Roman"/>
          <w:color w:val="auto"/>
          <w:sz w:val="24"/>
          <w:szCs w:val="24"/>
        </w:rPr>
        <w:t>продукта</w:t>
      </w:r>
      <w:r w:rsidRPr="000C0E46">
        <w:rPr>
          <w:rStyle w:val="fontstyle01"/>
          <w:rFonts w:ascii="Times New Roman" w:hAnsi="Times New Roman"/>
          <w:color w:val="auto"/>
          <w:sz w:val="24"/>
          <w:szCs w:val="24"/>
        </w:rPr>
        <w:t>. Командой проводится</w:t>
      </w:r>
      <w:r w:rsidR="004C3593" w:rsidRPr="000C0E46">
        <w:rPr>
          <w:rStyle w:val="fontstyle01"/>
          <w:rFonts w:ascii="Times New Roman" w:hAnsi="Times New Roman"/>
          <w:color w:val="auto"/>
          <w:sz w:val="24"/>
          <w:szCs w:val="24"/>
        </w:rPr>
        <w:t xml:space="preserve"> </w:t>
      </w:r>
      <w:r w:rsidRPr="000C0E46">
        <w:rPr>
          <w:rStyle w:val="fontstyle01"/>
          <w:rFonts w:ascii="Times New Roman" w:hAnsi="Times New Roman"/>
          <w:color w:val="auto"/>
          <w:sz w:val="24"/>
          <w:szCs w:val="24"/>
        </w:rPr>
        <w:t>анализ технологической возм</w:t>
      </w:r>
      <w:r w:rsidR="002E1089" w:rsidRPr="000C0E46">
        <w:rPr>
          <w:rStyle w:val="fontstyle01"/>
          <w:rFonts w:ascii="Times New Roman" w:hAnsi="Times New Roman"/>
          <w:color w:val="auto"/>
          <w:sz w:val="24"/>
          <w:szCs w:val="24"/>
        </w:rPr>
        <w:t xml:space="preserve">ожности </w:t>
      </w:r>
      <w:r w:rsidR="00633E11" w:rsidRPr="000C0E46">
        <w:rPr>
          <w:rStyle w:val="fontstyle01"/>
          <w:rFonts w:ascii="Times New Roman" w:hAnsi="Times New Roman"/>
          <w:color w:val="auto"/>
          <w:sz w:val="24"/>
          <w:szCs w:val="24"/>
        </w:rPr>
        <w:t>производства продукции с заданными характеристиками</w:t>
      </w:r>
      <w:r w:rsidR="002E1089" w:rsidRPr="000C0E46">
        <w:rPr>
          <w:rStyle w:val="fontstyle01"/>
          <w:rFonts w:ascii="Times New Roman" w:hAnsi="Times New Roman"/>
          <w:color w:val="auto"/>
          <w:sz w:val="24"/>
          <w:szCs w:val="24"/>
        </w:rPr>
        <w:t xml:space="preserve"> </w:t>
      </w:r>
      <w:r w:rsidR="004C3593" w:rsidRPr="000C0E46">
        <w:rPr>
          <w:rStyle w:val="fontstyle01"/>
          <w:rFonts w:ascii="Times New Roman" w:hAnsi="Times New Roman"/>
          <w:color w:val="auto"/>
          <w:sz w:val="24"/>
          <w:szCs w:val="24"/>
        </w:rPr>
        <w:t xml:space="preserve">и согласование </w:t>
      </w:r>
      <w:r w:rsidR="006F7164" w:rsidRPr="000C0E46">
        <w:rPr>
          <w:rStyle w:val="fontstyle01"/>
          <w:rFonts w:ascii="Times New Roman" w:hAnsi="Times New Roman"/>
          <w:color w:val="auto"/>
          <w:sz w:val="24"/>
          <w:szCs w:val="24"/>
        </w:rPr>
        <w:t>технического задания</w:t>
      </w:r>
      <w:r w:rsidR="002E1089" w:rsidRPr="000C0E46">
        <w:rPr>
          <w:rStyle w:val="fontstyle01"/>
          <w:rFonts w:ascii="Times New Roman" w:hAnsi="Times New Roman"/>
          <w:color w:val="auto"/>
          <w:sz w:val="24"/>
          <w:szCs w:val="24"/>
        </w:rPr>
        <w:t xml:space="preserve"> с заказчиком</w:t>
      </w:r>
      <w:r w:rsidR="004C3593" w:rsidRPr="000C0E46">
        <w:rPr>
          <w:rStyle w:val="fontstyle01"/>
          <w:rFonts w:ascii="Times New Roman" w:hAnsi="Times New Roman"/>
          <w:color w:val="auto"/>
          <w:sz w:val="24"/>
          <w:szCs w:val="24"/>
        </w:rPr>
        <w:t>.</w:t>
      </w:r>
    </w:p>
    <w:p w14:paraId="1C4737BB" w14:textId="77777777" w:rsidR="00AC7622" w:rsidRPr="000C0E46" w:rsidRDefault="008A50BF" w:rsidP="00CF6A94">
      <w:pPr>
        <w:suppressAutoHyphens/>
        <w:autoSpaceDE w:val="0"/>
        <w:autoSpaceDN w:val="0"/>
        <w:spacing w:line="23" w:lineRule="atLeast"/>
        <w:ind w:firstLine="709"/>
        <w:jc w:val="both"/>
        <w:rPr>
          <w:b/>
          <w:szCs w:val="24"/>
        </w:rPr>
      </w:pPr>
      <w:r>
        <w:rPr>
          <w:b/>
          <w:szCs w:val="24"/>
        </w:rPr>
        <w:t>2.</w:t>
      </w:r>
      <w:r w:rsidR="002E1089" w:rsidRPr="000C0E46">
        <w:rPr>
          <w:b/>
          <w:szCs w:val="24"/>
        </w:rPr>
        <w:t>2.2 Разработка матрицы характеристик</w:t>
      </w:r>
      <w:r w:rsidR="00F95833" w:rsidRPr="000C0E46">
        <w:rPr>
          <w:b/>
          <w:szCs w:val="24"/>
        </w:rPr>
        <w:t xml:space="preserve"> продукции</w:t>
      </w:r>
      <w:r w:rsidR="002E1089" w:rsidRPr="000C0E46">
        <w:rPr>
          <w:b/>
          <w:szCs w:val="24"/>
        </w:rPr>
        <w:t>.</w:t>
      </w:r>
    </w:p>
    <w:p w14:paraId="7331C916" w14:textId="77777777" w:rsidR="007A0CC0" w:rsidRPr="000C0E46" w:rsidRDefault="007A0CC0" w:rsidP="00CF6A94">
      <w:pPr>
        <w:suppressAutoHyphens/>
        <w:autoSpaceDE w:val="0"/>
        <w:autoSpaceDN w:val="0"/>
        <w:spacing w:line="23" w:lineRule="atLeast"/>
        <w:ind w:firstLine="709"/>
        <w:jc w:val="both"/>
        <w:rPr>
          <w:szCs w:val="24"/>
        </w:rPr>
      </w:pPr>
      <w:r w:rsidRPr="000C0E46">
        <w:rPr>
          <w:szCs w:val="24"/>
        </w:rPr>
        <w:t xml:space="preserve">В </w:t>
      </w:r>
      <w:r w:rsidR="00941FD2">
        <w:rPr>
          <w:szCs w:val="24"/>
        </w:rPr>
        <w:t>Обществе</w:t>
      </w:r>
      <w:r w:rsidRPr="000C0E46">
        <w:rPr>
          <w:szCs w:val="24"/>
        </w:rPr>
        <w:t xml:space="preserve"> устанавливаются ключевые характеристики для продукции и специальные характеристики для процесса. </w:t>
      </w:r>
    </w:p>
    <w:p w14:paraId="57FC4E1F" w14:textId="77777777" w:rsidR="007A0CC0" w:rsidRPr="000C0E46" w:rsidRDefault="007A0CC0" w:rsidP="00CF6A94">
      <w:pPr>
        <w:suppressAutoHyphens/>
        <w:autoSpaceDE w:val="0"/>
        <w:autoSpaceDN w:val="0"/>
        <w:spacing w:line="23" w:lineRule="atLeast"/>
        <w:ind w:firstLine="709"/>
        <w:jc w:val="both"/>
        <w:rPr>
          <w:szCs w:val="24"/>
        </w:rPr>
      </w:pPr>
      <w:r w:rsidRPr="000C0E46">
        <w:rPr>
          <w:szCs w:val="24"/>
        </w:rPr>
        <w:t>Ключевые и специальные характеристики устанавливаются в КД потребителем, либо самой организацией при подготовке производства.</w:t>
      </w:r>
    </w:p>
    <w:p w14:paraId="054DE24B" w14:textId="77777777" w:rsidR="007A0CC0" w:rsidRPr="000C0E46" w:rsidRDefault="007A0CC0" w:rsidP="00CF6A94">
      <w:pPr>
        <w:suppressAutoHyphens/>
        <w:autoSpaceDE w:val="0"/>
        <w:autoSpaceDN w:val="0"/>
        <w:spacing w:line="23" w:lineRule="atLeast"/>
        <w:ind w:firstLine="709"/>
        <w:jc w:val="both"/>
        <w:rPr>
          <w:szCs w:val="24"/>
        </w:rPr>
      </w:pPr>
      <w:r w:rsidRPr="000C0E46">
        <w:rPr>
          <w:szCs w:val="24"/>
        </w:rPr>
        <w:t xml:space="preserve">Ключевые и специальные характеристики прослеживаются в документах: КД </w:t>
      </w:r>
      <w:r w:rsidRPr="006574D2">
        <w:rPr>
          <w:szCs w:val="24"/>
        </w:rPr>
        <w:t xml:space="preserve">– </w:t>
      </w:r>
      <w:r w:rsidR="006574D2" w:rsidRPr="006574D2">
        <w:rPr>
          <w:szCs w:val="24"/>
        </w:rPr>
        <w:t>М</w:t>
      </w:r>
      <w:r w:rsidRPr="006574D2">
        <w:rPr>
          <w:szCs w:val="24"/>
        </w:rPr>
        <w:t>Х –</w:t>
      </w:r>
      <w:r w:rsidRPr="000C0E46">
        <w:rPr>
          <w:szCs w:val="24"/>
        </w:rPr>
        <w:t xml:space="preserve"> </w:t>
      </w:r>
      <w:r w:rsidR="001C78B4" w:rsidRPr="000C0E46">
        <w:rPr>
          <w:szCs w:val="24"/>
        </w:rPr>
        <w:t>К</w:t>
      </w:r>
      <w:r w:rsidRPr="000C0E46">
        <w:rPr>
          <w:szCs w:val="24"/>
        </w:rPr>
        <w:t>ПП - ПУ – СОП.</w:t>
      </w:r>
    </w:p>
    <w:p w14:paraId="17EF015C" w14:textId="77777777" w:rsidR="002E1089" w:rsidRPr="000C0E46" w:rsidRDefault="00A92E16" w:rsidP="00CF6A94">
      <w:pPr>
        <w:suppressAutoHyphens/>
        <w:autoSpaceDE w:val="0"/>
        <w:autoSpaceDN w:val="0"/>
        <w:spacing w:line="23" w:lineRule="atLeast"/>
        <w:ind w:firstLine="709"/>
        <w:jc w:val="both"/>
        <w:rPr>
          <w:szCs w:val="24"/>
        </w:rPr>
      </w:pPr>
      <w:r w:rsidRPr="000C0E46">
        <w:rPr>
          <w:szCs w:val="24"/>
        </w:rPr>
        <w:t>Разрабатывается документ - матрица характеристик продукции по установленной форме</w:t>
      </w:r>
      <w:r w:rsidR="00694AB9" w:rsidRPr="000C0E46">
        <w:rPr>
          <w:szCs w:val="24"/>
        </w:rPr>
        <w:t xml:space="preserve">: </w:t>
      </w:r>
      <w:r w:rsidR="00941FD2">
        <w:rPr>
          <w:szCs w:val="24"/>
        </w:rPr>
        <w:t>(</w:t>
      </w:r>
      <w:r w:rsidR="00694AB9" w:rsidRPr="000C0E46">
        <w:rPr>
          <w:szCs w:val="24"/>
        </w:rPr>
        <w:t>ф. СТО 8.3-01-02 Матрица характеристик</w:t>
      </w:r>
      <w:r w:rsidR="00941FD2">
        <w:rPr>
          <w:szCs w:val="24"/>
        </w:rPr>
        <w:t>)</w:t>
      </w:r>
      <w:r w:rsidRPr="000C0E46">
        <w:rPr>
          <w:szCs w:val="24"/>
        </w:rPr>
        <w:t xml:space="preserve">. </w:t>
      </w:r>
      <w:r w:rsidR="00DD11CE" w:rsidRPr="000C0E46">
        <w:rPr>
          <w:szCs w:val="24"/>
        </w:rPr>
        <w:t xml:space="preserve">Матрица содержит перечень характеристик продукции, указание на ключевые характеристики, </w:t>
      </w:r>
      <w:r w:rsidR="003A2B46" w:rsidRPr="000C0E46">
        <w:rPr>
          <w:szCs w:val="24"/>
        </w:rPr>
        <w:t>о</w:t>
      </w:r>
      <w:r w:rsidR="00DD11CE" w:rsidRPr="000C0E46">
        <w:rPr>
          <w:szCs w:val="24"/>
        </w:rPr>
        <w:t>пераци</w:t>
      </w:r>
      <w:r w:rsidR="00116ECD" w:rsidRPr="000C0E46">
        <w:rPr>
          <w:szCs w:val="24"/>
        </w:rPr>
        <w:t>и</w:t>
      </w:r>
      <w:r w:rsidR="00DD11CE" w:rsidRPr="000C0E46">
        <w:rPr>
          <w:szCs w:val="24"/>
        </w:rPr>
        <w:t>, на котор</w:t>
      </w:r>
      <w:r w:rsidR="00116ECD" w:rsidRPr="000C0E46">
        <w:rPr>
          <w:szCs w:val="24"/>
        </w:rPr>
        <w:t>ых</w:t>
      </w:r>
      <w:r w:rsidR="00DD11CE" w:rsidRPr="000C0E46">
        <w:rPr>
          <w:szCs w:val="24"/>
        </w:rPr>
        <w:t xml:space="preserve"> формиру</w:t>
      </w:r>
      <w:r w:rsidR="00116ECD" w:rsidRPr="000C0E46">
        <w:rPr>
          <w:szCs w:val="24"/>
        </w:rPr>
        <w:t>ю</w:t>
      </w:r>
      <w:r w:rsidR="00DD11CE" w:rsidRPr="000C0E46">
        <w:rPr>
          <w:szCs w:val="24"/>
        </w:rPr>
        <w:t>тся характеристик</w:t>
      </w:r>
      <w:r w:rsidR="00116ECD" w:rsidRPr="000C0E46">
        <w:rPr>
          <w:szCs w:val="24"/>
        </w:rPr>
        <w:t>и</w:t>
      </w:r>
      <w:r w:rsidR="003A2B46" w:rsidRPr="000C0E46">
        <w:rPr>
          <w:szCs w:val="24"/>
        </w:rPr>
        <w:t xml:space="preserve">. </w:t>
      </w:r>
      <w:r w:rsidR="00180C54">
        <w:rPr>
          <w:szCs w:val="24"/>
        </w:rPr>
        <w:t>Матрица я</w:t>
      </w:r>
      <w:r w:rsidR="003A2B46" w:rsidRPr="000C0E46">
        <w:rPr>
          <w:szCs w:val="24"/>
        </w:rPr>
        <w:t>вляется основой для разработки технических условий</w:t>
      </w:r>
      <w:r w:rsidR="00736C13">
        <w:rPr>
          <w:szCs w:val="24"/>
        </w:rPr>
        <w:t xml:space="preserve"> и </w:t>
      </w:r>
      <w:r w:rsidR="003A2B46" w:rsidRPr="000C0E46">
        <w:rPr>
          <w:szCs w:val="24"/>
        </w:rPr>
        <w:t>плана управления.</w:t>
      </w:r>
    </w:p>
    <w:p w14:paraId="4713DD0B" w14:textId="77777777" w:rsidR="002E1089" w:rsidRPr="000C0E46" w:rsidRDefault="008A50BF" w:rsidP="00CF6A94">
      <w:pPr>
        <w:suppressAutoHyphens/>
        <w:autoSpaceDE w:val="0"/>
        <w:autoSpaceDN w:val="0"/>
        <w:spacing w:line="23" w:lineRule="atLeast"/>
        <w:ind w:firstLine="709"/>
        <w:jc w:val="both"/>
        <w:rPr>
          <w:rFonts w:eastAsia="Times New Roman"/>
          <w:b/>
          <w:szCs w:val="24"/>
          <w:lang w:val="nl-BE" w:eastAsia="ru-RU"/>
        </w:rPr>
      </w:pPr>
      <w:r>
        <w:rPr>
          <w:b/>
          <w:szCs w:val="24"/>
        </w:rPr>
        <w:t>2.</w:t>
      </w:r>
      <w:r w:rsidR="002E1089" w:rsidRPr="000C0E46">
        <w:rPr>
          <w:b/>
          <w:szCs w:val="24"/>
        </w:rPr>
        <w:t>2.3</w:t>
      </w:r>
      <w:r w:rsidR="00CF6A94" w:rsidRPr="000C0E46">
        <w:rPr>
          <w:b/>
          <w:szCs w:val="24"/>
        </w:rPr>
        <w:t xml:space="preserve"> </w:t>
      </w:r>
      <w:r w:rsidR="002E1089" w:rsidRPr="000C0E46">
        <w:rPr>
          <w:b/>
          <w:szCs w:val="24"/>
        </w:rPr>
        <w:t>Разработка технических условий на продукцию</w:t>
      </w:r>
    </w:p>
    <w:p w14:paraId="6013D8CB" w14:textId="77777777" w:rsidR="00AC7622" w:rsidRDefault="009B0069" w:rsidP="00CF6A94">
      <w:pPr>
        <w:suppressAutoHyphens/>
        <w:autoSpaceDE w:val="0"/>
        <w:autoSpaceDN w:val="0"/>
        <w:spacing w:line="23" w:lineRule="atLeast"/>
        <w:ind w:firstLine="709"/>
        <w:jc w:val="both"/>
        <w:rPr>
          <w:szCs w:val="24"/>
        </w:rPr>
      </w:pPr>
      <w:r w:rsidRPr="000C0E46">
        <w:rPr>
          <w:rFonts w:eastAsia="Times New Roman"/>
          <w:szCs w:val="24"/>
          <w:lang w:eastAsia="ru-RU"/>
        </w:rPr>
        <w:t xml:space="preserve">Разрабатывается проект </w:t>
      </w:r>
      <w:r w:rsidRPr="000C0E46">
        <w:rPr>
          <w:szCs w:val="24"/>
        </w:rPr>
        <w:t>технических условий на продукцию, который в дальнейшем в ходе реализации этапов проекта дополняется, актуализируется</w:t>
      </w:r>
      <w:r w:rsidR="00341FA0" w:rsidRPr="000C0E46">
        <w:rPr>
          <w:szCs w:val="24"/>
        </w:rPr>
        <w:t xml:space="preserve"> и окончательно согласовывается с потребителем</w:t>
      </w:r>
      <w:r w:rsidR="00694AB9" w:rsidRPr="000C0E46">
        <w:rPr>
          <w:szCs w:val="24"/>
        </w:rPr>
        <w:t>, при необходимости</w:t>
      </w:r>
      <w:r w:rsidR="00341FA0" w:rsidRPr="000C0E46">
        <w:rPr>
          <w:szCs w:val="24"/>
        </w:rPr>
        <w:t>.</w:t>
      </w:r>
    </w:p>
    <w:p w14:paraId="7470CFDD" w14:textId="77777777" w:rsidR="004813F5" w:rsidRPr="000C0E46" w:rsidRDefault="004813F5" w:rsidP="00CF6A94">
      <w:pPr>
        <w:suppressAutoHyphens/>
        <w:autoSpaceDE w:val="0"/>
        <w:autoSpaceDN w:val="0"/>
        <w:spacing w:line="23" w:lineRule="atLeast"/>
        <w:ind w:firstLine="709"/>
        <w:jc w:val="both"/>
        <w:rPr>
          <w:rFonts w:eastAsia="Times New Roman"/>
          <w:szCs w:val="24"/>
          <w:lang w:eastAsia="ru-RU"/>
        </w:rPr>
      </w:pPr>
    </w:p>
    <w:p w14:paraId="26E3559C" w14:textId="77777777" w:rsidR="00341FA0" w:rsidRPr="000C0E46" w:rsidRDefault="008A50BF" w:rsidP="00CF6A94">
      <w:pPr>
        <w:suppressAutoHyphens/>
        <w:autoSpaceDE w:val="0"/>
        <w:autoSpaceDN w:val="0"/>
        <w:spacing w:line="23" w:lineRule="atLeast"/>
        <w:ind w:firstLine="709"/>
        <w:jc w:val="both"/>
        <w:rPr>
          <w:b/>
          <w:szCs w:val="24"/>
        </w:rPr>
      </w:pPr>
      <w:r>
        <w:rPr>
          <w:b/>
          <w:szCs w:val="24"/>
        </w:rPr>
        <w:t xml:space="preserve">2.3. </w:t>
      </w:r>
      <w:r w:rsidR="00341FA0" w:rsidRPr="000C0E46">
        <w:rPr>
          <w:b/>
          <w:szCs w:val="24"/>
        </w:rPr>
        <w:t>Этап 3. Проектирование и разработка процессов</w:t>
      </w:r>
    </w:p>
    <w:p w14:paraId="7A58131E" w14:textId="77777777" w:rsidR="004E7A55" w:rsidRPr="000C0E46" w:rsidRDefault="008A50BF" w:rsidP="00CF6A94">
      <w:pPr>
        <w:ind w:firstLine="709"/>
        <w:jc w:val="both"/>
        <w:rPr>
          <w:b/>
          <w:szCs w:val="24"/>
        </w:rPr>
      </w:pPr>
      <w:r>
        <w:rPr>
          <w:b/>
          <w:szCs w:val="24"/>
        </w:rPr>
        <w:t>2.3.</w:t>
      </w:r>
      <w:r w:rsidR="004E7A55" w:rsidRPr="000C0E46">
        <w:rPr>
          <w:b/>
          <w:szCs w:val="24"/>
        </w:rPr>
        <w:t xml:space="preserve">1 Разработка </w:t>
      </w:r>
      <w:r w:rsidR="00CA2FF4" w:rsidRPr="000C0E46">
        <w:rPr>
          <w:b/>
          <w:szCs w:val="24"/>
        </w:rPr>
        <w:t>карты</w:t>
      </w:r>
      <w:r w:rsidR="004E7A55" w:rsidRPr="000C0E46">
        <w:rPr>
          <w:b/>
          <w:szCs w:val="24"/>
        </w:rPr>
        <w:t xml:space="preserve"> потока процесса</w:t>
      </w:r>
    </w:p>
    <w:p w14:paraId="1FE250C0" w14:textId="77777777" w:rsidR="00253F91" w:rsidRPr="000C0E46" w:rsidRDefault="00253F91" w:rsidP="00CF6A94">
      <w:pPr>
        <w:ind w:firstLine="709"/>
        <w:jc w:val="both"/>
        <w:rPr>
          <w:rFonts w:ascii="TimesNewRomanPSMT" w:hAnsi="TimesNewRomanPSMT"/>
          <w:szCs w:val="24"/>
        </w:rPr>
      </w:pPr>
      <w:r w:rsidRPr="000C0E46">
        <w:rPr>
          <w:rFonts w:ascii="TimesNewRomanPSMT" w:hAnsi="TimesNewRomanPSMT"/>
          <w:szCs w:val="24"/>
        </w:rPr>
        <w:t>Карта потока процесса разрабатывается по форме: ф. СТО 8.3-01-03 Карта потока процесса.</w:t>
      </w:r>
    </w:p>
    <w:p w14:paraId="48408A20" w14:textId="77777777" w:rsidR="00791954" w:rsidRPr="000C0E46" w:rsidRDefault="00CA2FF4" w:rsidP="00CF6A94">
      <w:pPr>
        <w:ind w:firstLine="709"/>
        <w:jc w:val="both"/>
        <w:rPr>
          <w:szCs w:val="24"/>
        </w:rPr>
      </w:pPr>
      <w:r w:rsidRPr="000C0E46">
        <w:rPr>
          <w:rFonts w:ascii="TimesNewRomanPSMT" w:hAnsi="TimesNewRomanPSMT"/>
          <w:szCs w:val="24"/>
        </w:rPr>
        <w:t xml:space="preserve">Карта </w:t>
      </w:r>
      <w:r w:rsidR="00B92E71" w:rsidRPr="000C0E46">
        <w:rPr>
          <w:rFonts w:ascii="TimesNewRomanPSMT" w:hAnsi="TimesNewRomanPSMT"/>
          <w:szCs w:val="24"/>
        </w:rPr>
        <w:t>потока процесса, описывает: схему технологического процесса (начиная с зоны приемки материалов, комплектующих изделий и проходит через весь процесс, вплоть до отгрузочной площадки, определяя процесс маркировки, доработки и зоны хранения); формирующиеся характеристики процесса и продукции, идентификацию формирующихся в процессе характеристик; установление технических требований к характеристикам продукции или процесса.</w:t>
      </w:r>
      <w:r w:rsidR="00B92E71" w:rsidRPr="000C0E46">
        <w:rPr>
          <w:szCs w:val="24"/>
        </w:rPr>
        <w:t xml:space="preserve"> </w:t>
      </w:r>
      <w:r w:rsidRPr="000C0E46">
        <w:rPr>
          <w:szCs w:val="24"/>
        </w:rPr>
        <w:t>Карта</w:t>
      </w:r>
      <w:r w:rsidR="00791954" w:rsidRPr="000C0E46">
        <w:rPr>
          <w:szCs w:val="24"/>
        </w:rPr>
        <w:t xml:space="preserve"> потока процесса является основой для разработки</w:t>
      </w:r>
    </w:p>
    <w:p w14:paraId="6EFFC630" w14:textId="77777777" w:rsidR="00791954" w:rsidRPr="000C0E46" w:rsidRDefault="00791954" w:rsidP="00CF6A94">
      <w:pPr>
        <w:ind w:firstLine="709"/>
        <w:jc w:val="both"/>
        <w:rPr>
          <w:szCs w:val="24"/>
        </w:rPr>
      </w:pPr>
      <w:r w:rsidRPr="000C0E46">
        <w:rPr>
          <w:szCs w:val="24"/>
        </w:rPr>
        <w:t>• PFMEA</w:t>
      </w:r>
    </w:p>
    <w:p w14:paraId="65631419" w14:textId="77777777" w:rsidR="00791954" w:rsidRPr="000C0E46" w:rsidRDefault="00791954" w:rsidP="00CF6A94">
      <w:pPr>
        <w:ind w:firstLine="709"/>
        <w:jc w:val="both"/>
        <w:rPr>
          <w:szCs w:val="24"/>
        </w:rPr>
      </w:pPr>
      <w:r w:rsidRPr="000C0E46">
        <w:rPr>
          <w:szCs w:val="24"/>
        </w:rPr>
        <w:t>• Плана управления</w:t>
      </w:r>
    </w:p>
    <w:p w14:paraId="2506FC3E" w14:textId="77777777" w:rsidR="00791954" w:rsidRPr="000C0E46" w:rsidRDefault="00791954" w:rsidP="00CF6A94">
      <w:pPr>
        <w:ind w:firstLine="709"/>
        <w:jc w:val="both"/>
        <w:rPr>
          <w:szCs w:val="24"/>
        </w:rPr>
      </w:pPr>
      <w:r w:rsidRPr="000C0E46">
        <w:rPr>
          <w:szCs w:val="24"/>
        </w:rPr>
        <w:t xml:space="preserve">• </w:t>
      </w:r>
      <w:r w:rsidR="00A95964" w:rsidRPr="000C0E46">
        <w:rPr>
          <w:szCs w:val="24"/>
        </w:rPr>
        <w:t>СОП</w:t>
      </w:r>
    </w:p>
    <w:p w14:paraId="1807A55A" w14:textId="77777777" w:rsidR="00AF097E" w:rsidRDefault="00AF097E" w:rsidP="00CF6A94">
      <w:pPr>
        <w:ind w:firstLine="709"/>
        <w:jc w:val="both"/>
        <w:rPr>
          <w:b/>
          <w:szCs w:val="24"/>
        </w:rPr>
      </w:pPr>
    </w:p>
    <w:p w14:paraId="785F2477" w14:textId="77777777" w:rsidR="004E7A55" w:rsidRPr="000C0E46" w:rsidRDefault="008A50BF" w:rsidP="00CF6A94">
      <w:pPr>
        <w:ind w:firstLine="709"/>
        <w:jc w:val="both"/>
        <w:rPr>
          <w:b/>
          <w:szCs w:val="24"/>
        </w:rPr>
      </w:pPr>
      <w:r>
        <w:rPr>
          <w:b/>
          <w:szCs w:val="24"/>
        </w:rPr>
        <w:t>2.</w:t>
      </w:r>
      <w:r w:rsidR="004E7A55" w:rsidRPr="000C0E46">
        <w:rPr>
          <w:b/>
          <w:szCs w:val="24"/>
        </w:rPr>
        <w:t xml:space="preserve">3.2 Разработка плана управления </w:t>
      </w:r>
    </w:p>
    <w:p w14:paraId="7506E0F7" w14:textId="77777777" w:rsidR="00E7298F" w:rsidRPr="000C0E46" w:rsidRDefault="0050792F" w:rsidP="00CF6A94">
      <w:pPr>
        <w:ind w:firstLine="709"/>
        <w:jc w:val="both"/>
        <w:rPr>
          <w:szCs w:val="24"/>
        </w:rPr>
      </w:pPr>
      <w:r w:rsidRPr="000C0E46">
        <w:rPr>
          <w:szCs w:val="24"/>
        </w:rPr>
        <w:t>План управления (</w:t>
      </w:r>
      <w:proofErr w:type="spellStart"/>
      <w:r w:rsidRPr="000C0E46">
        <w:rPr>
          <w:szCs w:val="24"/>
        </w:rPr>
        <w:t>controlplan</w:t>
      </w:r>
      <w:proofErr w:type="spellEnd"/>
      <w:r w:rsidRPr="000C0E46">
        <w:rPr>
          <w:szCs w:val="24"/>
        </w:rPr>
        <w:t>) - документированное описание систем и процессов, требуемых для управления продукцией.</w:t>
      </w:r>
    </w:p>
    <w:p w14:paraId="23F147C3" w14:textId="77777777" w:rsidR="0037158A" w:rsidRPr="000C0E46" w:rsidRDefault="00A95964" w:rsidP="00CF6A94">
      <w:pPr>
        <w:ind w:firstLine="709"/>
        <w:jc w:val="both"/>
        <w:rPr>
          <w:szCs w:val="24"/>
        </w:rPr>
      </w:pPr>
      <w:r w:rsidRPr="000C0E46">
        <w:rPr>
          <w:szCs w:val="24"/>
        </w:rPr>
        <w:t xml:space="preserve">Разработка плана управления производится </w:t>
      </w:r>
      <w:r w:rsidR="00550DFE" w:rsidRPr="000C0E46">
        <w:rPr>
          <w:szCs w:val="24"/>
        </w:rPr>
        <w:t xml:space="preserve">по форме: </w:t>
      </w:r>
      <w:r w:rsidR="0037158A" w:rsidRPr="000C0E46">
        <w:rPr>
          <w:szCs w:val="24"/>
        </w:rPr>
        <w:t>ф. СТО 8.3-01-04 План управления</w:t>
      </w:r>
      <w:r w:rsidR="00916926" w:rsidRPr="000C0E46">
        <w:rPr>
          <w:szCs w:val="24"/>
        </w:rPr>
        <w:t>.</w:t>
      </w:r>
      <w:r w:rsidR="0050792F" w:rsidRPr="000C0E46">
        <w:rPr>
          <w:szCs w:val="24"/>
        </w:rPr>
        <w:t xml:space="preserve"> </w:t>
      </w:r>
      <w:r w:rsidR="0037158A" w:rsidRPr="000C0E46">
        <w:rPr>
          <w:szCs w:val="24"/>
        </w:rPr>
        <w:t xml:space="preserve">План управления (ПУ) разрабатывается </w:t>
      </w:r>
      <w:r w:rsidR="00094083" w:rsidRPr="000C0E46">
        <w:rPr>
          <w:szCs w:val="24"/>
        </w:rPr>
        <w:t xml:space="preserve">и утверждается </w:t>
      </w:r>
      <w:r w:rsidR="00DE4FD1" w:rsidRPr="000C0E46">
        <w:rPr>
          <w:szCs w:val="24"/>
        </w:rPr>
        <w:t>инженером-технологом (площадка П) или начальником производства (площадка С)</w:t>
      </w:r>
      <w:r w:rsidR="0037158A" w:rsidRPr="000C0E46">
        <w:rPr>
          <w:szCs w:val="24"/>
        </w:rPr>
        <w:t xml:space="preserve">. </w:t>
      </w:r>
    </w:p>
    <w:p w14:paraId="7A5ACA32" w14:textId="77777777" w:rsidR="0050792F" w:rsidRPr="000C0E46" w:rsidRDefault="0050792F" w:rsidP="0050792F">
      <w:pPr>
        <w:suppressAutoHyphens/>
        <w:autoSpaceDE w:val="0"/>
        <w:autoSpaceDN w:val="0"/>
        <w:ind w:firstLine="709"/>
        <w:jc w:val="both"/>
        <w:rPr>
          <w:rStyle w:val="fontstyle01"/>
          <w:sz w:val="24"/>
          <w:szCs w:val="24"/>
        </w:rPr>
      </w:pPr>
      <w:r w:rsidRPr="000C0E46">
        <w:rPr>
          <w:rStyle w:val="fontstyle01"/>
          <w:sz w:val="24"/>
          <w:szCs w:val="24"/>
        </w:rPr>
        <w:t>Исходными данными для разработки ПУ являются:</w:t>
      </w:r>
    </w:p>
    <w:p w14:paraId="080BCF83" w14:textId="77777777" w:rsidR="0050792F" w:rsidRPr="000C0E46" w:rsidRDefault="0050792F" w:rsidP="0050792F">
      <w:pPr>
        <w:suppressAutoHyphens/>
        <w:autoSpaceDE w:val="0"/>
        <w:autoSpaceDN w:val="0"/>
        <w:ind w:firstLine="709"/>
        <w:jc w:val="both"/>
        <w:rPr>
          <w:rStyle w:val="fontstyle01"/>
          <w:sz w:val="24"/>
          <w:szCs w:val="24"/>
        </w:rPr>
      </w:pPr>
      <w:r w:rsidRPr="000C0E46">
        <w:rPr>
          <w:rStyle w:val="fontstyle21"/>
          <w:sz w:val="24"/>
          <w:szCs w:val="24"/>
        </w:rPr>
        <w:t xml:space="preserve">- </w:t>
      </w:r>
      <w:r w:rsidRPr="000C0E46">
        <w:rPr>
          <w:rStyle w:val="fontstyle01"/>
          <w:sz w:val="24"/>
          <w:szCs w:val="24"/>
        </w:rPr>
        <w:t>результаты PFMEA;</w:t>
      </w:r>
    </w:p>
    <w:p w14:paraId="48248511" w14:textId="77777777" w:rsidR="0050792F" w:rsidRPr="000C0E46" w:rsidRDefault="0050792F" w:rsidP="0050792F">
      <w:pPr>
        <w:suppressAutoHyphens/>
        <w:autoSpaceDE w:val="0"/>
        <w:autoSpaceDN w:val="0"/>
        <w:spacing w:line="23" w:lineRule="atLeast"/>
        <w:ind w:firstLine="709"/>
        <w:jc w:val="both"/>
        <w:rPr>
          <w:rStyle w:val="fontstyle01"/>
          <w:sz w:val="24"/>
          <w:szCs w:val="24"/>
        </w:rPr>
      </w:pPr>
      <w:r w:rsidRPr="000C0E46">
        <w:rPr>
          <w:rStyle w:val="fontstyle21"/>
          <w:sz w:val="24"/>
          <w:szCs w:val="24"/>
        </w:rPr>
        <w:t xml:space="preserve">- </w:t>
      </w:r>
      <w:r w:rsidRPr="000C0E46">
        <w:rPr>
          <w:rStyle w:val="fontstyle01"/>
          <w:sz w:val="24"/>
          <w:szCs w:val="24"/>
        </w:rPr>
        <w:t>диаграмма потока процесса;</w:t>
      </w:r>
    </w:p>
    <w:p w14:paraId="3C11CB05" w14:textId="77777777" w:rsidR="0050792F" w:rsidRPr="000C0E46" w:rsidRDefault="0050792F" w:rsidP="0050792F">
      <w:pPr>
        <w:suppressAutoHyphens/>
        <w:autoSpaceDE w:val="0"/>
        <w:autoSpaceDN w:val="0"/>
        <w:spacing w:line="23" w:lineRule="atLeast"/>
        <w:ind w:firstLine="709"/>
        <w:jc w:val="both"/>
        <w:rPr>
          <w:rStyle w:val="fontstyle01"/>
          <w:sz w:val="24"/>
          <w:szCs w:val="24"/>
        </w:rPr>
      </w:pPr>
      <w:r w:rsidRPr="000C0E46">
        <w:rPr>
          <w:rStyle w:val="fontstyle01"/>
          <w:sz w:val="24"/>
          <w:szCs w:val="24"/>
        </w:rPr>
        <w:t>- матрица ключевых характеристик продукции</w:t>
      </w:r>
    </w:p>
    <w:p w14:paraId="11A66399" w14:textId="77777777" w:rsidR="0050792F" w:rsidRPr="000C0E46" w:rsidRDefault="0050792F" w:rsidP="0050792F">
      <w:pPr>
        <w:suppressAutoHyphens/>
        <w:autoSpaceDE w:val="0"/>
        <w:autoSpaceDN w:val="0"/>
        <w:spacing w:line="23" w:lineRule="atLeast"/>
        <w:ind w:firstLine="709"/>
        <w:jc w:val="both"/>
        <w:rPr>
          <w:rStyle w:val="fontstyle01"/>
          <w:sz w:val="24"/>
          <w:szCs w:val="24"/>
        </w:rPr>
      </w:pPr>
      <w:r w:rsidRPr="000C0E46">
        <w:rPr>
          <w:rStyle w:val="fontstyle21"/>
          <w:sz w:val="24"/>
          <w:szCs w:val="24"/>
        </w:rPr>
        <w:t xml:space="preserve">- </w:t>
      </w:r>
      <w:r w:rsidRPr="000C0E46">
        <w:rPr>
          <w:rStyle w:val="fontstyle01"/>
          <w:sz w:val="24"/>
          <w:szCs w:val="24"/>
        </w:rPr>
        <w:t>требования к транспортировке, условиям и срокам хранения материалов и комплектующих изделий (на складах, в производстве), от которых зависят эксплуатационные характеристики и качество продукции (данная информация содержится в согласованной схеме укладки-упаковки, при наличии);</w:t>
      </w:r>
    </w:p>
    <w:p w14:paraId="3747A3D3" w14:textId="77777777" w:rsidR="0050792F" w:rsidRPr="000C0E46" w:rsidRDefault="0050792F" w:rsidP="0050792F">
      <w:pPr>
        <w:suppressAutoHyphens/>
        <w:autoSpaceDE w:val="0"/>
        <w:autoSpaceDN w:val="0"/>
        <w:spacing w:line="23" w:lineRule="atLeast"/>
        <w:ind w:firstLine="709"/>
        <w:jc w:val="both"/>
        <w:rPr>
          <w:rStyle w:val="fontstyle01"/>
          <w:sz w:val="24"/>
          <w:szCs w:val="24"/>
        </w:rPr>
      </w:pPr>
      <w:r w:rsidRPr="000C0E46">
        <w:rPr>
          <w:rStyle w:val="fontstyle21"/>
          <w:sz w:val="24"/>
          <w:szCs w:val="24"/>
        </w:rPr>
        <w:t xml:space="preserve">- </w:t>
      </w:r>
      <w:r w:rsidRPr="000C0E46">
        <w:rPr>
          <w:rStyle w:val="fontstyle01"/>
          <w:sz w:val="24"/>
          <w:szCs w:val="24"/>
        </w:rPr>
        <w:t>требования, предъявляемые при эксплуатации используемого оборудования, оснастки, инструмента (данная информация содержится в паспортах, инструкциях по эксплуатации и т.д.);</w:t>
      </w:r>
    </w:p>
    <w:p w14:paraId="526494D1" w14:textId="77777777" w:rsidR="0050792F" w:rsidRPr="000C0E46" w:rsidRDefault="0050792F" w:rsidP="0050792F">
      <w:pPr>
        <w:suppressAutoHyphens/>
        <w:autoSpaceDE w:val="0"/>
        <w:autoSpaceDN w:val="0"/>
        <w:spacing w:line="23" w:lineRule="atLeast"/>
        <w:ind w:firstLine="709"/>
        <w:jc w:val="both"/>
        <w:rPr>
          <w:rStyle w:val="fontstyle01"/>
          <w:sz w:val="24"/>
          <w:szCs w:val="24"/>
        </w:rPr>
      </w:pPr>
      <w:r w:rsidRPr="000C0E46">
        <w:rPr>
          <w:rStyle w:val="fontstyle21"/>
          <w:sz w:val="24"/>
          <w:szCs w:val="24"/>
        </w:rPr>
        <w:t xml:space="preserve">- </w:t>
      </w:r>
      <w:r w:rsidRPr="000C0E46">
        <w:rPr>
          <w:rStyle w:val="fontstyle01"/>
          <w:sz w:val="24"/>
          <w:szCs w:val="24"/>
        </w:rPr>
        <w:t>требования к рабочим местам (данная информация изложена в инструкциях по технике безопасности)</w:t>
      </w:r>
    </w:p>
    <w:p w14:paraId="77ADF47B" w14:textId="77777777" w:rsidR="0050792F" w:rsidRPr="000C0E46" w:rsidRDefault="0050792F" w:rsidP="0050792F">
      <w:pPr>
        <w:suppressAutoHyphens/>
        <w:autoSpaceDE w:val="0"/>
        <w:autoSpaceDN w:val="0"/>
        <w:spacing w:line="23" w:lineRule="atLeast"/>
        <w:ind w:firstLine="709"/>
        <w:jc w:val="both"/>
        <w:rPr>
          <w:rFonts w:ascii="TimesNewRomanPSMT" w:hAnsi="TimesNewRomanPSMT"/>
          <w:color w:val="000000"/>
          <w:szCs w:val="24"/>
        </w:rPr>
      </w:pPr>
      <w:r w:rsidRPr="000C0E46">
        <w:rPr>
          <w:rStyle w:val="fontstyle21"/>
          <w:sz w:val="24"/>
          <w:szCs w:val="24"/>
        </w:rPr>
        <w:lastRenderedPageBreak/>
        <w:t xml:space="preserve">- </w:t>
      </w:r>
      <w:r w:rsidRPr="000C0E46">
        <w:rPr>
          <w:rStyle w:val="fontstyle01"/>
          <w:sz w:val="24"/>
          <w:szCs w:val="24"/>
        </w:rPr>
        <w:t>требования по управлению несоответствиями (данная информация содержится в стандартах предприятия, описывающих управление оборудованием, оснасткой, несоответствующей продукцией, идентификацией и т.д.).</w:t>
      </w:r>
    </w:p>
    <w:p w14:paraId="7738113F" w14:textId="77777777" w:rsidR="00094083" w:rsidRPr="000C0E46" w:rsidRDefault="00094083" w:rsidP="00CF6A94">
      <w:pPr>
        <w:ind w:firstLine="709"/>
        <w:jc w:val="both"/>
        <w:rPr>
          <w:szCs w:val="24"/>
        </w:rPr>
      </w:pPr>
    </w:p>
    <w:p w14:paraId="3CFA8357" w14:textId="77777777" w:rsidR="004E7A55" w:rsidRPr="000C0E46" w:rsidRDefault="008A50BF" w:rsidP="00CF6A94">
      <w:pPr>
        <w:ind w:firstLine="709"/>
        <w:jc w:val="both"/>
        <w:rPr>
          <w:b/>
          <w:szCs w:val="24"/>
        </w:rPr>
      </w:pPr>
      <w:r>
        <w:rPr>
          <w:b/>
          <w:szCs w:val="24"/>
        </w:rPr>
        <w:t>2.</w:t>
      </w:r>
      <w:r w:rsidR="004E7A55" w:rsidRPr="000C0E46">
        <w:rPr>
          <w:b/>
          <w:szCs w:val="24"/>
        </w:rPr>
        <w:t xml:space="preserve">3.3 Проведение </w:t>
      </w:r>
      <w:r w:rsidR="004E7A55" w:rsidRPr="000C0E46">
        <w:rPr>
          <w:b/>
          <w:szCs w:val="24"/>
          <w:lang w:val="en-US"/>
        </w:rPr>
        <w:t>FMEA</w:t>
      </w:r>
      <w:r w:rsidR="004E7A55" w:rsidRPr="000C0E46">
        <w:rPr>
          <w:b/>
          <w:szCs w:val="24"/>
        </w:rPr>
        <w:t>-анализа процесса</w:t>
      </w:r>
      <w:r w:rsidR="001A6A93" w:rsidRPr="000C0E46">
        <w:rPr>
          <w:b/>
          <w:szCs w:val="24"/>
        </w:rPr>
        <w:t xml:space="preserve"> (</w:t>
      </w:r>
      <w:r w:rsidR="001A6A93" w:rsidRPr="000C0E46">
        <w:rPr>
          <w:b/>
          <w:szCs w:val="24"/>
          <w:lang w:val="en-US"/>
        </w:rPr>
        <w:t>PFMEA</w:t>
      </w:r>
      <w:r w:rsidR="001A6A93" w:rsidRPr="000C0E46">
        <w:rPr>
          <w:b/>
          <w:szCs w:val="24"/>
        </w:rPr>
        <w:t>)</w:t>
      </w:r>
    </w:p>
    <w:p w14:paraId="718D7858" w14:textId="77777777" w:rsidR="00916926" w:rsidRPr="000C0E46" w:rsidRDefault="007773FE" w:rsidP="00CF6A94">
      <w:pPr>
        <w:ind w:firstLine="709"/>
        <w:jc w:val="both"/>
        <w:rPr>
          <w:szCs w:val="24"/>
        </w:rPr>
      </w:pPr>
      <w:r w:rsidRPr="000C0E46">
        <w:rPr>
          <w:szCs w:val="24"/>
        </w:rPr>
        <w:t xml:space="preserve">На данном этапе проводится анализ видов и последствий потенциальных отказов процесса (РFMEA-анализ). </w:t>
      </w:r>
      <w:r w:rsidR="000A6590" w:rsidRPr="000C0E46">
        <w:rPr>
          <w:szCs w:val="24"/>
        </w:rPr>
        <w:t>Протокол</w:t>
      </w:r>
      <w:r w:rsidRPr="000C0E46">
        <w:rPr>
          <w:szCs w:val="24"/>
        </w:rPr>
        <w:t xml:space="preserve"> </w:t>
      </w:r>
      <w:r w:rsidR="000A6590" w:rsidRPr="000C0E46">
        <w:rPr>
          <w:szCs w:val="24"/>
        </w:rPr>
        <w:t>оформляется по форме: ф. СТО 8.3-01-05 Протокол Р</w:t>
      </w:r>
      <w:r w:rsidR="000A6590" w:rsidRPr="000C0E46">
        <w:rPr>
          <w:szCs w:val="24"/>
          <w:lang w:val="en-US"/>
        </w:rPr>
        <w:t>FMEA</w:t>
      </w:r>
      <w:r w:rsidR="000A6590" w:rsidRPr="000C0E46">
        <w:rPr>
          <w:szCs w:val="24"/>
        </w:rPr>
        <w:t>-анализа</w:t>
      </w:r>
      <w:r w:rsidRPr="000C0E46">
        <w:rPr>
          <w:szCs w:val="24"/>
        </w:rPr>
        <w:t>.</w:t>
      </w:r>
    </w:p>
    <w:p w14:paraId="5B4EBCB5" w14:textId="77777777" w:rsidR="009B006E" w:rsidRPr="000C0E46" w:rsidRDefault="009B006E" w:rsidP="009B006E">
      <w:pPr>
        <w:pStyle w:val="af9"/>
        <w:spacing w:before="0" w:beforeAutospacing="0" w:after="0" w:afterAutospacing="0"/>
        <w:ind w:firstLine="709"/>
        <w:jc w:val="both"/>
        <w:rPr>
          <w:rStyle w:val="fontstyle01"/>
          <w:sz w:val="24"/>
          <w:szCs w:val="24"/>
        </w:rPr>
      </w:pPr>
      <w:r w:rsidRPr="000C0E46">
        <w:rPr>
          <w:rStyle w:val="fontstyle01"/>
          <w:sz w:val="24"/>
          <w:szCs w:val="24"/>
        </w:rPr>
        <w:t>РFMEA – это систематизированный комплекс действий для:</w:t>
      </w:r>
    </w:p>
    <w:p w14:paraId="76AA4597" w14:textId="77777777" w:rsidR="009B006E" w:rsidRPr="000C0E46" w:rsidRDefault="009B006E" w:rsidP="009B006E">
      <w:pPr>
        <w:pStyle w:val="af9"/>
        <w:spacing w:before="0" w:beforeAutospacing="0" w:after="0" w:afterAutospacing="0"/>
        <w:ind w:firstLine="709"/>
        <w:jc w:val="both"/>
        <w:rPr>
          <w:rStyle w:val="fontstyle01"/>
          <w:sz w:val="24"/>
          <w:szCs w:val="24"/>
        </w:rPr>
      </w:pPr>
      <w:r w:rsidRPr="000C0E46">
        <w:rPr>
          <w:rStyle w:val="fontstyle01"/>
          <w:sz w:val="24"/>
          <w:szCs w:val="24"/>
        </w:rPr>
        <w:t>- распознавания и оценки потенциальных отказов процессов и их последствий;</w:t>
      </w:r>
    </w:p>
    <w:p w14:paraId="7D3CA9E3" w14:textId="77777777" w:rsidR="009B006E" w:rsidRPr="000C0E46" w:rsidRDefault="009B006E" w:rsidP="009B006E">
      <w:pPr>
        <w:pStyle w:val="af9"/>
        <w:spacing w:before="0" w:beforeAutospacing="0" w:after="0" w:afterAutospacing="0"/>
        <w:ind w:firstLine="709"/>
        <w:jc w:val="both"/>
        <w:rPr>
          <w:rStyle w:val="fontstyle01"/>
          <w:sz w:val="24"/>
          <w:szCs w:val="24"/>
        </w:rPr>
      </w:pPr>
      <w:r w:rsidRPr="000C0E46">
        <w:rPr>
          <w:rStyle w:val="fontstyle01"/>
          <w:sz w:val="24"/>
          <w:szCs w:val="24"/>
        </w:rPr>
        <w:t>- определение «слабых» мест процесса и принятие мер по их устранению;</w:t>
      </w:r>
    </w:p>
    <w:p w14:paraId="1B4E695F" w14:textId="77777777" w:rsidR="009B006E" w:rsidRPr="000C0E46" w:rsidRDefault="009B006E" w:rsidP="009B006E">
      <w:pPr>
        <w:pStyle w:val="af9"/>
        <w:spacing w:before="0" w:beforeAutospacing="0" w:after="0" w:afterAutospacing="0"/>
        <w:ind w:firstLine="709"/>
        <w:jc w:val="both"/>
        <w:rPr>
          <w:rStyle w:val="fontstyle01"/>
          <w:sz w:val="24"/>
          <w:szCs w:val="24"/>
        </w:rPr>
      </w:pPr>
      <w:r w:rsidRPr="000C0E46">
        <w:rPr>
          <w:rStyle w:val="fontstyle01"/>
          <w:sz w:val="24"/>
          <w:szCs w:val="24"/>
        </w:rPr>
        <w:t>- определения действий, которые могли бы устранить или снизить риск возникновения потенциальных отказов;</w:t>
      </w:r>
    </w:p>
    <w:p w14:paraId="2A2D1763" w14:textId="77777777" w:rsidR="009B006E" w:rsidRPr="000C0E46" w:rsidRDefault="009B006E" w:rsidP="009B006E">
      <w:pPr>
        <w:pStyle w:val="af9"/>
        <w:spacing w:before="0" w:beforeAutospacing="0" w:after="0" w:afterAutospacing="0"/>
        <w:ind w:firstLine="709"/>
        <w:jc w:val="both"/>
        <w:rPr>
          <w:rFonts w:eastAsiaTheme="minorEastAsia"/>
        </w:rPr>
      </w:pPr>
      <w:r w:rsidRPr="000C0E46">
        <w:rPr>
          <w:rStyle w:val="fontstyle01"/>
          <w:sz w:val="24"/>
          <w:szCs w:val="24"/>
        </w:rPr>
        <w:t>- документирования этого процесса</w:t>
      </w:r>
    </w:p>
    <w:p w14:paraId="1EE6FB72" w14:textId="77777777" w:rsidR="009B006E" w:rsidRPr="000C0E46" w:rsidRDefault="009B006E" w:rsidP="009B006E">
      <w:pPr>
        <w:pStyle w:val="af9"/>
        <w:spacing w:before="0" w:beforeAutospacing="0" w:after="0" w:afterAutospacing="0"/>
        <w:ind w:firstLine="709"/>
        <w:jc w:val="both"/>
        <w:rPr>
          <w:rFonts w:eastAsiaTheme="minorEastAsia"/>
        </w:rPr>
      </w:pPr>
      <w:r w:rsidRPr="000C0E46">
        <w:rPr>
          <w:rFonts w:eastAsiaTheme="minorEastAsia"/>
        </w:rPr>
        <w:t xml:space="preserve">Для проведения FMEA-анализа собирается межфункциональная команда, включающая специалистов (производство, контроль, техническое обслуживание и ремонт, испытания), в которой назначается руководитель. Состав команды может быть аналогичен команде проекта, или включать дополнительных лиц только для проведения </w:t>
      </w:r>
      <w:r w:rsidRPr="000C0E46">
        <w:rPr>
          <w:rFonts w:eastAsiaTheme="minorEastAsia"/>
          <w:lang w:val="en-US"/>
        </w:rPr>
        <w:t>FMEA</w:t>
      </w:r>
      <w:r w:rsidRPr="000C0E46">
        <w:rPr>
          <w:rFonts w:eastAsiaTheme="minorEastAsia"/>
        </w:rPr>
        <w:t>-анализа.</w:t>
      </w:r>
    </w:p>
    <w:p w14:paraId="1E490D06" w14:textId="77777777" w:rsidR="004E7A55" w:rsidRPr="000C0E46" w:rsidRDefault="008A50BF" w:rsidP="00CF6A94">
      <w:pPr>
        <w:ind w:firstLine="709"/>
        <w:jc w:val="both"/>
        <w:rPr>
          <w:b/>
          <w:szCs w:val="24"/>
        </w:rPr>
      </w:pPr>
      <w:r>
        <w:rPr>
          <w:b/>
          <w:szCs w:val="24"/>
        </w:rPr>
        <w:t>2.</w:t>
      </w:r>
      <w:r w:rsidR="004E7A55" w:rsidRPr="000C0E46">
        <w:rPr>
          <w:b/>
          <w:szCs w:val="24"/>
        </w:rPr>
        <w:t>3.4 Введение в эксплуатацию оборудования, оснастки, инструмента</w:t>
      </w:r>
    </w:p>
    <w:p w14:paraId="73855307" w14:textId="77777777" w:rsidR="00AE06D6" w:rsidRPr="000C0E46" w:rsidRDefault="00AE06D6" w:rsidP="00CF6A94">
      <w:pPr>
        <w:ind w:firstLine="709"/>
        <w:jc w:val="both"/>
        <w:rPr>
          <w:szCs w:val="24"/>
        </w:rPr>
      </w:pPr>
      <w:r w:rsidRPr="000C0E46">
        <w:rPr>
          <w:szCs w:val="24"/>
        </w:rPr>
        <w:t xml:space="preserve">При необходимости производится закупка нового оборудования, оснастки, инструмента и ввод его в эксплуатацию с оформлением соответствующих документов. </w:t>
      </w:r>
    </w:p>
    <w:p w14:paraId="5CCF280E" w14:textId="77777777" w:rsidR="008A50BF" w:rsidRDefault="008A50BF" w:rsidP="008A50BF">
      <w:pPr>
        <w:tabs>
          <w:tab w:val="left" w:pos="720"/>
        </w:tabs>
        <w:ind w:right="-6" w:firstLine="709"/>
        <w:jc w:val="both"/>
        <w:rPr>
          <w:b/>
          <w:szCs w:val="24"/>
        </w:rPr>
      </w:pPr>
      <w:r>
        <w:rPr>
          <w:b/>
          <w:szCs w:val="24"/>
        </w:rPr>
        <w:t>2.</w:t>
      </w:r>
      <w:r w:rsidR="004E7A55" w:rsidRPr="000C0E46">
        <w:rPr>
          <w:b/>
          <w:szCs w:val="24"/>
        </w:rPr>
        <w:t>3.5 Изготовление опытного образца/опытной партии</w:t>
      </w:r>
    </w:p>
    <w:p w14:paraId="12408C50" w14:textId="77777777" w:rsidR="00C17262" w:rsidRPr="000C0E46" w:rsidRDefault="00620B3B" w:rsidP="008A50BF">
      <w:pPr>
        <w:tabs>
          <w:tab w:val="left" w:pos="720"/>
        </w:tabs>
        <w:ind w:right="-6" w:firstLine="709"/>
        <w:jc w:val="both"/>
        <w:rPr>
          <w:szCs w:val="24"/>
        </w:rPr>
      </w:pPr>
      <w:r w:rsidRPr="000C0E46">
        <w:rPr>
          <w:szCs w:val="24"/>
        </w:rPr>
        <w:t>Изготавливается опытный образец/опытная партия. Оформля</w:t>
      </w:r>
      <w:r w:rsidR="00706625" w:rsidRPr="000C0E46">
        <w:rPr>
          <w:szCs w:val="24"/>
        </w:rPr>
        <w:t>ю</w:t>
      </w:r>
      <w:r w:rsidRPr="000C0E46">
        <w:rPr>
          <w:szCs w:val="24"/>
        </w:rPr>
        <w:t xml:space="preserve">тся </w:t>
      </w:r>
      <w:r w:rsidR="00706625" w:rsidRPr="000C0E46">
        <w:rPr>
          <w:szCs w:val="24"/>
        </w:rPr>
        <w:t>результаты проверки геометрических параметров</w:t>
      </w:r>
      <w:r w:rsidR="005E3151" w:rsidRPr="000C0E46">
        <w:rPr>
          <w:szCs w:val="24"/>
        </w:rPr>
        <w:t xml:space="preserve"> по установленной форме:</w:t>
      </w:r>
      <w:r w:rsidRPr="000C0E46">
        <w:rPr>
          <w:szCs w:val="24"/>
        </w:rPr>
        <w:t xml:space="preserve"> </w:t>
      </w:r>
      <w:r w:rsidR="005E3151" w:rsidRPr="000C0E46">
        <w:rPr>
          <w:szCs w:val="24"/>
        </w:rPr>
        <w:t>ф. СТО 8.3-01-06 Результаты проверки параметров и оформляется ф. СТО 8.3-01-07 Протокол изготовления опытного образца.</w:t>
      </w:r>
    </w:p>
    <w:p w14:paraId="515389C4" w14:textId="77777777" w:rsidR="004E7A55" w:rsidRPr="000C0E46" w:rsidRDefault="008A50BF" w:rsidP="00CF6A94">
      <w:pPr>
        <w:ind w:firstLine="709"/>
        <w:jc w:val="both"/>
        <w:rPr>
          <w:b/>
          <w:szCs w:val="24"/>
        </w:rPr>
      </w:pPr>
      <w:r>
        <w:rPr>
          <w:b/>
          <w:szCs w:val="24"/>
        </w:rPr>
        <w:t>2.</w:t>
      </w:r>
      <w:r w:rsidR="004E7A55" w:rsidRPr="000C0E46">
        <w:rPr>
          <w:b/>
          <w:szCs w:val="24"/>
        </w:rPr>
        <w:t>3.6 Проведение испытаний у потребителя</w:t>
      </w:r>
    </w:p>
    <w:p w14:paraId="0CD90098" w14:textId="77777777" w:rsidR="004E7A55" w:rsidRDefault="003164B2" w:rsidP="00B16D59">
      <w:pPr>
        <w:ind w:firstLine="709"/>
        <w:jc w:val="both"/>
        <w:rPr>
          <w:szCs w:val="24"/>
        </w:rPr>
      </w:pPr>
      <w:r w:rsidRPr="000C0E46">
        <w:rPr>
          <w:szCs w:val="24"/>
        </w:rPr>
        <w:t xml:space="preserve">На данном этапе проводятся испытания </w:t>
      </w:r>
      <w:r w:rsidR="00AA39A6" w:rsidRPr="000C0E46">
        <w:rPr>
          <w:szCs w:val="24"/>
        </w:rPr>
        <w:t xml:space="preserve">произведенных опытных образцов/опытной партии у потребителя. Для этого </w:t>
      </w:r>
      <w:r w:rsidR="004E7A55" w:rsidRPr="000C0E46">
        <w:rPr>
          <w:szCs w:val="24"/>
        </w:rPr>
        <w:t>подгот</w:t>
      </w:r>
      <w:r w:rsidR="00B16D59" w:rsidRPr="000C0E46">
        <w:rPr>
          <w:szCs w:val="24"/>
        </w:rPr>
        <w:t xml:space="preserve">авливаются образцы, </w:t>
      </w:r>
      <w:r w:rsidR="0044343F">
        <w:rPr>
          <w:szCs w:val="24"/>
        </w:rPr>
        <w:t xml:space="preserve">которые </w:t>
      </w:r>
      <w:r w:rsidR="004E7A55" w:rsidRPr="000C0E46">
        <w:rPr>
          <w:szCs w:val="24"/>
        </w:rPr>
        <w:t>отправ</w:t>
      </w:r>
      <w:r w:rsidR="00B16D59" w:rsidRPr="000C0E46">
        <w:rPr>
          <w:szCs w:val="24"/>
        </w:rPr>
        <w:t>ляются</w:t>
      </w:r>
      <w:r w:rsidR="004E7A55" w:rsidRPr="000C0E46">
        <w:rPr>
          <w:szCs w:val="24"/>
        </w:rPr>
        <w:t xml:space="preserve"> </w:t>
      </w:r>
      <w:r w:rsidR="00B16D59" w:rsidRPr="000C0E46">
        <w:rPr>
          <w:szCs w:val="24"/>
        </w:rPr>
        <w:t>на испытание потребителю</w:t>
      </w:r>
      <w:r w:rsidR="0044343F">
        <w:rPr>
          <w:szCs w:val="24"/>
        </w:rPr>
        <w:t>. По результатам испытаний</w:t>
      </w:r>
      <w:r w:rsidR="00416774" w:rsidRPr="000C0E46">
        <w:rPr>
          <w:szCs w:val="24"/>
        </w:rPr>
        <w:t xml:space="preserve"> </w:t>
      </w:r>
      <w:r w:rsidR="0044343F">
        <w:rPr>
          <w:szCs w:val="24"/>
        </w:rPr>
        <w:t>оформляется</w:t>
      </w:r>
      <w:r w:rsidR="00416774" w:rsidRPr="000C0E46">
        <w:rPr>
          <w:szCs w:val="24"/>
        </w:rPr>
        <w:t xml:space="preserve"> </w:t>
      </w:r>
      <w:r w:rsidR="00F6529B" w:rsidRPr="000C0E46">
        <w:rPr>
          <w:szCs w:val="24"/>
        </w:rPr>
        <w:t>п</w:t>
      </w:r>
      <w:r w:rsidR="000003DA" w:rsidRPr="000C0E46">
        <w:rPr>
          <w:szCs w:val="24"/>
        </w:rPr>
        <w:t xml:space="preserve">ротокол испытаний и/или заказ на промышленную партию после поставки опытной </w:t>
      </w:r>
      <w:r w:rsidR="004E7A55" w:rsidRPr="000C0E46">
        <w:rPr>
          <w:szCs w:val="24"/>
        </w:rPr>
        <w:t>(заказ на поставку промышленной партии считается одобрением)</w:t>
      </w:r>
      <w:r w:rsidR="000003DA" w:rsidRPr="000C0E46">
        <w:rPr>
          <w:szCs w:val="24"/>
        </w:rPr>
        <w:t>.</w:t>
      </w:r>
    </w:p>
    <w:p w14:paraId="7BF87944" w14:textId="77777777" w:rsidR="004813F5" w:rsidRPr="000C0E46" w:rsidRDefault="004813F5" w:rsidP="00B16D59">
      <w:pPr>
        <w:ind w:firstLine="709"/>
        <w:jc w:val="both"/>
        <w:rPr>
          <w:b/>
          <w:szCs w:val="24"/>
        </w:rPr>
      </w:pPr>
    </w:p>
    <w:p w14:paraId="065132CC" w14:textId="77777777" w:rsidR="00341FA0" w:rsidRPr="000C0E46" w:rsidRDefault="008A50BF" w:rsidP="00CF6A94">
      <w:pPr>
        <w:suppressAutoHyphens/>
        <w:autoSpaceDE w:val="0"/>
        <w:autoSpaceDN w:val="0"/>
        <w:spacing w:line="23" w:lineRule="atLeast"/>
        <w:ind w:firstLine="709"/>
        <w:jc w:val="both"/>
        <w:rPr>
          <w:b/>
          <w:szCs w:val="24"/>
        </w:rPr>
      </w:pPr>
      <w:r>
        <w:rPr>
          <w:b/>
          <w:szCs w:val="24"/>
        </w:rPr>
        <w:t xml:space="preserve">2.4. </w:t>
      </w:r>
      <w:r w:rsidR="000003DA" w:rsidRPr="000C0E46">
        <w:rPr>
          <w:b/>
          <w:szCs w:val="24"/>
        </w:rPr>
        <w:t>Этап 4. Подготовка к производству</w:t>
      </w:r>
    </w:p>
    <w:p w14:paraId="741670C8" w14:textId="77777777" w:rsidR="00FE6F40" w:rsidRPr="000C0E46" w:rsidRDefault="008A50BF" w:rsidP="00CF6A94">
      <w:pPr>
        <w:ind w:firstLine="709"/>
        <w:jc w:val="both"/>
        <w:rPr>
          <w:szCs w:val="24"/>
        </w:rPr>
      </w:pPr>
      <w:r>
        <w:rPr>
          <w:b/>
          <w:szCs w:val="24"/>
        </w:rPr>
        <w:t>2.</w:t>
      </w:r>
      <w:r w:rsidR="00FB21E6" w:rsidRPr="000C0E46">
        <w:rPr>
          <w:b/>
          <w:szCs w:val="24"/>
        </w:rPr>
        <w:t xml:space="preserve">4.1 </w:t>
      </w:r>
      <w:r w:rsidR="006C5203" w:rsidRPr="000C0E46">
        <w:rPr>
          <w:b/>
          <w:szCs w:val="24"/>
        </w:rPr>
        <w:t>Разработка</w:t>
      </w:r>
      <w:r w:rsidR="00E22E85">
        <w:rPr>
          <w:b/>
          <w:szCs w:val="24"/>
        </w:rPr>
        <w:t xml:space="preserve"> </w:t>
      </w:r>
      <w:r w:rsidR="006C5203" w:rsidRPr="000C0E46">
        <w:rPr>
          <w:b/>
          <w:szCs w:val="24"/>
        </w:rPr>
        <w:t>/</w:t>
      </w:r>
      <w:r w:rsidR="00E22E85">
        <w:rPr>
          <w:b/>
          <w:szCs w:val="24"/>
        </w:rPr>
        <w:t xml:space="preserve"> </w:t>
      </w:r>
      <w:r w:rsidR="006C5203" w:rsidRPr="000C0E46">
        <w:rPr>
          <w:b/>
          <w:szCs w:val="24"/>
        </w:rPr>
        <w:t>переработка стандартных операционных процедур</w:t>
      </w:r>
      <w:r w:rsidR="00F51889" w:rsidRPr="000C0E46">
        <w:rPr>
          <w:b/>
          <w:szCs w:val="24"/>
        </w:rPr>
        <w:t>.</w:t>
      </w:r>
      <w:r w:rsidR="00F51889" w:rsidRPr="000C0E46">
        <w:rPr>
          <w:szCs w:val="24"/>
        </w:rPr>
        <w:t xml:space="preserve"> </w:t>
      </w:r>
    </w:p>
    <w:p w14:paraId="1BF19D19" w14:textId="77777777" w:rsidR="004A46E4" w:rsidRPr="000C0E46" w:rsidRDefault="00DC5B27" w:rsidP="00DC5B27">
      <w:pPr>
        <w:ind w:firstLine="709"/>
        <w:jc w:val="both"/>
        <w:rPr>
          <w:szCs w:val="24"/>
        </w:rPr>
      </w:pPr>
      <w:r w:rsidRPr="000C0E46">
        <w:rPr>
          <w:szCs w:val="24"/>
        </w:rPr>
        <w:t xml:space="preserve">На данном этапе проводится разработка стандартных операционных процедур, если они не были разработаны </w:t>
      </w:r>
      <w:r w:rsidR="00610FF4" w:rsidRPr="000C0E46">
        <w:rPr>
          <w:szCs w:val="24"/>
        </w:rPr>
        <w:t>или актуализируются, перерабатываются, если это требуется в связи с реализацией проекта.</w:t>
      </w:r>
    </w:p>
    <w:p w14:paraId="1F24860D" w14:textId="77777777" w:rsidR="00F51889" w:rsidRPr="000C0E46" w:rsidRDefault="007E7807" w:rsidP="00CF6A94">
      <w:pPr>
        <w:ind w:firstLine="709"/>
        <w:jc w:val="both"/>
        <w:rPr>
          <w:szCs w:val="24"/>
        </w:rPr>
      </w:pPr>
      <w:proofErr w:type="spellStart"/>
      <w:r w:rsidRPr="000C0E46">
        <w:rPr>
          <w:szCs w:val="24"/>
        </w:rPr>
        <w:t>СОПы</w:t>
      </w:r>
      <w:proofErr w:type="spellEnd"/>
      <w:r w:rsidRPr="000C0E46">
        <w:rPr>
          <w:szCs w:val="24"/>
        </w:rPr>
        <w:t xml:space="preserve"> или</w:t>
      </w:r>
      <w:r w:rsidR="00F51889" w:rsidRPr="000C0E46">
        <w:rPr>
          <w:szCs w:val="24"/>
        </w:rPr>
        <w:t xml:space="preserve"> рабочие инструкции </w:t>
      </w:r>
      <w:r w:rsidRPr="000C0E46">
        <w:rPr>
          <w:szCs w:val="24"/>
        </w:rPr>
        <w:t xml:space="preserve">описывают порядок выполнения операций и </w:t>
      </w:r>
      <w:r w:rsidR="00F51889" w:rsidRPr="000C0E46">
        <w:rPr>
          <w:szCs w:val="24"/>
        </w:rPr>
        <w:t>включают в себя:</w:t>
      </w:r>
    </w:p>
    <w:p w14:paraId="57375C84" w14:textId="77777777" w:rsidR="00F51889" w:rsidRPr="000C0E46" w:rsidRDefault="00F51889" w:rsidP="00CF6A94">
      <w:pPr>
        <w:ind w:firstLine="709"/>
        <w:jc w:val="both"/>
        <w:rPr>
          <w:szCs w:val="24"/>
        </w:rPr>
      </w:pPr>
      <w:r w:rsidRPr="000C0E46">
        <w:rPr>
          <w:szCs w:val="24"/>
        </w:rPr>
        <w:t>-</w:t>
      </w:r>
      <w:r w:rsidR="00DD7BE1">
        <w:rPr>
          <w:szCs w:val="24"/>
        </w:rPr>
        <w:t xml:space="preserve"> н</w:t>
      </w:r>
      <w:r w:rsidRPr="000C0E46">
        <w:rPr>
          <w:szCs w:val="24"/>
        </w:rPr>
        <w:t>омер операции</w:t>
      </w:r>
      <w:r w:rsidR="008C3627">
        <w:rPr>
          <w:szCs w:val="24"/>
        </w:rPr>
        <w:t>;</w:t>
      </w:r>
      <w:r w:rsidRPr="000C0E46">
        <w:rPr>
          <w:szCs w:val="24"/>
        </w:rPr>
        <w:t xml:space="preserve"> </w:t>
      </w:r>
    </w:p>
    <w:p w14:paraId="01E50BD9" w14:textId="77777777" w:rsidR="00F51889" w:rsidRPr="000C0E46" w:rsidRDefault="00F51889" w:rsidP="00CF6A94">
      <w:pPr>
        <w:ind w:firstLine="709"/>
        <w:jc w:val="both"/>
        <w:rPr>
          <w:szCs w:val="24"/>
        </w:rPr>
      </w:pPr>
      <w:r w:rsidRPr="000C0E46">
        <w:rPr>
          <w:szCs w:val="24"/>
        </w:rPr>
        <w:t>-</w:t>
      </w:r>
      <w:r w:rsidR="00DD7BE1">
        <w:rPr>
          <w:szCs w:val="24"/>
        </w:rPr>
        <w:t xml:space="preserve"> о</w:t>
      </w:r>
      <w:r w:rsidRPr="000C0E46">
        <w:rPr>
          <w:szCs w:val="24"/>
        </w:rPr>
        <w:t>писание операции</w:t>
      </w:r>
      <w:r w:rsidR="008C3627">
        <w:rPr>
          <w:szCs w:val="24"/>
        </w:rPr>
        <w:t>;</w:t>
      </w:r>
      <w:r w:rsidRPr="000C0E46">
        <w:rPr>
          <w:szCs w:val="24"/>
        </w:rPr>
        <w:t xml:space="preserve"> </w:t>
      </w:r>
    </w:p>
    <w:p w14:paraId="4B0439C8" w14:textId="77777777" w:rsidR="00F51889" w:rsidRPr="000C0E46" w:rsidRDefault="00F51889" w:rsidP="00CF6A94">
      <w:pPr>
        <w:ind w:firstLine="709"/>
        <w:jc w:val="both"/>
        <w:rPr>
          <w:szCs w:val="24"/>
        </w:rPr>
      </w:pPr>
      <w:r w:rsidRPr="000C0E46">
        <w:rPr>
          <w:szCs w:val="24"/>
        </w:rPr>
        <w:t>-</w:t>
      </w:r>
      <w:r w:rsidR="00DD7BE1">
        <w:rPr>
          <w:szCs w:val="24"/>
        </w:rPr>
        <w:t xml:space="preserve"> о</w:t>
      </w:r>
      <w:r w:rsidRPr="000C0E46">
        <w:rPr>
          <w:szCs w:val="24"/>
        </w:rPr>
        <w:t>сновные этапы, необходимые для завершения операции</w:t>
      </w:r>
      <w:r w:rsidR="008C3627">
        <w:rPr>
          <w:szCs w:val="24"/>
        </w:rPr>
        <w:t>;</w:t>
      </w:r>
      <w:r w:rsidRPr="000C0E46">
        <w:rPr>
          <w:szCs w:val="24"/>
        </w:rPr>
        <w:t xml:space="preserve"> </w:t>
      </w:r>
    </w:p>
    <w:p w14:paraId="7C297F1A" w14:textId="77777777" w:rsidR="00F51889" w:rsidRPr="000C0E46" w:rsidRDefault="00F51889" w:rsidP="00CF6A94">
      <w:pPr>
        <w:ind w:firstLine="709"/>
        <w:jc w:val="both"/>
        <w:rPr>
          <w:szCs w:val="24"/>
        </w:rPr>
      </w:pPr>
      <w:r w:rsidRPr="000C0E46">
        <w:rPr>
          <w:szCs w:val="24"/>
        </w:rPr>
        <w:t>-</w:t>
      </w:r>
      <w:r w:rsidR="00DD7BE1">
        <w:rPr>
          <w:szCs w:val="24"/>
        </w:rPr>
        <w:t xml:space="preserve"> к</w:t>
      </w:r>
      <w:r w:rsidRPr="000C0E46">
        <w:rPr>
          <w:szCs w:val="24"/>
        </w:rPr>
        <w:t>лючевые точки / точки, требующие особого внимания, и их обоснование</w:t>
      </w:r>
      <w:r w:rsidR="008C3627">
        <w:rPr>
          <w:szCs w:val="24"/>
        </w:rPr>
        <w:t>;</w:t>
      </w:r>
      <w:r w:rsidRPr="000C0E46">
        <w:rPr>
          <w:szCs w:val="24"/>
        </w:rPr>
        <w:t xml:space="preserve"> </w:t>
      </w:r>
    </w:p>
    <w:p w14:paraId="5EFE0A4B" w14:textId="77777777" w:rsidR="00F51889" w:rsidRPr="000C0E46" w:rsidRDefault="00F51889" w:rsidP="00CF6A94">
      <w:pPr>
        <w:ind w:firstLine="709"/>
        <w:jc w:val="both"/>
        <w:rPr>
          <w:szCs w:val="24"/>
        </w:rPr>
      </w:pPr>
      <w:r w:rsidRPr="000C0E46">
        <w:rPr>
          <w:szCs w:val="24"/>
        </w:rPr>
        <w:t>-</w:t>
      </w:r>
      <w:r w:rsidR="00DD7BE1">
        <w:rPr>
          <w:szCs w:val="24"/>
        </w:rPr>
        <w:t xml:space="preserve"> т</w:t>
      </w:r>
      <w:r w:rsidRPr="000C0E46">
        <w:rPr>
          <w:szCs w:val="24"/>
        </w:rPr>
        <w:t>ребования контроля, включая инструкции по реагированию</w:t>
      </w:r>
      <w:r w:rsidR="008C3627">
        <w:rPr>
          <w:szCs w:val="24"/>
        </w:rPr>
        <w:t>;</w:t>
      </w:r>
      <w:r w:rsidRPr="000C0E46">
        <w:rPr>
          <w:szCs w:val="24"/>
        </w:rPr>
        <w:t xml:space="preserve"> </w:t>
      </w:r>
    </w:p>
    <w:p w14:paraId="52DDD735" w14:textId="77777777" w:rsidR="00F51889" w:rsidRPr="000C0E46" w:rsidRDefault="00F51889" w:rsidP="00CF6A94">
      <w:pPr>
        <w:ind w:firstLine="709"/>
        <w:jc w:val="both"/>
        <w:rPr>
          <w:szCs w:val="24"/>
        </w:rPr>
      </w:pPr>
      <w:r w:rsidRPr="000C0E46">
        <w:rPr>
          <w:szCs w:val="24"/>
        </w:rPr>
        <w:t>-</w:t>
      </w:r>
      <w:r w:rsidR="00DD7BE1">
        <w:rPr>
          <w:szCs w:val="24"/>
        </w:rPr>
        <w:t xml:space="preserve"> о</w:t>
      </w:r>
      <w:r w:rsidRPr="000C0E46">
        <w:rPr>
          <w:szCs w:val="24"/>
        </w:rPr>
        <w:t>пределение и применение специальных характеристик и ключевых свойств</w:t>
      </w:r>
      <w:r w:rsidR="008C3627">
        <w:rPr>
          <w:szCs w:val="24"/>
        </w:rPr>
        <w:t>;</w:t>
      </w:r>
      <w:r w:rsidRPr="000C0E46">
        <w:rPr>
          <w:szCs w:val="24"/>
        </w:rPr>
        <w:t xml:space="preserve"> </w:t>
      </w:r>
    </w:p>
    <w:p w14:paraId="2395DEAD" w14:textId="77777777" w:rsidR="00F51889" w:rsidRPr="000C0E46" w:rsidRDefault="00F51889" w:rsidP="00CF6A94">
      <w:pPr>
        <w:ind w:firstLine="709"/>
        <w:jc w:val="both"/>
        <w:rPr>
          <w:szCs w:val="24"/>
        </w:rPr>
      </w:pPr>
      <w:r w:rsidRPr="000C0E46">
        <w:rPr>
          <w:szCs w:val="24"/>
        </w:rPr>
        <w:t>-</w:t>
      </w:r>
      <w:r w:rsidR="00DD7BE1">
        <w:rPr>
          <w:szCs w:val="24"/>
        </w:rPr>
        <w:t xml:space="preserve"> ши</w:t>
      </w:r>
      <w:r w:rsidRPr="000C0E46">
        <w:rPr>
          <w:szCs w:val="24"/>
        </w:rPr>
        <w:t>фр документа, подпись и дата</w:t>
      </w:r>
      <w:r w:rsidR="008C3627">
        <w:rPr>
          <w:szCs w:val="24"/>
        </w:rPr>
        <w:t>.</w:t>
      </w:r>
      <w:r w:rsidRPr="000C0E46">
        <w:rPr>
          <w:szCs w:val="24"/>
        </w:rPr>
        <w:t xml:space="preserve"> </w:t>
      </w:r>
    </w:p>
    <w:p w14:paraId="478C6532" w14:textId="77777777" w:rsidR="006C5203" w:rsidRPr="000C0E46" w:rsidRDefault="00F51889" w:rsidP="00CF6A94">
      <w:pPr>
        <w:ind w:firstLine="709"/>
        <w:jc w:val="both"/>
        <w:rPr>
          <w:szCs w:val="24"/>
        </w:rPr>
      </w:pPr>
      <w:r w:rsidRPr="000C0E46">
        <w:rPr>
          <w:szCs w:val="24"/>
        </w:rPr>
        <w:t>Рекомендуется сопровождать пояснения фотографиями / эскизами</w:t>
      </w:r>
      <w:r w:rsidR="00FE6F40" w:rsidRPr="000C0E46">
        <w:rPr>
          <w:szCs w:val="24"/>
        </w:rPr>
        <w:t>.</w:t>
      </w:r>
    </w:p>
    <w:p w14:paraId="7012FA8A" w14:textId="77777777" w:rsidR="006C5203" w:rsidRPr="000C0E46" w:rsidRDefault="008A50BF" w:rsidP="00CF6A94">
      <w:pPr>
        <w:ind w:firstLine="709"/>
        <w:jc w:val="both"/>
        <w:rPr>
          <w:b/>
          <w:szCs w:val="24"/>
        </w:rPr>
      </w:pPr>
      <w:r>
        <w:rPr>
          <w:b/>
          <w:szCs w:val="24"/>
        </w:rPr>
        <w:t>2.</w:t>
      </w:r>
      <w:r w:rsidR="00FB21E6" w:rsidRPr="000C0E46">
        <w:rPr>
          <w:b/>
          <w:szCs w:val="24"/>
        </w:rPr>
        <w:t xml:space="preserve">4.2 </w:t>
      </w:r>
      <w:r w:rsidR="006C5203" w:rsidRPr="000C0E46">
        <w:rPr>
          <w:b/>
          <w:szCs w:val="24"/>
        </w:rPr>
        <w:t>Обучение персонала</w:t>
      </w:r>
    </w:p>
    <w:p w14:paraId="232275FF" w14:textId="77777777" w:rsidR="00A275EF" w:rsidRPr="000C0E46" w:rsidRDefault="00A275EF" w:rsidP="00CF6A94">
      <w:pPr>
        <w:ind w:firstLine="709"/>
        <w:jc w:val="both"/>
        <w:rPr>
          <w:szCs w:val="24"/>
        </w:rPr>
      </w:pPr>
      <w:r w:rsidRPr="000C0E46">
        <w:rPr>
          <w:szCs w:val="24"/>
        </w:rPr>
        <w:t xml:space="preserve">Проводится обучение персонала </w:t>
      </w:r>
      <w:r w:rsidR="00DE018A" w:rsidRPr="000C0E46">
        <w:rPr>
          <w:szCs w:val="24"/>
        </w:rPr>
        <w:t>в соответствии со стандарт</w:t>
      </w:r>
      <w:r w:rsidR="00D60247" w:rsidRPr="000C0E46">
        <w:rPr>
          <w:szCs w:val="24"/>
        </w:rPr>
        <w:t>ами</w:t>
      </w:r>
      <w:r w:rsidR="00DE018A" w:rsidRPr="000C0E46">
        <w:rPr>
          <w:szCs w:val="24"/>
        </w:rPr>
        <w:t xml:space="preserve"> </w:t>
      </w:r>
      <w:r w:rsidR="00610FF4" w:rsidRPr="000C0E46">
        <w:rPr>
          <w:szCs w:val="24"/>
        </w:rPr>
        <w:t>СТО 7.2-02 Внутреннее обучение</w:t>
      </w:r>
      <w:r w:rsidR="00D60247" w:rsidRPr="000C0E46">
        <w:rPr>
          <w:szCs w:val="24"/>
        </w:rPr>
        <w:t>, СТО 7.2-03 Внешнее обучение.</w:t>
      </w:r>
    </w:p>
    <w:p w14:paraId="7C1586D5" w14:textId="77777777" w:rsidR="006C5203" w:rsidRPr="000C0E46" w:rsidRDefault="008A50BF" w:rsidP="00CF6A94">
      <w:pPr>
        <w:ind w:firstLine="709"/>
        <w:jc w:val="both"/>
        <w:rPr>
          <w:b/>
          <w:szCs w:val="24"/>
        </w:rPr>
      </w:pPr>
      <w:r>
        <w:rPr>
          <w:b/>
          <w:szCs w:val="24"/>
        </w:rPr>
        <w:t>2.</w:t>
      </w:r>
      <w:r w:rsidR="00FB21E6" w:rsidRPr="000C0E46">
        <w:rPr>
          <w:b/>
          <w:szCs w:val="24"/>
        </w:rPr>
        <w:t xml:space="preserve">4.3 </w:t>
      </w:r>
      <w:r w:rsidR="006C5203" w:rsidRPr="000C0E46">
        <w:rPr>
          <w:b/>
          <w:szCs w:val="24"/>
        </w:rPr>
        <w:t>Согласование упаковки, маркировки, доставки</w:t>
      </w:r>
    </w:p>
    <w:p w14:paraId="60E2995B" w14:textId="77777777" w:rsidR="00A275EF" w:rsidRPr="000C0E46" w:rsidRDefault="00FD1676" w:rsidP="00CF6A94">
      <w:pPr>
        <w:ind w:firstLine="709"/>
        <w:jc w:val="both"/>
        <w:rPr>
          <w:szCs w:val="24"/>
        </w:rPr>
      </w:pPr>
      <w:r w:rsidRPr="000C0E46">
        <w:rPr>
          <w:szCs w:val="24"/>
        </w:rPr>
        <w:t>Производится согласование с потребителем особенностей упаковки, маркировки, доставки продукции. Результаты согласования</w:t>
      </w:r>
      <w:r w:rsidR="008B1BDB" w:rsidRPr="000C0E46">
        <w:rPr>
          <w:szCs w:val="24"/>
        </w:rPr>
        <w:t xml:space="preserve"> оформляются в свободной форме или по форме потребителя.</w:t>
      </w:r>
    </w:p>
    <w:p w14:paraId="70221B30" w14:textId="77777777" w:rsidR="006C5203" w:rsidRPr="000C0E46" w:rsidRDefault="008A50BF" w:rsidP="00CF6A94">
      <w:pPr>
        <w:ind w:firstLine="709"/>
        <w:jc w:val="both"/>
        <w:rPr>
          <w:rStyle w:val="fontstyle01"/>
          <w:rFonts w:ascii="Times New Roman" w:hAnsi="Times New Roman"/>
          <w:b/>
          <w:color w:val="auto"/>
          <w:sz w:val="24"/>
          <w:szCs w:val="24"/>
        </w:rPr>
      </w:pPr>
      <w:r>
        <w:rPr>
          <w:rStyle w:val="fontstyle01"/>
          <w:rFonts w:ascii="Times New Roman" w:hAnsi="Times New Roman"/>
          <w:b/>
          <w:color w:val="auto"/>
          <w:sz w:val="24"/>
          <w:szCs w:val="24"/>
        </w:rPr>
        <w:lastRenderedPageBreak/>
        <w:t>2.</w:t>
      </w:r>
      <w:r w:rsidR="00FB21E6" w:rsidRPr="000C0E46">
        <w:rPr>
          <w:rStyle w:val="fontstyle01"/>
          <w:rFonts w:ascii="Times New Roman" w:hAnsi="Times New Roman"/>
          <w:b/>
          <w:color w:val="auto"/>
          <w:sz w:val="24"/>
          <w:szCs w:val="24"/>
        </w:rPr>
        <w:t xml:space="preserve">4.4 </w:t>
      </w:r>
      <w:r w:rsidR="006C5203" w:rsidRPr="000C0E46">
        <w:rPr>
          <w:rStyle w:val="fontstyle01"/>
          <w:rFonts w:ascii="Times New Roman" w:hAnsi="Times New Roman"/>
          <w:b/>
          <w:color w:val="auto"/>
          <w:sz w:val="24"/>
          <w:szCs w:val="24"/>
        </w:rPr>
        <w:t xml:space="preserve">Изучение </w:t>
      </w:r>
      <w:r w:rsidR="006C5EF8" w:rsidRPr="000C0E46">
        <w:rPr>
          <w:rStyle w:val="fontstyle01"/>
          <w:rFonts w:ascii="Times New Roman" w:hAnsi="Times New Roman"/>
          <w:b/>
          <w:color w:val="auto"/>
          <w:sz w:val="24"/>
          <w:szCs w:val="24"/>
        </w:rPr>
        <w:t>возможностей</w:t>
      </w:r>
      <w:r w:rsidR="006C5203" w:rsidRPr="000C0E46">
        <w:rPr>
          <w:rStyle w:val="fontstyle01"/>
          <w:rFonts w:ascii="Times New Roman" w:hAnsi="Times New Roman"/>
          <w:b/>
          <w:color w:val="auto"/>
          <w:sz w:val="24"/>
          <w:szCs w:val="24"/>
        </w:rPr>
        <w:t xml:space="preserve"> процессов и анализ измерительных систем</w:t>
      </w:r>
    </w:p>
    <w:p w14:paraId="6779E630" w14:textId="77777777" w:rsidR="008B1BDB" w:rsidRPr="000C0E46" w:rsidRDefault="00FD1676" w:rsidP="00CF6A94">
      <w:pPr>
        <w:ind w:firstLine="709"/>
        <w:jc w:val="both"/>
        <w:rPr>
          <w:szCs w:val="24"/>
        </w:rPr>
      </w:pPr>
      <w:r w:rsidRPr="000C0E46">
        <w:rPr>
          <w:rStyle w:val="fontstyle01"/>
          <w:rFonts w:ascii="Times New Roman" w:hAnsi="Times New Roman"/>
          <w:color w:val="auto"/>
          <w:sz w:val="24"/>
          <w:szCs w:val="24"/>
        </w:rPr>
        <w:t>Анализ измерительных систем</w:t>
      </w:r>
      <w:r w:rsidR="00240FF3" w:rsidRPr="000C0E46">
        <w:rPr>
          <w:rStyle w:val="fontstyle01"/>
          <w:rFonts w:ascii="Times New Roman" w:hAnsi="Times New Roman"/>
          <w:color w:val="auto"/>
          <w:sz w:val="24"/>
          <w:szCs w:val="24"/>
        </w:rPr>
        <w:t xml:space="preserve"> (</w:t>
      </w:r>
      <w:r w:rsidR="00240FF3" w:rsidRPr="000C0E46">
        <w:rPr>
          <w:rStyle w:val="fontstyle01"/>
          <w:rFonts w:ascii="Times New Roman" w:hAnsi="Times New Roman"/>
          <w:color w:val="auto"/>
          <w:sz w:val="24"/>
          <w:szCs w:val="24"/>
          <w:lang w:val="en-US"/>
        </w:rPr>
        <w:t>MSA</w:t>
      </w:r>
      <w:r w:rsidR="00240FF3" w:rsidRPr="000C0E46">
        <w:rPr>
          <w:rStyle w:val="fontstyle01"/>
          <w:rFonts w:ascii="Times New Roman" w:hAnsi="Times New Roman"/>
          <w:color w:val="auto"/>
          <w:sz w:val="24"/>
          <w:szCs w:val="24"/>
        </w:rPr>
        <w:t>)</w:t>
      </w:r>
      <w:r w:rsidRPr="000C0E46">
        <w:rPr>
          <w:szCs w:val="24"/>
        </w:rPr>
        <w:t xml:space="preserve"> </w:t>
      </w:r>
      <w:r w:rsidR="008B1BDB" w:rsidRPr="000C0E46">
        <w:rPr>
          <w:szCs w:val="24"/>
        </w:rPr>
        <w:t xml:space="preserve">и </w:t>
      </w:r>
      <w:r w:rsidR="00240FF3" w:rsidRPr="000C0E46">
        <w:rPr>
          <w:szCs w:val="24"/>
        </w:rPr>
        <w:t xml:space="preserve">статистический анализ процесса (анализ возможностей процесса, SPC) </w:t>
      </w:r>
      <w:r w:rsidRPr="000C0E46">
        <w:rPr>
          <w:szCs w:val="24"/>
        </w:rPr>
        <w:t xml:space="preserve">производится </w:t>
      </w:r>
      <w:r w:rsidR="008B1BDB" w:rsidRPr="000C0E46">
        <w:rPr>
          <w:szCs w:val="24"/>
        </w:rPr>
        <w:t xml:space="preserve">при наличии такого требования от потребителя в рамках реализуемого проекта. </w:t>
      </w:r>
    </w:p>
    <w:p w14:paraId="4A80B30D" w14:textId="77777777" w:rsidR="006C5203" w:rsidRPr="000C0E46" w:rsidRDefault="008A50BF" w:rsidP="00CF6A94">
      <w:pPr>
        <w:ind w:firstLine="709"/>
        <w:jc w:val="both"/>
        <w:rPr>
          <w:rStyle w:val="fontstyle01"/>
          <w:rFonts w:ascii="Times New Roman" w:hAnsi="Times New Roman"/>
          <w:b/>
          <w:color w:val="auto"/>
          <w:sz w:val="24"/>
          <w:szCs w:val="24"/>
        </w:rPr>
      </w:pPr>
      <w:r>
        <w:rPr>
          <w:rStyle w:val="fontstyle01"/>
          <w:rFonts w:ascii="Times New Roman" w:hAnsi="Times New Roman"/>
          <w:b/>
          <w:color w:val="auto"/>
          <w:sz w:val="24"/>
          <w:szCs w:val="24"/>
        </w:rPr>
        <w:t>2.</w:t>
      </w:r>
      <w:r w:rsidR="00FB21E6" w:rsidRPr="000C0E46">
        <w:rPr>
          <w:rStyle w:val="fontstyle01"/>
          <w:rFonts w:ascii="Times New Roman" w:hAnsi="Times New Roman"/>
          <w:b/>
          <w:color w:val="auto"/>
          <w:sz w:val="24"/>
          <w:szCs w:val="24"/>
        </w:rPr>
        <w:t xml:space="preserve">4.5 </w:t>
      </w:r>
      <w:r w:rsidR="006C5203" w:rsidRPr="000C0E46">
        <w:rPr>
          <w:rStyle w:val="fontstyle01"/>
          <w:rFonts w:ascii="Times New Roman" w:hAnsi="Times New Roman"/>
          <w:b/>
          <w:color w:val="auto"/>
          <w:sz w:val="24"/>
          <w:szCs w:val="24"/>
        </w:rPr>
        <w:t>Актуализация всей документации по продукту, процессу</w:t>
      </w:r>
    </w:p>
    <w:p w14:paraId="4661DDFA" w14:textId="77777777" w:rsidR="008D0F1B" w:rsidRPr="000C0E46" w:rsidRDefault="008D0F1B" w:rsidP="00CF6A94">
      <w:pPr>
        <w:ind w:firstLine="709"/>
        <w:jc w:val="both"/>
        <w:rPr>
          <w:rStyle w:val="fontstyle01"/>
          <w:rFonts w:ascii="Times New Roman" w:hAnsi="Times New Roman"/>
          <w:b/>
          <w:color w:val="auto"/>
          <w:sz w:val="24"/>
          <w:szCs w:val="24"/>
        </w:rPr>
      </w:pPr>
      <w:r w:rsidRPr="000C0E46">
        <w:rPr>
          <w:rStyle w:val="fontstyle01"/>
          <w:rFonts w:ascii="Times New Roman" w:hAnsi="Times New Roman"/>
          <w:color w:val="auto"/>
          <w:sz w:val="24"/>
          <w:szCs w:val="24"/>
        </w:rPr>
        <w:t>На данном этапе и в ходе всего проекта производятся корректировки, уточнения, дополнения в разработанной документации по проекту</w:t>
      </w:r>
      <w:r w:rsidRPr="000C0E46">
        <w:rPr>
          <w:rStyle w:val="fontstyle01"/>
          <w:rFonts w:ascii="Times New Roman" w:hAnsi="Times New Roman"/>
          <w:b/>
          <w:color w:val="auto"/>
          <w:sz w:val="24"/>
          <w:szCs w:val="24"/>
        </w:rPr>
        <w:t>.</w:t>
      </w:r>
    </w:p>
    <w:p w14:paraId="338D9B02" w14:textId="77777777" w:rsidR="00341FA0" w:rsidRPr="000C0E46" w:rsidRDefault="008A50BF" w:rsidP="00CF6A94">
      <w:pPr>
        <w:suppressAutoHyphens/>
        <w:autoSpaceDE w:val="0"/>
        <w:autoSpaceDN w:val="0"/>
        <w:spacing w:line="23" w:lineRule="atLeast"/>
        <w:ind w:firstLine="709"/>
        <w:jc w:val="both"/>
        <w:rPr>
          <w:rFonts w:eastAsia="Times New Roman"/>
          <w:b/>
          <w:szCs w:val="24"/>
          <w:lang w:eastAsia="ru-RU"/>
        </w:rPr>
      </w:pPr>
      <w:r>
        <w:rPr>
          <w:b/>
          <w:szCs w:val="24"/>
        </w:rPr>
        <w:t>2.</w:t>
      </w:r>
      <w:r w:rsidR="00FB21E6" w:rsidRPr="000C0E46">
        <w:rPr>
          <w:b/>
          <w:szCs w:val="24"/>
        </w:rPr>
        <w:t xml:space="preserve">4.6 </w:t>
      </w:r>
      <w:r w:rsidR="006C5203" w:rsidRPr="000C0E46">
        <w:rPr>
          <w:b/>
          <w:szCs w:val="24"/>
        </w:rPr>
        <w:t>Проведение валидации производства</w:t>
      </w:r>
    </w:p>
    <w:p w14:paraId="5A8077BD" w14:textId="77777777" w:rsidR="00341FA0" w:rsidRDefault="0031337D" w:rsidP="00CF6A94">
      <w:pPr>
        <w:suppressAutoHyphens/>
        <w:autoSpaceDE w:val="0"/>
        <w:autoSpaceDN w:val="0"/>
        <w:spacing w:line="23" w:lineRule="atLeast"/>
        <w:ind w:firstLine="709"/>
        <w:jc w:val="both"/>
        <w:rPr>
          <w:rFonts w:eastAsia="Times New Roman"/>
          <w:szCs w:val="24"/>
          <w:lang w:eastAsia="ru-RU"/>
        </w:rPr>
      </w:pPr>
      <w:r w:rsidRPr="000C0E46">
        <w:rPr>
          <w:rFonts w:eastAsia="Times New Roman"/>
          <w:szCs w:val="24"/>
          <w:lang w:eastAsia="ru-RU"/>
        </w:rPr>
        <w:t>Производится окончательная проверка готовности документации и производства к выпуску новой продукции. Заполняе</w:t>
      </w:r>
      <w:r w:rsidR="008E46AD" w:rsidRPr="000C0E46">
        <w:rPr>
          <w:rFonts w:eastAsia="Times New Roman"/>
          <w:szCs w:val="24"/>
          <w:lang w:eastAsia="ru-RU"/>
        </w:rPr>
        <w:t>тся акт готовности производства по форме: ф. СТО 8.3-01-08 Акт готовности производства.</w:t>
      </w:r>
    </w:p>
    <w:p w14:paraId="0D7E699A" w14:textId="77777777" w:rsidR="004813F5" w:rsidRPr="000C0E46" w:rsidRDefault="004813F5" w:rsidP="00CF6A94">
      <w:pPr>
        <w:suppressAutoHyphens/>
        <w:autoSpaceDE w:val="0"/>
        <w:autoSpaceDN w:val="0"/>
        <w:spacing w:line="23" w:lineRule="atLeast"/>
        <w:ind w:firstLine="709"/>
        <w:jc w:val="both"/>
        <w:rPr>
          <w:rFonts w:eastAsia="Times New Roman"/>
          <w:szCs w:val="24"/>
          <w:lang w:eastAsia="ru-RU"/>
        </w:rPr>
      </w:pPr>
    </w:p>
    <w:p w14:paraId="45A5E78D" w14:textId="77777777" w:rsidR="0031337D" w:rsidRPr="000C0E46" w:rsidRDefault="008A50BF" w:rsidP="00CF6A94">
      <w:pPr>
        <w:suppressAutoHyphens/>
        <w:autoSpaceDE w:val="0"/>
        <w:autoSpaceDN w:val="0"/>
        <w:spacing w:line="23" w:lineRule="atLeast"/>
        <w:ind w:firstLine="709"/>
        <w:jc w:val="both"/>
        <w:rPr>
          <w:rFonts w:eastAsia="Times New Roman"/>
          <w:szCs w:val="24"/>
          <w:lang w:eastAsia="ru-RU"/>
        </w:rPr>
      </w:pPr>
      <w:r>
        <w:rPr>
          <w:b/>
          <w:szCs w:val="24"/>
        </w:rPr>
        <w:t xml:space="preserve">2.5. </w:t>
      </w:r>
      <w:r w:rsidR="0031337D" w:rsidRPr="000C0E46">
        <w:rPr>
          <w:b/>
          <w:szCs w:val="24"/>
        </w:rPr>
        <w:t>Этап 5. Производство и действия по улучшению</w:t>
      </w:r>
    </w:p>
    <w:p w14:paraId="08B0E551" w14:textId="77777777" w:rsidR="0031337D" w:rsidRPr="000C0E46" w:rsidRDefault="008A50BF" w:rsidP="00CF6A94">
      <w:pPr>
        <w:suppressAutoHyphens/>
        <w:autoSpaceDE w:val="0"/>
        <w:autoSpaceDN w:val="0"/>
        <w:spacing w:line="23" w:lineRule="atLeast"/>
        <w:ind w:firstLine="709"/>
        <w:jc w:val="both"/>
        <w:rPr>
          <w:b/>
          <w:szCs w:val="24"/>
        </w:rPr>
      </w:pPr>
      <w:r>
        <w:rPr>
          <w:b/>
          <w:szCs w:val="24"/>
        </w:rPr>
        <w:t>2.</w:t>
      </w:r>
      <w:r w:rsidR="0031337D" w:rsidRPr="000C0E46">
        <w:rPr>
          <w:b/>
          <w:szCs w:val="24"/>
        </w:rPr>
        <w:t>5.1 Наращивание производства. Отслеживание дефектности.</w:t>
      </w:r>
    </w:p>
    <w:p w14:paraId="055A06C8" w14:textId="77777777" w:rsidR="0031337D" w:rsidRPr="000C0E46" w:rsidRDefault="00F21B91" w:rsidP="00CF6A94">
      <w:pPr>
        <w:suppressAutoHyphens/>
        <w:autoSpaceDE w:val="0"/>
        <w:autoSpaceDN w:val="0"/>
        <w:spacing w:line="23" w:lineRule="atLeast"/>
        <w:ind w:firstLine="709"/>
        <w:jc w:val="both"/>
        <w:rPr>
          <w:rFonts w:eastAsia="Times New Roman"/>
          <w:szCs w:val="24"/>
          <w:lang w:eastAsia="ru-RU"/>
        </w:rPr>
      </w:pPr>
      <w:r w:rsidRPr="000C0E46">
        <w:rPr>
          <w:rStyle w:val="fontstyle01"/>
          <w:rFonts w:ascii="Times New Roman" w:hAnsi="Times New Roman"/>
          <w:color w:val="auto"/>
          <w:sz w:val="24"/>
          <w:szCs w:val="24"/>
        </w:rPr>
        <w:t>На данном этапе осуществляется наращивание и стабилизация производственных мощностей, проводится мониторинг процесса, разрабатываются и выполняются корректирующие мероприятия для устранения выявленных в ходе наращивания мощностей несоответствий. Отслеживается уровень дефектности продукции.</w:t>
      </w:r>
    </w:p>
    <w:p w14:paraId="69C2DC87" w14:textId="77777777" w:rsidR="0031337D" w:rsidRPr="000C0E46" w:rsidRDefault="008A50BF" w:rsidP="00CF6A94">
      <w:pPr>
        <w:suppressAutoHyphens/>
        <w:autoSpaceDE w:val="0"/>
        <w:autoSpaceDN w:val="0"/>
        <w:spacing w:line="23" w:lineRule="atLeast"/>
        <w:ind w:firstLine="709"/>
        <w:jc w:val="both"/>
        <w:rPr>
          <w:rFonts w:eastAsia="Times New Roman"/>
          <w:b/>
          <w:szCs w:val="24"/>
          <w:lang w:eastAsia="ru-RU"/>
        </w:rPr>
      </w:pPr>
      <w:r>
        <w:rPr>
          <w:b/>
          <w:szCs w:val="24"/>
        </w:rPr>
        <w:t>2.</w:t>
      </w:r>
      <w:r w:rsidR="0031337D" w:rsidRPr="000C0E46">
        <w:rPr>
          <w:b/>
          <w:szCs w:val="24"/>
        </w:rPr>
        <w:t>5.2 Поставка продукции и сопровождение, своевременное устранение несоответствий</w:t>
      </w:r>
    </w:p>
    <w:p w14:paraId="739317E2" w14:textId="77777777" w:rsidR="00AC2E56" w:rsidRPr="000C0E46" w:rsidRDefault="00F21B91" w:rsidP="00191E1D">
      <w:pPr>
        <w:ind w:firstLine="709"/>
        <w:jc w:val="both"/>
        <w:rPr>
          <w:rFonts w:eastAsia="Times New Roman"/>
          <w:szCs w:val="24"/>
          <w:lang w:eastAsia="ru-RU"/>
        </w:rPr>
      </w:pPr>
      <w:r w:rsidRPr="000C0E46">
        <w:rPr>
          <w:rStyle w:val="fontstyle01"/>
          <w:rFonts w:ascii="Times New Roman" w:hAnsi="Times New Roman"/>
          <w:color w:val="auto"/>
          <w:sz w:val="24"/>
          <w:szCs w:val="24"/>
        </w:rPr>
        <w:t>О</w:t>
      </w:r>
      <w:r w:rsidR="0031337D" w:rsidRPr="000C0E46">
        <w:rPr>
          <w:rStyle w:val="fontstyle01"/>
          <w:rFonts w:ascii="Times New Roman" w:hAnsi="Times New Roman"/>
          <w:color w:val="auto"/>
          <w:sz w:val="24"/>
          <w:szCs w:val="24"/>
        </w:rPr>
        <w:t xml:space="preserve">существляется </w:t>
      </w:r>
      <w:r w:rsidR="00FF470C" w:rsidRPr="000C0E46">
        <w:rPr>
          <w:rStyle w:val="fontstyle01"/>
          <w:rFonts w:ascii="Times New Roman" w:hAnsi="Times New Roman"/>
          <w:color w:val="auto"/>
          <w:sz w:val="24"/>
          <w:szCs w:val="24"/>
        </w:rPr>
        <w:t xml:space="preserve">регулярная </w:t>
      </w:r>
      <w:r w:rsidR="00FF470C" w:rsidRPr="000C0E46">
        <w:rPr>
          <w:szCs w:val="24"/>
        </w:rPr>
        <w:t>поставка продукции, поддерживается тесная</w:t>
      </w:r>
      <w:r w:rsidR="00FF470C" w:rsidRPr="000C0E46">
        <w:rPr>
          <w:b/>
          <w:szCs w:val="24"/>
        </w:rPr>
        <w:t xml:space="preserve"> </w:t>
      </w:r>
      <w:r w:rsidR="0031337D" w:rsidRPr="000C0E46">
        <w:rPr>
          <w:rStyle w:val="fontstyle01"/>
          <w:rFonts w:ascii="Times New Roman" w:hAnsi="Times New Roman"/>
          <w:color w:val="auto"/>
          <w:sz w:val="24"/>
          <w:szCs w:val="24"/>
        </w:rPr>
        <w:t>обратная связь с</w:t>
      </w:r>
      <w:r w:rsidRPr="000C0E46">
        <w:rPr>
          <w:rStyle w:val="fontstyle01"/>
          <w:rFonts w:ascii="Times New Roman" w:hAnsi="Times New Roman"/>
          <w:color w:val="auto"/>
          <w:sz w:val="24"/>
          <w:szCs w:val="24"/>
        </w:rPr>
        <w:t xml:space="preserve"> </w:t>
      </w:r>
      <w:r w:rsidR="0031337D" w:rsidRPr="000C0E46">
        <w:rPr>
          <w:rStyle w:val="fontstyle01"/>
          <w:rFonts w:ascii="Times New Roman" w:hAnsi="Times New Roman"/>
          <w:color w:val="auto"/>
          <w:sz w:val="24"/>
          <w:szCs w:val="24"/>
        </w:rPr>
        <w:t>потребителем</w:t>
      </w:r>
      <w:r w:rsidR="00AA34C6" w:rsidRPr="000C0E46">
        <w:rPr>
          <w:rStyle w:val="fontstyle01"/>
          <w:rFonts w:ascii="Times New Roman" w:hAnsi="Times New Roman"/>
          <w:color w:val="auto"/>
          <w:sz w:val="24"/>
          <w:szCs w:val="24"/>
        </w:rPr>
        <w:t xml:space="preserve"> и</w:t>
      </w:r>
      <w:r w:rsidR="00FF470C" w:rsidRPr="000C0E46">
        <w:rPr>
          <w:rStyle w:val="11"/>
          <w:rFonts w:ascii="Times New Roman" w:hAnsi="Times New Roman" w:cs="Times New Roman"/>
          <w:sz w:val="24"/>
          <w:szCs w:val="24"/>
        </w:rPr>
        <w:t xml:space="preserve"> </w:t>
      </w:r>
      <w:r w:rsidR="00AA34C6" w:rsidRPr="000C0E46">
        <w:rPr>
          <w:rFonts w:eastAsia="Times New Roman"/>
          <w:szCs w:val="24"/>
          <w:lang w:eastAsia="ru-RU"/>
        </w:rPr>
        <w:t>с</w:t>
      </w:r>
      <w:r w:rsidR="00FF470C" w:rsidRPr="000C0E46">
        <w:rPr>
          <w:rFonts w:eastAsia="Times New Roman"/>
          <w:szCs w:val="24"/>
          <w:lang w:eastAsia="ru-RU"/>
        </w:rPr>
        <w:t>воевременная реакция на поставку</w:t>
      </w:r>
      <w:r w:rsidR="00AA34C6" w:rsidRPr="000C0E46">
        <w:rPr>
          <w:rFonts w:eastAsia="Times New Roman"/>
          <w:szCs w:val="24"/>
          <w:lang w:eastAsia="ru-RU"/>
        </w:rPr>
        <w:t xml:space="preserve"> </w:t>
      </w:r>
      <w:r w:rsidR="00FF470C" w:rsidRPr="000C0E46">
        <w:rPr>
          <w:rFonts w:eastAsia="Times New Roman"/>
          <w:szCs w:val="24"/>
          <w:lang w:eastAsia="ru-RU"/>
        </w:rPr>
        <w:t>продукции с несоответствиями</w:t>
      </w:r>
      <w:r w:rsidR="00AA34C6" w:rsidRPr="000C0E46">
        <w:rPr>
          <w:rFonts w:eastAsia="Times New Roman"/>
          <w:szCs w:val="24"/>
          <w:lang w:eastAsia="ru-RU"/>
        </w:rPr>
        <w:t xml:space="preserve"> </w:t>
      </w:r>
      <w:r w:rsidR="00FF470C" w:rsidRPr="000C0E46">
        <w:rPr>
          <w:rFonts w:eastAsia="Times New Roman"/>
          <w:szCs w:val="24"/>
          <w:lang w:eastAsia="ru-RU"/>
        </w:rPr>
        <w:t>по количеству или качеству</w:t>
      </w:r>
      <w:r w:rsidR="00AA34C6" w:rsidRPr="000C0E46">
        <w:rPr>
          <w:rFonts w:eastAsia="Times New Roman"/>
          <w:szCs w:val="24"/>
          <w:lang w:eastAsia="ru-RU"/>
        </w:rPr>
        <w:t>.</w:t>
      </w:r>
    </w:p>
    <w:p w14:paraId="6D082811" w14:textId="77777777" w:rsidR="00A54F48" w:rsidRPr="000C0E46" w:rsidRDefault="00A54F48" w:rsidP="00191E1D">
      <w:pPr>
        <w:ind w:firstLine="709"/>
        <w:jc w:val="both"/>
        <w:rPr>
          <w:rFonts w:eastAsia="Times New Roman"/>
          <w:szCs w:val="24"/>
          <w:lang w:eastAsia="ru-RU"/>
        </w:rPr>
      </w:pPr>
    </w:p>
    <w:p w14:paraId="6CF614D3" w14:textId="77777777" w:rsidR="005337FE" w:rsidRPr="000C0E46" w:rsidRDefault="00A54F48" w:rsidP="005337FE">
      <w:pPr>
        <w:ind w:firstLine="709"/>
        <w:jc w:val="both"/>
        <w:rPr>
          <w:b/>
          <w:caps/>
          <w:szCs w:val="24"/>
          <w:shd w:val="clear" w:color="auto" w:fill="FFFFFF"/>
        </w:rPr>
      </w:pPr>
      <w:r w:rsidRPr="000C0E46">
        <w:rPr>
          <w:rFonts w:eastAsia="Times New Roman"/>
          <w:b/>
          <w:caps/>
          <w:szCs w:val="24"/>
          <w:lang w:eastAsia="ru-RU"/>
        </w:rPr>
        <w:t>3 Процедура</w:t>
      </w:r>
      <w:r w:rsidR="005337FE" w:rsidRPr="000C0E46">
        <w:rPr>
          <w:rFonts w:eastAsia="Times New Roman"/>
          <w:b/>
          <w:caps/>
          <w:szCs w:val="24"/>
          <w:lang w:eastAsia="ru-RU"/>
        </w:rPr>
        <w:t xml:space="preserve"> </w:t>
      </w:r>
      <w:r w:rsidR="00DB0C84" w:rsidRPr="000C0E46">
        <w:rPr>
          <w:b/>
          <w:caps/>
          <w:szCs w:val="24"/>
          <w:shd w:val="clear" w:color="auto" w:fill="FFFFFF"/>
        </w:rPr>
        <w:t xml:space="preserve">одобрения производства </w:t>
      </w:r>
      <w:r w:rsidR="005337FE" w:rsidRPr="000C0E46">
        <w:rPr>
          <w:b/>
          <w:caps/>
          <w:szCs w:val="24"/>
          <w:shd w:val="clear" w:color="auto" w:fill="FFFFFF"/>
        </w:rPr>
        <w:t xml:space="preserve">нового автомобильного компонента </w:t>
      </w:r>
      <w:r w:rsidR="005337FE" w:rsidRPr="000C0E46">
        <w:rPr>
          <w:rFonts w:eastAsia="Times New Roman"/>
          <w:b/>
          <w:caps/>
          <w:szCs w:val="24"/>
          <w:lang w:eastAsia="ru-RU"/>
        </w:rPr>
        <w:t>(РРАР)</w:t>
      </w:r>
    </w:p>
    <w:p w14:paraId="3789DE36" w14:textId="77777777" w:rsidR="00DF3E85" w:rsidRPr="000C0E46" w:rsidRDefault="00B038F4" w:rsidP="00DF3E85">
      <w:pPr>
        <w:ind w:firstLine="709"/>
        <w:jc w:val="both"/>
        <w:rPr>
          <w:rFonts w:eastAsia="Times New Roman"/>
          <w:b/>
          <w:szCs w:val="24"/>
          <w:lang w:eastAsia="ru-RU"/>
        </w:rPr>
      </w:pPr>
      <w:r>
        <w:rPr>
          <w:rFonts w:eastAsia="Times New Roman"/>
          <w:szCs w:val="24"/>
          <w:lang w:eastAsia="ru-RU"/>
        </w:rPr>
        <w:t xml:space="preserve">3.1. </w:t>
      </w:r>
      <w:r w:rsidR="00DF3E85" w:rsidRPr="000C0E46">
        <w:rPr>
          <w:rFonts w:eastAsia="Times New Roman"/>
          <w:szCs w:val="24"/>
          <w:lang w:eastAsia="ru-RU"/>
        </w:rPr>
        <w:t>РРАР (</w:t>
      </w:r>
      <w:r w:rsidR="00DF3E85" w:rsidRPr="000C0E46">
        <w:rPr>
          <w:rFonts w:eastAsia="Times New Roman"/>
          <w:szCs w:val="24"/>
          <w:lang w:val="en-US" w:eastAsia="ru-RU"/>
        </w:rPr>
        <w:t>Production</w:t>
      </w:r>
      <w:r w:rsidR="00DF3E85" w:rsidRPr="000C0E46">
        <w:rPr>
          <w:rFonts w:eastAsia="Times New Roman"/>
          <w:szCs w:val="24"/>
          <w:lang w:eastAsia="ru-RU"/>
        </w:rPr>
        <w:t xml:space="preserve"> </w:t>
      </w:r>
      <w:r w:rsidR="00DF3E85" w:rsidRPr="000C0E46">
        <w:rPr>
          <w:rFonts w:eastAsia="Times New Roman"/>
          <w:szCs w:val="24"/>
          <w:lang w:val="en-US" w:eastAsia="ru-RU"/>
        </w:rPr>
        <w:t>Part</w:t>
      </w:r>
      <w:r w:rsidR="00DF3E85" w:rsidRPr="000C0E46">
        <w:rPr>
          <w:rFonts w:eastAsia="Times New Roman"/>
          <w:szCs w:val="24"/>
          <w:lang w:eastAsia="ru-RU"/>
        </w:rPr>
        <w:t xml:space="preserve"> </w:t>
      </w:r>
      <w:r w:rsidR="00DF3E85" w:rsidRPr="000C0E46">
        <w:rPr>
          <w:rFonts w:eastAsia="Times New Roman"/>
          <w:szCs w:val="24"/>
          <w:lang w:val="en-US" w:eastAsia="ru-RU"/>
        </w:rPr>
        <w:t>Approval</w:t>
      </w:r>
      <w:r w:rsidR="00DF3E85" w:rsidRPr="000C0E46">
        <w:rPr>
          <w:rFonts w:eastAsia="Times New Roman"/>
          <w:szCs w:val="24"/>
          <w:lang w:eastAsia="ru-RU"/>
        </w:rPr>
        <w:t xml:space="preserve"> </w:t>
      </w:r>
      <w:r w:rsidR="00DF3E85" w:rsidRPr="000C0E46">
        <w:rPr>
          <w:rFonts w:eastAsia="Times New Roman"/>
          <w:szCs w:val="24"/>
          <w:lang w:val="en-US" w:eastAsia="ru-RU"/>
        </w:rPr>
        <w:t>Process</w:t>
      </w:r>
      <w:r w:rsidR="00DF3E85" w:rsidRPr="000C0E46">
        <w:rPr>
          <w:rFonts w:eastAsia="Times New Roman"/>
          <w:szCs w:val="24"/>
          <w:lang w:eastAsia="ru-RU"/>
        </w:rPr>
        <w:t xml:space="preserve">) – </w:t>
      </w:r>
      <w:r w:rsidR="00DB0C84" w:rsidRPr="000C0E46">
        <w:rPr>
          <w:rFonts w:eastAsia="Times New Roman"/>
          <w:szCs w:val="24"/>
          <w:lang w:eastAsia="ru-RU"/>
        </w:rPr>
        <w:t xml:space="preserve">это </w:t>
      </w:r>
      <w:r w:rsidR="00DF3E85" w:rsidRPr="000C0E46">
        <w:rPr>
          <w:rFonts w:eastAsia="Times New Roman"/>
          <w:szCs w:val="24"/>
          <w:lang w:eastAsia="ru-RU"/>
        </w:rPr>
        <w:t>процесс получения потребителем объективных свидетельств того, что поставщик правильно понимает и реализует все заданные требования на автомобильный компонент, и того, что процесс производства поставщика имеет потенциальную возможность выпускать в назначенных объемах соответствующие заданным требованиям автомобильные компоненты.</w:t>
      </w:r>
    </w:p>
    <w:p w14:paraId="3F1E8553" w14:textId="77777777" w:rsidR="00AC2E56" w:rsidRPr="000C0E46" w:rsidRDefault="005641C3" w:rsidP="00E46010">
      <w:pPr>
        <w:ind w:firstLine="709"/>
        <w:jc w:val="both"/>
        <w:rPr>
          <w:szCs w:val="24"/>
        </w:rPr>
      </w:pPr>
      <w:r w:rsidRPr="000C0E46">
        <w:rPr>
          <w:rFonts w:eastAsia="Times New Roman"/>
          <w:szCs w:val="24"/>
          <w:lang w:eastAsia="ru-RU"/>
        </w:rPr>
        <w:t xml:space="preserve">Процедура </w:t>
      </w:r>
      <w:r w:rsidRPr="000C0E46">
        <w:rPr>
          <w:szCs w:val="24"/>
          <w:shd w:val="clear" w:color="auto" w:fill="FFFFFF"/>
        </w:rPr>
        <w:t xml:space="preserve">одобрения производства нового автомобильного компонента </w:t>
      </w:r>
      <w:r w:rsidRPr="000C0E46">
        <w:rPr>
          <w:rFonts w:eastAsia="Times New Roman"/>
          <w:szCs w:val="24"/>
          <w:lang w:eastAsia="ru-RU"/>
        </w:rPr>
        <w:t xml:space="preserve">(РРАР) </w:t>
      </w:r>
      <w:r w:rsidR="00CC5818" w:rsidRPr="000C0E46">
        <w:rPr>
          <w:rFonts w:eastAsia="Times New Roman"/>
          <w:szCs w:val="24"/>
          <w:lang w:eastAsia="ru-RU"/>
        </w:rPr>
        <w:t xml:space="preserve">в целом определяется требованиями потребителя, </w:t>
      </w:r>
      <w:r w:rsidRPr="000C0E46">
        <w:rPr>
          <w:rFonts w:eastAsia="Times New Roman"/>
          <w:szCs w:val="24"/>
          <w:lang w:eastAsia="ru-RU"/>
        </w:rPr>
        <w:t xml:space="preserve">осуществляется в соответствии </w:t>
      </w:r>
      <w:r w:rsidR="00D83084" w:rsidRPr="000C0E46">
        <w:rPr>
          <w:szCs w:val="24"/>
        </w:rPr>
        <w:t xml:space="preserve">ГОСТ Р 51814.4, </w:t>
      </w:r>
      <w:r w:rsidR="00D83084" w:rsidRPr="000C0E46">
        <w:rPr>
          <w:szCs w:val="24"/>
          <w:lang w:val="en-US"/>
        </w:rPr>
        <w:t>VDA</w:t>
      </w:r>
      <w:r w:rsidR="00D83084" w:rsidRPr="000C0E46">
        <w:rPr>
          <w:szCs w:val="24"/>
        </w:rPr>
        <w:t>2 или AIAG РРАР</w:t>
      </w:r>
      <w:r w:rsidR="00CD5F17" w:rsidRPr="000C0E46">
        <w:rPr>
          <w:szCs w:val="24"/>
        </w:rPr>
        <w:t>,</w:t>
      </w:r>
      <w:r w:rsidR="00D83084" w:rsidRPr="000C0E46">
        <w:rPr>
          <w:szCs w:val="24"/>
        </w:rPr>
        <w:t xml:space="preserve"> а также в соответствии с </w:t>
      </w:r>
      <w:r w:rsidRPr="000C0E46">
        <w:rPr>
          <w:rFonts w:eastAsia="Times New Roman"/>
          <w:szCs w:val="24"/>
          <w:lang w:eastAsia="ru-RU"/>
        </w:rPr>
        <w:t>с</w:t>
      </w:r>
      <w:r w:rsidR="00686C2E" w:rsidRPr="000C0E46">
        <w:rPr>
          <w:rFonts w:eastAsia="Times New Roman"/>
          <w:szCs w:val="24"/>
          <w:lang w:eastAsia="ru-RU"/>
        </w:rPr>
        <w:t>оглашением</w:t>
      </w:r>
      <w:r w:rsidRPr="000C0E46">
        <w:rPr>
          <w:rFonts w:eastAsia="Times New Roman"/>
          <w:szCs w:val="24"/>
          <w:lang w:eastAsia="ru-RU"/>
        </w:rPr>
        <w:t xml:space="preserve"> по обеспечению качества поставок </w:t>
      </w:r>
      <w:r w:rsidR="00686C2E" w:rsidRPr="000C0E46">
        <w:rPr>
          <w:rFonts w:eastAsia="Times New Roman"/>
          <w:szCs w:val="24"/>
          <w:lang w:eastAsia="ru-RU"/>
        </w:rPr>
        <w:t>потребителя</w:t>
      </w:r>
      <w:r w:rsidR="00EB79A0" w:rsidRPr="000C0E46">
        <w:rPr>
          <w:rFonts w:eastAsia="Times New Roman"/>
          <w:szCs w:val="24"/>
          <w:lang w:eastAsia="ru-RU"/>
        </w:rPr>
        <w:t>, если подобное имеется у потребителя</w:t>
      </w:r>
      <w:r w:rsidR="00E46010" w:rsidRPr="000C0E46">
        <w:rPr>
          <w:szCs w:val="24"/>
        </w:rPr>
        <w:t>.</w:t>
      </w:r>
    </w:p>
    <w:p w14:paraId="10ED947A" w14:textId="77777777" w:rsidR="00FD058D" w:rsidRPr="000C0E46" w:rsidRDefault="00B038F4" w:rsidP="00132723">
      <w:pPr>
        <w:autoSpaceDE w:val="0"/>
        <w:autoSpaceDN w:val="0"/>
        <w:adjustRightInd w:val="0"/>
        <w:ind w:firstLine="709"/>
        <w:jc w:val="both"/>
        <w:rPr>
          <w:iCs/>
          <w:szCs w:val="24"/>
        </w:rPr>
      </w:pPr>
      <w:r>
        <w:rPr>
          <w:iCs/>
          <w:szCs w:val="24"/>
        </w:rPr>
        <w:t>3.</w:t>
      </w:r>
      <w:r w:rsidR="00E85E02">
        <w:rPr>
          <w:iCs/>
          <w:szCs w:val="24"/>
        </w:rPr>
        <w:t>2</w:t>
      </w:r>
      <w:r>
        <w:rPr>
          <w:iCs/>
          <w:szCs w:val="24"/>
        </w:rPr>
        <w:t xml:space="preserve">. </w:t>
      </w:r>
      <w:r w:rsidR="00FD058D" w:rsidRPr="000C0E46">
        <w:rPr>
          <w:iCs/>
          <w:szCs w:val="24"/>
        </w:rPr>
        <w:t>Образцы продукции с документацией согласно</w:t>
      </w:r>
      <w:r w:rsidR="00D336E5" w:rsidRPr="000C0E46">
        <w:rPr>
          <w:iCs/>
          <w:szCs w:val="24"/>
        </w:rPr>
        <w:t xml:space="preserve"> уровням представления (см. </w:t>
      </w:r>
      <w:r w:rsidR="002A0422" w:rsidRPr="000C0E46">
        <w:rPr>
          <w:iCs/>
          <w:szCs w:val="24"/>
        </w:rPr>
        <w:t>таблицу 2</w:t>
      </w:r>
      <w:r w:rsidR="00FD058D" w:rsidRPr="000C0E46">
        <w:rPr>
          <w:iCs/>
          <w:szCs w:val="24"/>
        </w:rPr>
        <w:t xml:space="preserve">) к согласованному сроку должны быть поставлены </w:t>
      </w:r>
      <w:r w:rsidR="009C7F77" w:rsidRPr="000C0E46">
        <w:rPr>
          <w:iCs/>
          <w:szCs w:val="24"/>
        </w:rPr>
        <w:t>потребителю</w:t>
      </w:r>
      <w:r w:rsidR="00640BE8" w:rsidRPr="000C0E46">
        <w:rPr>
          <w:iCs/>
          <w:szCs w:val="24"/>
        </w:rPr>
        <w:t xml:space="preserve"> для одобрения</w:t>
      </w:r>
      <w:r w:rsidR="00FD058D" w:rsidRPr="000C0E46">
        <w:rPr>
          <w:iCs/>
          <w:szCs w:val="24"/>
        </w:rPr>
        <w:t>.</w:t>
      </w:r>
      <w:r w:rsidR="00132723" w:rsidRPr="00132723">
        <w:rPr>
          <w:iCs/>
          <w:szCs w:val="24"/>
        </w:rPr>
        <w:t xml:space="preserve"> </w:t>
      </w:r>
      <w:r w:rsidR="00C5595D" w:rsidRPr="000C0E46">
        <w:rPr>
          <w:szCs w:val="24"/>
        </w:rPr>
        <w:t xml:space="preserve">Одобрение производится, если </w:t>
      </w:r>
      <w:r w:rsidR="00C5595D" w:rsidRPr="000C0E46">
        <w:rPr>
          <w:iCs/>
          <w:szCs w:val="24"/>
        </w:rPr>
        <w:t>продукт заказывается в первый раз</w:t>
      </w:r>
      <w:r w:rsidR="00C5595D" w:rsidRPr="000C0E46">
        <w:rPr>
          <w:szCs w:val="24"/>
        </w:rPr>
        <w:t>, п</w:t>
      </w:r>
      <w:r w:rsidR="00FD058D" w:rsidRPr="000C0E46">
        <w:rPr>
          <w:iCs/>
          <w:szCs w:val="24"/>
        </w:rPr>
        <w:t>осле смены материала, поставщика материала, поставщика комплектующих</w:t>
      </w:r>
      <w:r w:rsidR="00C5595D" w:rsidRPr="000C0E46">
        <w:rPr>
          <w:iCs/>
          <w:szCs w:val="24"/>
        </w:rPr>
        <w:t>, п</w:t>
      </w:r>
      <w:r w:rsidR="00FD058D" w:rsidRPr="000C0E46">
        <w:rPr>
          <w:iCs/>
          <w:szCs w:val="24"/>
        </w:rPr>
        <w:t>осле изменения продукта и/или обозначения чертежа</w:t>
      </w:r>
      <w:r w:rsidR="0015492C">
        <w:rPr>
          <w:iCs/>
          <w:szCs w:val="24"/>
        </w:rPr>
        <w:t>,</w:t>
      </w:r>
      <w:r w:rsidR="00FD058D" w:rsidRPr="000C0E46">
        <w:rPr>
          <w:iCs/>
          <w:szCs w:val="24"/>
        </w:rPr>
        <w:t xml:space="preserve"> при решении проблемы</w:t>
      </w:r>
      <w:r w:rsidR="009B3D23" w:rsidRPr="000C0E46">
        <w:rPr>
          <w:bCs/>
          <w:iCs/>
          <w:szCs w:val="24"/>
        </w:rPr>
        <w:t xml:space="preserve"> и т.д.</w:t>
      </w:r>
    </w:p>
    <w:p w14:paraId="32FE0087" w14:textId="311E3739" w:rsidR="0011092B" w:rsidRPr="0098260E" w:rsidRDefault="00B038F4" w:rsidP="0098260E">
      <w:pPr>
        <w:ind w:firstLine="709"/>
        <w:jc w:val="both"/>
        <w:rPr>
          <w:rFonts w:eastAsia="Times New Roman"/>
          <w:caps/>
          <w:szCs w:val="24"/>
          <w:lang w:eastAsia="ru-RU"/>
        </w:rPr>
      </w:pPr>
      <w:r>
        <w:rPr>
          <w:szCs w:val="24"/>
        </w:rPr>
        <w:t xml:space="preserve">3.3. </w:t>
      </w:r>
      <w:r w:rsidR="009746AE" w:rsidRPr="000C0E46">
        <w:rPr>
          <w:szCs w:val="24"/>
        </w:rPr>
        <w:t>Выбор уровня представления</w:t>
      </w:r>
      <w:r w:rsidR="003B157A" w:rsidRPr="000C0E46">
        <w:rPr>
          <w:szCs w:val="24"/>
        </w:rPr>
        <w:t xml:space="preserve"> </w:t>
      </w:r>
      <w:r w:rsidR="009B3D23" w:rsidRPr="000C0E46">
        <w:rPr>
          <w:szCs w:val="24"/>
        </w:rPr>
        <w:t xml:space="preserve">документов и образцов </w:t>
      </w:r>
      <w:r w:rsidR="003B157A" w:rsidRPr="000C0E46">
        <w:rPr>
          <w:szCs w:val="24"/>
        </w:rPr>
        <w:t>осуществляется потребителем</w:t>
      </w:r>
      <w:r w:rsidR="00B51650" w:rsidRPr="000C0E46">
        <w:rPr>
          <w:szCs w:val="24"/>
        </w:rPr>
        <w:t xml:space="preserve">. </w:t>
      </w:r>
      <w:r w:rsidR="002435DA" w:rsidRPr="000C0E46">
        <w:rPr>
          <w:szCs w:val="24"/>
        </w:rPr>
        <w:t xml:space="preserve">По умолчанию действует уровень представления 3, если нет других требований потребителя. </w:t>
      </w:r>
      <w:r w:rsidR="00132226" w:rsidRPr="000C0E46">
        <w:rPr>
          <w:szCs w:val="24"/>
        </w:rPr>
        <w:t>Требуемый п</w:t>
      </w:r>
      <w:r w:rsidR="002435DA" w:rsidRPr="000C0E46">
        <w:rPr>
          <w:szCs w:val="24"/>
        </w:rPr>
        <w:t>еречень документации для каждого уровня представления</w:t>
      </w:r>
      <w:r w:rsidR="00DA690C" w:rsidRPr="000C0E46">
        <w:rPr>
          <w:szCs w:val="24"/>
        </w:rPr>
        <w:t xml:space="preserve"> и формы документации определяю</w:t>
      </w:r>
      <w:r w:rsidR="002435DA" w:rsidRPr="000C0E46">
        <w:rPr>
          <w:szCs w:val="24"/>
        </w:rPr>
        <w:t xml:space="preserve">тся потребителем в </w:t>
      </w:r>
      <w:r w:rsidR="00DA690C" w:rsidRPr="000C0E46">
        <w:rPr>
          <w:szCs w:val="24"/>
        </w:rPr>
        <w:t xml:space="preserve">предоставляемой информации по </w:t>
      </w:r>
      <w:r w:rsidR="002435DA" w:rsidRPr="000C0E46">
        <w:rPr>
          <w:szCs w:val="24"/>
        </w:rPr>
        <w:t xml:space="preserve">папке </w:t>
      </w:r>
      <w:r w:rsidR="002435DA" w:rsidRPr="000C0E46">
        <w:rPr>
          <w:rFonts w:eastAsia="Times New Roman"/>
          <w:caps/>
          <w:szCs w:val="24"/>
          <w:lang w:eastAsia="ru-RU"/>
        </w:rPr>
        <w:t>РРАР.</w:t>
      </w:r>
      <w:r w:rsidR="00C62087" w:rsidRPr="000C0E46">
        <w:rPr>
          <w:rFonts w:eastAsia="Times New Roman"/>
          <w:caps/>
          <w:szCs w:val="24"/>
          <w:lang w:eastAsia="ru-RU"/>
        </w:rPr>
        <w:t xml:space="preserve"> В </w:t>
      </w:r>
      <w:r w:rsidR="00D47B7C">
        <w:rPr>
          <w:rFonts w:eastAsia="Times New Roman"/>
          <w:szCs w:val="24"/>
          <w:lang w:eastAsia="ru-RU"/>
        </w:rPr>
        <w:t>таблице 3</w:t>
      </w:r>
      <w:r w:rsidR="00C62087" w:rsidRPr="000C0E46">
        <w:rPr>
          <w:rFonts w:eastAsia="Times New Roman"/>
          <w:szCs w:val="24"/>
          <w:lang w:eastAsia="ru-RU"/>
        </w:rPr>
        <w:t xml:space="preserve"> приведены типовые</w:t>
      </w:r>
      <w:r w:rsidR="00C62087" w:rsidRPr="000C0E46">
        <w:rPr>
          <w:szCs w:val="24"/>
        </w:rPr>
        <w:t xml:space="preserve"> уровни представления</w:t>
      </w:r>
      <w:r w:rsidR="00580524" w:rsidRPr="000C0E46">
        <w:rPr>
          <w:szCs w:val="24"/>
        </w:rPr>
        <w:t xml:space="preserve"> по ГОСТ Р 51814.4</w:t>
      </w:r>
      <w:r w:rsidR="00C62087" w:rsidRPr="000C0E46">
        <w:rPr>
          <w:szCs w:val="24"/>
        </w:rPr>
        <w:t>.</w:t>
      </w:r>
    </w:p>
    <w:p w14:paraId="55670393" w14:textId="77777777" w:rsidR="00FD058D" w:rsidRPr="000C0E46" w:rsidRDefault="0011092B" w:rsidP="00284A81">
      <w:pPr>
        <w:ind w:firstLine="709"/>
        <w:jc w:val="both"/>
        <w:rPr>
          <w:szCs w:val="24"/>
        </w:rPr>
      </w:pPr>
      <w:r>
        <w:rPr>
          <w:szCs w:val="24"/>
        </w:rPr>
        <w:t xml:space="preserve">3.4. </w:t>
      </w:r>
      <w:r w:rsidR="00FD058D" w:rsidRPr="000C0E46">
        <w:rPr>
          <w:szCs w:val="24"/>
        </w:rPr>
        <w:t>Результатом выполнения процесса одобрения серийного производства является один из следующих итогов:</w:t>
      </w:r>
    </w:p>
    <w:p w14:paraId="6C00F1A5" w14:textId="77777777" w:rsidR="00FD058D" w:rsidRPr="000C0E46" w:rsidRDefault="00FD058D" w:rsidP="00284A81">
      <w:pPr>
        <w:numPr>
          <w:ilvl w:val="0"/>
          <w:numId w:val="18"/>
        </w:numPr>
        <w:tabs>
          <w:tab w:val="clear" w:pos="2138"/>
        </w:tabs>
        <w:ind w:left="0" w:firstLine="709"/>
        <w:jc w:val="both"/>
        <w:rPr>
          <w:szCs w:val="24"/>
        </w:rPr>
      </w:pPr>
      <w:r w:rsidRPr="000C0E46">
        <w:rPr>
          <w:szCs w:val="24"/>
        </w:rPr>
        <w:t>полное одобрение серийного производства;</w:t>
      </w:r>
    </w:p>
    <w:p w14:paraId="7B433F93" w14:textId="77777777" w:rsidR="00FD058D" w:rsidRPr="000C0E46" w:rsidRDefault="00FD058D" w:rsidP="00284A81">
      <w:pPr>
        <w:numPr>
          <w:ilvl w:val="0"/>
          <w:numId w:val="18"/>
        </w:numPr>
        <w:tabs>
          <w:tab w:val="clear" w:pos="2138"/>
        </w:tabs>
        <w:ind w:left="0" w:firstLine="709"/>
        <w:jc w:val="both"/>
        <w:rPr>
          <w:szCs w:val="24"/>
        </w:rPr>
      </w:pPr>
      <w:r w:rsidRPr="000C0E46">
        <w:rPr>
          <w:szCs w:val="24"/>
        </w:rPr>
        <w:t xml:space="preserve">временное одобрение серийного производства (на определённый </w:t>
      </w:r>
      <w:r w:rsidR="00FC1647" w:rsidRPr="000C0E46">
        <w:rPr>
          <w:szCs w:val="24"/>
        </w:rPr>
        <w:t>потребителем</w:t>
      </w:r>
      <w:r w:rsidR="001A462C" w:rsidRPr="000C0E46">
        <w:rPr>
          <w:szCs w:val="24"/>
        </w:rPr>
        <w:t xml:space="preserve"> срок или размер партии)</w:t>
      </w:r>
      <w:r w:rsidRPr="000C0E46">
        <w:rPr>
          <w:szCs w:val="24"/>
        </w:rPr>
        <w:t xml:space="preserve">; </w:t>
      </w:r>
    </w:p>
    <w:p w14:paraId="5DEAD553" w14:textId="77777777" w:rsidR="00FD058D" w:rsidRPr="000C0E46" w:rsidRDefault="00FD058D" w:rsidP="00284A81">
      <w:pPr>
        <w:numPr>
          <w:ilvl w:val="0"/>
          <w:numId w:val="18"/>
        </w:numPr>
        <w:tabs>
          <w:tab w:val="clear" w:pos="2138"/>
        </w:tabs>
        <w:ind w:left="0" w:firstLine="709"/>
        <w:jc w:val="both"/>
        <w:rPr>
          <w:szCs w:val="24"/>
        </w:rPr>
      </w:pPr>
      <w:r w:rsidRPr="000C0E46">
        <w:rPr>
          <w:szCs w:val="24"/>
        </w:rPr>
        <w:t>запрет на серийное производство.</w:t>
      </w:r>
    </w:p>
    <w:p w14:paraId="63FE2E26" w14:textId="3A0285A5" w:rsidR="00416E0E" w:rsidRPr="0098260E" w:rsidRDefault="00FD058D" w:rsidP="0098260E">
      <w:pPr>
        <w:autoSpaceDE w:val="0"/>
        <w:autoSpaceDN w:val="0"/>
        <w:adjustRightInd w:val="0"/>
        <w:ind w:firstLine="709"/>
        <w:jc w:val="both"/>
        <w:rPr>
          <w:rFonts w:eastAsia="Times New Roman"/>
          <w:sz w:val="28"/>
          <w:szCs w:val="28"/>
          <w:lang w:eastAsia="ru-RU"/>
        </w:rPr>
      </w:pPr>
      <w:r w:rsidRPr="000C0E46">
        <w:rPr>
          <w:iCs/>
          <w:szCs w:val="24"/>
        </w:rPr>
        <w:t xml:space="preserve">Одобрение для начала серийного производства может быть дано только после успешного завершения всех запланированных в проекте действий. Это одобрение должно быть </w:t>
      </w:r>
      <w:r w:rsidRPr="000C0E46">
        <w:rPr>
          <w:iCs/>
          <w:szCs w:val="24"/>
        </w:rPr>
        <w:lastRenderedPageBreak/>
        <w:t>задокументировано со стороны поставщика всеми ответственными лицами из отдела обеспечения качества, производства и планирования, а также при необходимости других участвующих подразделений с датой и подписью.</w:t>
      </w:r>
    </w:p>
    <w:sectPr w:rsidR="00416E0E" w:rsidRPr="0098260E" w:rsidSect="00B24B71">
      <w:footerReference w:type="default" r:id="rId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750D8" w14:textId="77777777" w:rsidR="00872DE2" w:rsidRDefault="00872DE2" w:rsidP="004754EE">
      <w:r>
        <w:separator/>
      </w:r>
    </w:p>
  </w:endnote>
  <w:endnote w:type="continuationSeparator" w:id="0">
    <w:p w14:paraId="07D0FAE8" w14:textId="77777777" w:rsidR="00872DE2" w:rsidRDefault="00872DE2"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Europe">
    <w:altName w:val="Courier New"/>
    <w:charset w:val="00"/>
    <w:family w:val="auto"/>
    <w:pitch w:val="default"/>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995B" w14:textId="77777777" w:rsidR="00041940" w:rsidRPr="00226981" w:rsidRDefault="00041940" w:rsidP="00226981">
    <w:pPr>
      <w:pStyle w:val="a7"/>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A74E9" w14:textId="77777777" w:rsidR="00872DE2" w:rsidRDefault="00872DE2" w:rsidP="004754EE">
      <w:r>
        <w:separator/>
      </w:r>
    </w:p>
  </w:footnote>
  <w:footnote w:type="continuationSeparator" w:id="0">
    <w:p w14:paraId="4AFBA17A" w14:textId="77777777" w:rsidR="00872DE2" w:rsidRDefault="00872DE2"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5F53D00"/>
    <w:multiLevelType w:val="hybridMultilevel"/>
    <w:tmpl w:val="E0F0D4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79782E"/>
    <w:multiLevelType w:val="hybridMultilevel"/>
    <w:tmpl w:val="A02A13C2"/>
    <w:lvl w:ilvl="0" w:tplc="79C4BF94">
      <w:start w:val="1"/>
      <w:numFmt w:val="bullet"/>
      <w:lvlText w:val=""/>
      <w:lvlJc w:val="left"/>
      <w:pPr>
        <w:tabs>
          <w:tab w:val="num" w:pos="2138"/>
        </w:tabs>
        <w:ind w:left="2138"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5" w15:restartNumberingAfterBreak="0">
    <w:nsid w:val="20021D58"/>
    <w:multiLevelType w:val="hybridMultilevel"/>
    <w:tmpl w:val="80B042E8"/>
    <w:lvl w:ilvl="0" w:tplc="5A70CE78">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8B27E6F"/>
    <w:multiLevelType w:val="hybridMultilevel"/>
    <w:tmpl w:val="8B1E6C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F77C07"/>
    <w:multiLevelType w:val="hybridMultilevel"/>
    <w:tmpl w:val="8354D420"/>
    <w:lvl w:ilvl="0" w:tplc="FD3A21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38E01E8"/>
    <w:multiLevelType w:val="hybridMultilevel"/>
    <w:tmpl w:val="C2223114"/>
    <w:lvl w:ilvl="0" w:tplc="CA2A3552">
      <w:start w:val="1"/>
      <w:numFmt w:val="upperLetter"/>
      <w:pStyle w:val="ListaChar"/>
      <w:lvlText w:val="%1"/>
      <w:lvlJc w:val="left"/>
      <w:pPr>
        <w:tabs>
          <w:tab w:val="num" w:pos="720"/>
        </w:tabs>
        <w:ind w:left="720" w:hanging="360"/>
      </w:pPr>
      <w:rPr>
        <w:rFont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E03695"/>
    <w:multiLevelType w:val="singleLevel"/>
    <w:tmpl w:val="FFFFFFFF"/>
    <w:lvl w:ilvl="0">
      <w:numFmt w:val="bullet"/>
      <w:lvlText w:val="–"/>
      <w:lvlJc w:val="left"/>
      <w:pPr>
        <w:ind w:left="1211" w:hanging="360"/>
      </w:pPr>
      <w:rPr>
        <w:rFonts w:ascii="Times New Roman" w:eastAsia="Times New Roman" w:hAnsi="Times New Roman" w:cs="Times New Roman" w:hint="default"/>
      </w:rPr>
    </w:lvl>
  </w:abstractNum>
  <w:abstractNum w:abstractNumId="10" w15:restartNumberingAfterBreak="0">
    <w:nsid w:val="3EAD3E9B"/>
    <w:multiLevelType w:val="hybridMultilevel"/>
    <w:tmpl w:val="E2DC9948"/>
    <w:lvl w:ilvl="0" w:tplc="D1FAF2B6">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02558"/>
    <w:multiLevelType w:val="hybridMultilevel"/>
    <w:tmpl w:val="973A2F6C"/>
    <w:lvl w:ilvl="0" w:tplc="148EF4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AF14C37"/>
    <w:multiLevelType w:val="hybridMultilevel"/>
    <w:tmpl w:val="D564017C"/>
    <w:lvl w:ilvl="0" w:tplc="FFFFFFFF">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1016228"/>
    <w:multiLevelType w:val="hybridMultilevel"/>
    <w:tmpl w:val="D1589B34"/>
    <w:lvl w:ilvl="0" w:tplc="148EF4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545F79"/>
    <w:multiLevelType w:val="multilevel"/>
    <w:tmpl w:val="C14E8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15CEB"/>
    <w:multiLevelType w:val="hybridMultilevel"/>
    <w:tmpl w:val="F1A0346A"/>
    <w:lvl w:ilvl="0" w:tplc="6F3A6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C456881"/>
    <w:multiLevelType w:val="hybridMultilevel"/>
    <w:tmpl w:val="AF723CE0"/>
    <w:lvl w:ilvl="0" w:tplc="B296C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FA63D1"/>
    <w:multiLevelType w:val="hybridMultilevel"/>
    <w:tmpl w:val="114ABBDC"/>
    <w:lvl w:ilvl="0" w:tplc="A29245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B53010B"/>
    <w:multiLevelType w:val="hybridMultilevel"/>
    <w:tmpl w:val="DB70D8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7C0656C1"/>
    <w:multiLevelType w:val="hybridMultilevel"/>
    <w:tmpl w:val="C37E503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DFA2BAA"/>
    <w:multiLevelType w:val="hybridMultilevel"/>
    <w:tmpl w:val="8DBCEFA2"/>
    <w:lvl w:ilvl="0" w:tplc="E012C4E8">
      <w:start w:val="1"/>
      <w:numFmt w:val="bullet"/>
      <w:lvlText w:val=""/>
      <w:lvlJc w:val="left"/>
      <w:pPr>
        <w:tabs>
          <w:tab w:val="num" w:pos="2138"/>
        </w:tabs>
        <w:ind w:left="2138" w:hanging="360"/>
      </w:pPr>
      <w:rPr>
        <w:rFonts w:ascii="Wingdings" w:hAnsi="Wingdings" w:hint="default"/>
        <w:color w:val="999999"/>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285082746">
    <w:abstractNumId w:val="1"/>
  </w:num>
  <w:num w:numId="2" w16cid:durableId="2026787402">
    <w:abstractNumId w:val="0"/>
  </w:num>
  <w:num w:numId="3" w16cid:durableId="1069494568">
    <w:abstractNumId w:val="17"/>
  </w:num>
  <w:num w:numId="4" w16cid:durableId="235088395">
    <w:abstractNumId w:val="4"/>
  </w:num>
  <w:num w:numId="5" w16cid:durableId="561210654">
    <w:abstractNumId w:val="8"/>
  </w:num>
  <w:num w:numId="6" w16cid:durableId="1682270864">
    <w:abstractNumId w:val="9"/>
  </w:num>
  <w:num w:numId="7" w16cid:durableId="87431284">
    <w:abstractNumId w:val="12"/>
  </w:num>
  <w:num w:numId="8" w16cid:durableId="176311260">
    <w:abstractNumId w:val="11"/>
  </w:num>
  <w:num w:numId="9" w16cid:durableId="1740447166">
    <w:abstractNumId w:val="13"/>
  </w:num>
  <w:num w:numId="10" w16cid:durableId="76170792">
    <w:abstractNumId w:val="7"/>
  </w:num>
  <w:num w:numId="11" w16cid:durableId="6637125">
    <w:abstractNumId w:val="16"/>
  </w:num>
  <w:num w:numId="12" w16cid:durableId="1694453356">
    <w:abstractNumId w:val="18"/>
  </w:num>
  <w:num w:numId="13" w16cid:durableId="2009209151">
    <w:abstractNumId w:val="2"/>
  </w:num>
  <w:num w:numId="14" w16cid:durableId="1998877507">
    <w:abstractNumId w:val="19"/>
  </w:num>
  <w:num w:numId="15" w16cid:durableId="944652456">
    <w:abstractNumId w:val="6"/>
  </w:num>
  <w:num w:numId="16" w16cid:durableId="1329209036">
    <w:abstractNumId w:val="14"/>
  </w:num>
  <w:num w:numId="17" w16cid:durableId="1017148399">
    <w:abstractNumId w:val="21"/>
  </w:num>
  <w:num w:numId="18" w16cid:durableId="344526410">
    <w:abstractNumId w:val="3"/>
  </w:num>
  <w:num w:numId="19" w16cid:durableId="764306583">
    <w:abstractNumId w:val="15"/>
  </w:num>
  <w:num w:numId="20" w16cid:durableId="979308851">
    <w:abstractNumId w:val="5"/>
  </w:num>
  <w:num w:numId="21" w16cid:durableId="1562787855">
    <w:abstractNumId w:val="20"/>
  </w:num>
  <w:num w:numId="22" w16cid:durableId="157161354">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03DA"/>
    <w:rsid w:val="000020E2"/>
    <w:rsid w:val="000031EA"/>
    <w:rsid w:val="0000597A"/>
    <w:rsid w:val="00005B62"/>
    <w:rsid w:val="000163E1"/>
    <w:rsid w:val="00020BF8"/>
    <w:rsid w:val="000244EC"/>
    <w:rsid w:val="00030867"/>
    <w:rsid w:val="000327B2"/>
    <w:rsid w:val="000332FD"/>
    <w:rsid w:val="00037988"/>
    <w:rsid w:val="00040EF1"/>
    <w:rsid w:val="00041940"/>
    <w:rsid w:val="00042739"/>
    <w:rsid w:val="00045DF8"/>
    <w:rsid w:val="0004687F"/>
    <w:rsid w:val="0004731F"/>
    <w:rsid w:val="00047E1E"/>
    <w:rsid w:val="0005394F"/>
    <w:rsid w:val="00053C45"/>
    <w:rsid w:val="00060C45"/>
    <w:rsid w:val="00062D47"/>
    <w:rsid w:val="000659AB"/>
    <w:rsid w:val="00076B78"/>
    <w:rsid w:val="000801C8"/>
    <w:rsid w:val="00080C6D"/>
    <w:rsid w:val="00082599"/>
    <w:rsid w:val="00084834"/>
    <w:rsid w:val="000849E3"/>
    <w:rsid w:val="00086C53"/>
    <w:rsid w:val="00087022"/>
    <w:rsid w:val="000870AB"/>
    <w:rsid w:val="00094083"/>
    <w:rsid w:val="00094A7A"/>
    <w:rsid w:val="00095506"/>
    <w:rsid w:val="000A17FF"/>
    <w:rsid w:val="000A6590"/>
    <w:rsid w:val="000A6B02"/>
    <w:rsid w:val="000A77B1"/>
    <w:rsid w:val="000A7C9D"/>
    <w:rsid w:val="000B07E3"/>
    <w:rsid w:val="000B222F"/>
    <w:rsid w:val="000B4302"/>
    <w:rsid w:val="000C0E46"/>
    <w:rsid w:val="000C261D"/>
    <w:rsid w:val="000C4568"/>
    <w:rsid w:val="000C4735"/>
    <w:rsid w:val="000C4EB8"/>
    <w:rsid w:val="000C6310"/>
    <w:rsid w:val="000C767E"/>
    <w:rsid w:val="000D0FDD"/>
    <w:rsid w:val="000D6849"/>
    <w:rsid w:val="000D7183"/>
    <w:rsid w:val="000E0897"/>
    <w:rsid w:val="000E3F55"/>
    <w:rsid w:val="000E4884"/>
    <w:rsid w:val="000F000D"/>
    <w:rsid w:val="000F02D9"/>
    <w:rsid w:val="000F0AC1"/>
    <w:rsid w:val="000F3C66"/>
    <w:rsid w:val="000F5E4F"/>
    <w:rsid w:val="0010015E"/>
    <w:rsid w:val="0010049A"/>
    <w:rsid w:val="00106452"/>
    <w:rsid w:val="00107814"/>
    <w:rsid w:val="00110235"/>
    <w:rsid w:val="0011092B"/>
    <w:rsid w:val="00113CF3"/>
    <w:rsid w:val="00114C83"/>
    <w:rsid w:val="00115616"/>
    <w:rsid w:val="00116ECD"/>
    <w:rsid w:val="00120197"/>
    <w:rsid w:val="001217D2"/>
    <w:rsid w:val="0012185C"/>
    <w:rsid w:val="0012593C"/>
    <w:rsid w:val="00131617"/>
    <w:rsid w:val="001320FD"/>
    <w:rsid w:val="00132226"/>
    <w:rsid w:val="00132723"/>
    <w:rsid w:val="0013303D"/>
    <w:rsid w:val="0013713E"/>
    <w:rsid w:val="00142A5D"/>
    <w:rsid w:val="00142B15"/>
    <w:rsid w:val="00143B7A"/>
    <w:rsid w:val="00144B3F"/>
    <w:rsid w:val="0014666B"/>
    <w:rsid w:val="00146843"/>
    <w:rsid w:val="00147852"/>
    <w:rsid w:val="00147B1C"/>
    <w:rsid w:val="00147B8C"/>
    <w:rsid w:val="00147BFA"/>
    <w:rsid w:val="00150B9E"/>
    <w:rsid w:val="0015283E"/>
    <w:rsid w:val="0015492C"/>
    <w:rsid w:val="00154C4A"/>
    <w:rsid w:val="00161A19"/>
    <w:rsid w:val="0016430B"/>
    <w:rsid w:val="00166676"/>
    <w:rsid w:val="00176E0D"/>
    <w:rsid w:val="00180C54"/>
    <w:rsid w:val="0018718E"/>
    <w:rsid w:val="001906A6"/>
    <w:rsid w:val="00191E1D"/>
    <w:rsid w:val="001952ED"/>
    <w:rsid w:val="001964C9"/>
    <w:rsid w:val="001A00A8"/>
    <w:rsid w:val="001A1D45"/>
    <w:rsid w:val="001A2899"/>
    <w:rsid w:val="001A462C"/>
    <w:rsid w:val="001A644F"/>
    <w:rsid w:val="001A6A93"/>
    <w:rsid w:val="001B1840"/>
    <w:rsid w:val="001B2894"/>
    <w:rsid w:val="001B2E85"/>
    <w:rsid w:val="001B4139"/>
    <w:rsid w:val="001B4E58"/>
    <w:rsid w:val="001B6BA8"/>
    <w:rsid w:val="001B7311"/>
    <w:rsid w:val="001C261F"/>
    <w:rsid w:val="001C28AC"/>
    <w:rsid w:val="001C2EE0"/>
    <w:rsid w:val="001C4BA7"/>
    <w:rsid w:val="001C5652"/>
    <w:rsid w:val="001C77A9"/>
    <w:rsid w:val="001C78B4"/>
    <w:rsid w:val="001C7A9C"/>
    <w:rsid w:val="001D3067"/>
    <w:rsid w:val="001D5F6A"/>
    <w:rsid w:val="001D6B56"/>
    <w:rsid w:val="001D7092"/>
    <w:rsid w:val="001E0065"/>
    <w:rsid w:val="001E07E5"/>
    <w:rsid w:val="001E5E71"/>
    <w:rsid w:val="001E61ED"/>
    <w:rsid w:val="001F167A"/>
    <w:rsid w:val="001F2A14"/>
    <w:rsid w:val="001F7817"/>
    <w:rsid w:val="00200BDE"/>
    <w:rsid w:val="00210CB9"/>
    <w:rsid w:val="00211A36"/>
    <w:rsid w:val="00215078"/>
    <w:rsid w:val="00220696"/>
    <w:rsid w:val="00221D80"/>
    <w:rsid w:val="002223F7"/>
    <w:rsid w:val="002250E9"/>
    <w:rsid w:val="00226981"/>
    <w:rsid w:val="0023108A"/>
    <w:rsid w:val="002318B3"/>
    <w:rsid w:val="00233376"/>
    <w:rsid w:val="00235388"/>
    <w:rsid w:val="00240FF3"/>
    <w:rsid w:val="002435DA"/>
    <w:rsid w:val="0024453E"/>
    <w:rsid w:val="00250654"/>
    <w:rsid w:val="00253F91"/>
    <w:rsid w:val="00254832"/>
    <w:rsid w:val="00260FEF"/>
    <w:rsid w:val="002679C5"/>
    <w:rsid w:val="00267E0D"/>
    <w:rsid w:val="002700B6"/>
    <w:rsid w:val="00270201"/>
    <w:rsid w:val="00270C86"/>
    <w:rsid w:val="00273E69"/>
    <w:rsid w:val="002771AF"/>
    <w:rsid w:val="00277536"/>
    <w:rsid w:val="00280489"/>
    <w:rsid w:val="0028084B"/>
    <w:rsid w:val="00283BC5"/>
    <w:rsid w:val="00284A81"/>
    <w:rsid w:val="00287A7B"/>
    <w:rsid w:val="002942E2"/>
    <w:rsid w:val="0029430E"/>
    <w:rsid w:val="002A0422"/>
    <w:rsid w:val="002A0866"/>
    <w:rsid w:val="002A3365"/>
    <w:rsid w:val="002A3C99"/>
    <w:rsid w:val="002A4BB9"/>
    <w:rsid w:val="002A4F49"/>
    <w:rsid w:val="002A777A"/>
    <w:rsid w:val="002C0A12"/>
    <w:rsid w:val="002C181C"/>
    <w:rsid w:val="002C4008"/>
    <w:rsid w:val="002C6DCD"/>
    <w:rsid w:val="002C7F2C"/>
    <w:rsid w:val="002D0020"/>
    <w:rsid w:val="002D0CE9"/>
    <w:rsid w:val="002D14D4"/>
    <w:rsid w:val="002D1B4F"/>
    <w:rsid w:val="002D6276"/>
    <w:rsid w:val="002D687B"/>
    <w:rsid w:val="002E1089"/>
    <w:rsid w:val="002E3941"/>
    <w:rsid w:val="002E4904"/>
    <w:rsid w:val="002E4AC1"/>
    <w:rsid w:val="002F0CC7"/>
    <w:rsid w:val="002F0EEE"/>
    <w:rsid w:val="002F1FEA"/>
    <w:rsid w:val="002F59C6"/>
    <w:rsid w:val="002F7729"/>
    <w:rsid w:val="003005A1"/>
    <w:rsid w:val="00303C12"/>
    <w:rsid w:val="00304254"/>
    <w:rsid w:val="0030458D"/>
    <w:rsid w:val="003103A2"/>
    <w:rsid w:val="003105DD"/>
    <w:rsid w:val="0031181D"/>
    <w:rsid w:val="00311B6B"/>
    <w:rsid w:val="00312450"/>
    <w:rsid w:val="0031337D"/>
    <w:rsid w:val="0031450D"/>
    <w:rsid w:val="003164B2"/>
    <w:rsid w:val="0031664A"/>
    <w:rsid w:val="00317F53"/>
    <w:rsid w:val="00321398"/>
    <w:rsid w:val="00324F19"/>
    <w:rsid w:val="003305F8"/>
    <w:rsid w:val="003349B6"/>
    <w:rsid w:val="00335ACD"/>
    <w:rsid w:val="00335FC1"/>
    <w:rsid w:val="00336554"/>
    <w:rsid w:val="0033787D"/>
    <w:rsid w:val="00340267"/>
    <w:rsid w:val="00341FA0"/>
    <w:rsid w:val="003447E8"/>
    <w:rsid w:val="00347062"/>
    <w:rsid w:val="00353771"/>
    <w:rsid w:val="003633EC"/>
    <w:rsid w:val="00363B25"/>
    <w:rsid w:val="00363CBC"/>
    <w:rsid w:val="003705AD"/>
    <w:rsid w:val="00370B93"/>
    <w:rsid w:val="0037158A"/>
    <w:rsid w:val="003730AB"/>
    <w:rsid w:val="00373E7F"/>
    <w:rsid w:val="00375205"/>
    <w:rsid w:val="003820BC"/>
    <w:rsid w:val="0038481F"/>
    <w:rsid w:val="003853DF"/>
    <w:rsid w:val="0039004D"/>
    <w:rsid w:val="00392251"/>
    <w:rsid w:val="003924A1"/>
    <w:rsid w:val="00394740"/>
    <w:rsid w:val="00395745"/>
    <w:rsid w:val="00396995"/>
    <w:rsid w:val="003976EE"/>
    <w:rsid w:val="003A0CDB"/>
    <w:rsid w:val="003A1E23"/>
    <w:rsid w:val="003A2B46"/>
    <w:rsid w:val="003A4017"/>
    <w:rsid w:val="003A7456"/>
    <w:rsid w:val="003A7ABC"/>
    <w:rsid w:val="003B04F9"/>
    <w:rsid w:val="003B157A"/>
    <w:rsid w:val="003B3B0C"/>
    <w:rsid w:val="003B3F35"/>
    <w:rsid w:val="003B4963"/>
    <w:rsid w:val="003C4380"/>
    <w:rsid w:val="003C5F9A"/>
    <w:rsid w:val="003C6E93"/>
    <w:rsid w:val="003C79F3"/>
    <w:rsid w:val="003D55CA"/>
    <w:rsid w:val="003D6354"/>
    <w:rsid w:val="003E0698"/>
    <w:rsid w:val="003E0925"/>
    <w:rsid w:val="003E2B8F"/>
    <w:rsid w:val="003E6F9F"/>
    <w:rsid w:val="003F132A"/>
    <w:rsid w:val="003F14EB"/>
    <w:rsid w:val="003F2713"/>
    <w:rsid w:val="003F7D61"/>
    <w:rsid w:val="00401239"/>
    <w:rsid w:val="0040233F"/>
    <w:rsid w:val="00403228"/>
    <w:rsid w:val="00406360"/>
    <w:rsid w:val="004100D7"/>
    <w:rsid w:val="004160B9"/>
    <w:rsid w:val="00416774"/>
    <w:rsid w:val="00416E0E"/>
    <w:rsid w:val="0042153B"/>
    <w:rsid w:val="00421B3E"/>
    <w:rsid w:val="00421CD2"/>
    <w:rsid w:val="00424679"/>
    <w:rsid w:val="00427CFF"/>
    <w:rsid w:val="00427FB4"/>
    <w:rsid w:val="0043007B"/>
    <w:rsid w:val="00430A47"/>
    <w:rsid w:val="00434C85"/>
    <w:rsid w:val="004356A3"/>
    <w:rsid w:val="00436924"/>
    <w:rsid w:val="004419BC"/>
    <w:rsid w:val="0044343F"/>
    <w:rsid w:val="00444BA0"/>
    <w:rsid w:val="00447F68"/>
    <w:rsid w:val="00453885"/>
    <w:rsid w:val="00453D6E"/>
    <w:rsid w:val="00460F8F"/>
    <w:rsid w:val="0046138F"/>
    <w:rsid w:val="00461BCC"/>
    <w:rsid w:val="00464B2F"/>
    <w:rsid w:val="00467260"/>
    <w:rsid w:val="00471FB1"/>
    <w:rsid w:val="0047255E"/>
    <w:rsid w:val="004754EE"/>
    <w:rsid w:val="00476C4C"/>
    <w:rsid w:val="004813F5"/>
    <w:rsid w:val="00482F25"/>
    <w:rsid w:val="00484334"/>
    <w:rsid w:val="00486A2E"/>
    <w:rsid w:val="0048734B"/>
    <w:rsid w:val="004878B2"/>
    <w:rsid w:val="00487F33"/>
    <w:rsid w:val="004933CE"/>
    <w:rsid w:val="004971D4"/>
    <w:rsid w:val="004A03FF"/>
    <w:rsid w:val="004A0682"/>
    <w:rsid w:val="004A0A04"/>
    <w:rsid w:val="004A45CF"/>
    <w:rsid w:val="004A46E4"/>
    <w:rsid w:val="004A4D95"/>
    <w:rsid w:val="004A5101"/>
    <w:rsid w:val="004A5F08"/>
    <w:rsid w:val="004A6F82"/>
    <w:rsid w:val="004A76C8"/>
    <w:rsid w:val="004B1428"/>
    <w:rsid w:val="004B1596"/>
    <w:rsid w:val="004B4A88"/>
    <w:rsid w:val="004B5CE0"/>
    <w:rsid w:val="004B6CFF"/>
    <w:rsid w:val="004C16B2"/>
    <w:rsid w:val="004C2403"/>
    <w:rsid w:val="004C32CD"/>
    <w:rsid w:val="004C3593"/>
    <w:rsid w:val="004C38A8"/>
    <w:rsid w:val="004D049A"/>
    <w:rsid w:val="004D1E24"/>
    <w:rsid w:val="004D3D78"/>
    <w:rsid w:val="004D4D54"/>
    <w:rsid w:val="004D7183"/>
    <w:rsid w:val="004E0AF3"/>
    <w:rsid w:val="004E10E5"/>
    <w:rsid w:val="004E2AFD"/>
    <w:rsid w:val="004E6F7A"/>
    <w:rsid w:val="004E7A55"/>
    <w:rsid w:val="004F0357"/>
    <w:rsid w:val="004F6225"/>
    <w:rsid w:val="004F6B87"/>
    <w:rsid w:val="004F6FB8"/>
    <w:rsid w:val="00500941"/>
    <w:rsid w:val="00503756"/>
    <w:rsid w:val="00504A54"/>
    <w:rsid w:val="00505D55"/>
    <w:rsid w:val="0050601A"/>
    <w:rsid w:val="00506257"/>
    <w:rsid w:val="00506CAB"/>
    <w:rsid w:val="0050792F"/>
    <w:rsid w:val="00510547"/>
    <w:rsid w:val="00513359"/>
    <w:rsid w:val="00516FD2"/>
    <w:rsid w:val="00520046"/>
    <w:rsid w:val="00525AA4"/>
    <w:rsid w:val="00527EAA"/>
    <w:rsid w:val="0053257B"/>
    <w:rsid w:val="005337FE"/>
    <w:rsid w:val="0054183B"/>
    <w:rsid w:val="00541F6A"/>
    <w:rsid w:val="00542F5B"/>
    <w:rsid w:val="00543E1E"/>
    <w:rsid w:val="005454DA"/>
    <w:rsid w:val="00546C4A"/>
    <w:rsid w:val="00550710"/>
    <w:rsid w:val="00550DFE"/>
    <w:rsid w:val="0055141B"/>
    <w:rsid w:val="00551B38"/>
    <w:rsid w:val="00552511"/>
    <w:rsid w:val="005541FC"/>
    <w:rsid w:val="00555441"/>
    <w:rsid w:val="005603B7"/>
    <w:rsid w:val="005641C3"/>
    <w:rsid w:val="005643D8"/>
    <w:rsid w:val="00564F1C"/>
    <w:rsid w:val="00566514"/>
    <w:rsid w:val="00566552"/>
    <w:rsid w:val="00570C01"/>
    <w:rsid w:val="005740EF"/>
    <w:rsid w:val="00574A17"/>
    <w:rsid w:val="00575240"/>
    <w:rsid w:val="0057621B"/>
    <w:rsid w:val="00577484"/>
    <w:rsid w:val="00577946"/>
    <w:rsid w:val="00580524"/>
    <w:rsid w:val="005828A3"/>
    <w:rsid w:val="005841CB"/>
    <w:rsid w:val="00585792"/>
    <w:rsid w:val="00594FCE"/>
    <w:rsid w:val="00596B2D"/>
    <w:rsid w:val="005A1D02"/>
    <w:rsid w:val="005A5453"/>
    <w:rsid w:val="005A58A3"/>
    <w:rsid w:val="005A5BC9"/>
    <w:rsid w:val="005B1A55"/>
    <w:rsid w:val="005B2A99"/>
    <w:rsid w:val="005B2DA6"/>
    <w:rsid w:val="005B3BDD"/>
    <w:rsid w:val="005B48E6"/>
    <w:rsid w:val="005B5E04"/>
    <w:rsid w:val="005C3290"/>
    <w:rsid w:val="005C491D"/>
    <w:rsid w:val="005D0823"/>
    <w:rsid w:val="005D514D"/>
    <w:rsid w:val="005D65F8"/>
    <w:rsid w:val="005D722B"/>
    <w:rsid w:val="005E095A"/>
    <w:rsid w:val="005E2079"/>
    <w:rsid w:val="005E3151"/>
    <w:rsid w:val="005E4F4B"/>
    <w:rsid w:val="005E5921"/>
    <w:rsid w:val="005F1B9B"/>
    <w:rsid w:val="005F3522"/>
    <w:rsid w:val="005F4114"/>
    <w:rsid w:val="005F416C"/>
    <w:rsid w:val="005F5D98"/>
    <w:rsid w:val="00600F91"/>
    <w:rsid w:val="00601950"/>
    <w:rsid w:val="006058A3"/>
    <w:rsid w:val="00606531"/>
    <w:rsid w:val="00606E63"/>
    <w:rsid w:val="00610FF4"/>
    <w:rsid w:val="00611281"/>
    <w:rsid w:val="00615B92"/>
    <w:rsid w:val="00620B3B"/>
    <w:rsid w:val="0062296E"/>
    <w:rsid w:val="00623956"/>
    <w:rsid w:val="00623963"/>
    <w:rsid w:val="00626EBF"/>
    <w:rsid w:val="00626FF6"/>
    <w:rsid w:val="006314A0"/>
    <w:rsid w:val="00631CAA"/>
    <w:rsid w:val="00633E11"/>
    <w:rsid w:val="00640BE8"/>
    <w:rsid w:val="006445BA"/>
    <w:rsid w:val="00646882"/>
    <w:rsid w:val="00646CAF"/>
    <w:rsid w:val="0065665E"/>
    <w:rsid w:val="006574D2"/>
    <w:rsid w:val="00661B02"/>
    <w:rsid w:val="00664586"/>
    <w:rsid w:val="006651F8"/>
    <w:rsid w:val="006662B0"/>
    <w:rsid w:val="0066686C"/>
    <w:rsid w:val="0067379C"/>
    <w:rsid w:val="0067542E"/>
    <w:rsid w:val="0067742A"/>
    <w:rsid w:val="006777DF"/>
    <w:rsid w:val="00681505"/>
    <w:rsid w:val="00683BEB"/>
    <w:rsid w:val="006845BB"/>
    <w:rsid w:val="0068678F"/>
    <w:rsid w:val="00686C2E"/>
    <w:rsid w:val="00687561"/>
    <w:rsid w:val="00687B87"/>
    <w:rsid w:val="006905C2"/>
    <w:rsid w:val="006906D4"/>
    <w:rsid w:val="0069282D"/>
    <w:rsid w:val="00693612"/>
    <w:rsid w:val="00694AB9"/>
    <w:rsid w:val="00696692"/>
    <w:rsid w:val="006A16DF"/>
    <w:rsid w:val="006A4663"/>
    <w:rsid w:val="006B0C59"/>
    <w:rsid w:val="006B2420"/>
    <w:rsid w:val="006B2679"/>
    <w:rsid w:val="006B3687"/>
    <w:rsid w:val="006B3C5D"/>
    <w:rsid w:val="006B5BCA"/>
    <w:rsid w:val="006B5F1A"/>
    <w:rsid w:val="006C0198"/>
    <w:rsid w:val="006C5203"/>
    <w:rsid w:val="006C5EF8"/>
    <w:rsid w:val="006D320C"/>
    <w:rsid w:val="006D3493"/>
    <w:rsid w:val="006D395E"/>
    <w:rsid w:val="006D467E"/>
    <w:rsid w:val="006D6210"/>
    <w:rsid w:val="006D712C"/>
    <w:rsid w:val="006E0C2F"/>
    <w:rsid w:val="006E259C"/>
    <w:rsid w:val="006E40C9"/>
    <w:rsid w:val="006E7E67"/>
    <w:rsid w:val="006F0013"/>
    <w:rsid w:val="006F0F30"/>
    <w:rsid w:val="006F0FE4"/>
    <w:rsid w:val="006F7164"/>
    <w:rsid w:val="00700C1C"/>
    <w:rsid w:val="00704469"/>
    <w:rsid w:val="00706625"/>
    <w:rsid w:val="00711D98"/>
    <w:rsid w:val="00720A7F"/>
    <w:rsid w:val="00721D43"/>
    <w:rsid w:val="00724AFA"/>
    <w:rsid w:val="007257A5"/>
    <w:rsid w:val="00727630"/>
    <w:rsid w:val="0073010B"/>
    <w:rsid w:val="00730A63"/>
    <w:rsid w:val="00733C54"/>
    <w:rsid w:val="00735F75"/>
    <w:rsid w:val="00736C13"/>
    <w:rsid w:val="0074226C"/>
    <w:rsid w:val="007422DD"/>
    <w:rsid w:val="007503FE"/>
    <w:rsid w:val="007524CA"/>
    <w:rsid w:val="00753876"/>
    <w:rsid w:val="007547C7"/>
    <w:rsid w:val="007548F2"/>
    <w:rsid w:val="00755613"/>
    <w:rsid w:val="00760A28"/>
    <w:rsid w:val="00760A3A"/>
    <w:rsid w:val="00764019"/>
    <w:rsid w:val="007657FD"/>
    <w:rsid w:val="007662CB"/>
    <w:rsid w:val="00771956"/>
    <w:rsid w:val="007753E5"/>
    <w:rsid w:val="00775DF7"/>
    <w:rsid w:val="007773FE"/>
    <w:rsid w:val="007877EA"/>
    <w:rsid w:val="00790D0F"/>
    <w:rsid w:val="00791954"/>
    <w:rsid w:val="00792F7F"/>
    <w:rsid w:val="007A0CC0"/>
    <w:rsid w:val="007A0E07"/>
    <w:rsid w:val="007A3CFF"/>
    <w:rsid w:val="007A5A06"/>
    <w:rsid w:val="007A616A"/>
    <w:rsid w:val="007A6613"/>
    <w:rsid w:val="007A773B"/>
    <w:rsid w:val="007B2368"/>
    <w:rsid w:val="007B6234"/>
    <w:rsid w:val="007B6EC7"/>
    <w:rsid w:val="007B75A2"/>
    <w:rsid w:val="007C20B0"/>
    <w:rsid w:val="007C2471"/>
    <w:rsid w:val="007C4C25"/>
    <w:rsid w:val="007C57DC"/>
    <w:rsid w:val="007D1B0D"/>
    <w:rsid w:val="007D4062"/>
    <w:rsid w:val="007D50C3"/>
    <w:rsid w:val="007D545A"/>
    <w:rsid w:val="007D563C"/>
    <w:rsid w:val="007D6DFC"/>
    <w:rsid w:val="007E2C34"/>
    <w:rsid w:val="007E754F"/>
    <w:rsid w:val="007E7807"/>
    <w:rsid w:val="007E7FB7"/>
    <w:rsid w:val="007F1D83"/>
    <w:rsid w:val="007F779C"/>
    <w:rsid w:val="007F7CF8"/>
    <w:rsid w:val="00805614"/>
    <w:rsid w:val="008065DF"/>
    <w:rsid w:val="00810FAA"/>
    <w:rsid w:val="00813556"/>
    <w:rsid w:val="00815764"/>
    <w:rsid w:val="0081674A"/>
    <w:rsid w:val="0081678D"/>
    <w:rsid w:val="00820B58"/>
    <w:rsid w:val="00820F96"/>
    <w:rsid w:val="00822D81"/>
    <w:rsid w:val="0082356E"/>
    <w:rsid w:val="00830128"/>
    <w:rsid w:val="00830AA6"/>
    <w:rsid w:val="00831292"/>
    <w:rsid w:val="00832804"/>
    <w:rsid w:val="008333FE"/>
    <w:rsid w:val="0083780E"/>
    <w:rsid w:val="00842E1B"/>
    <w:rsid w:val="008458D0"/>
    <w:rsid w:val="008513AE"/>
    <w:rsid w:val="0085402F"/>
    <w:rsid w:val="0085503D"/>
    <w:rsid w:val="008560F6"/>
    <w:rsid w:val="00862547"/>
    <w:rsid w:val="0086303E"/>
    <w:rsid w:val="00866C2C"/>
    <w:rsid w:val="00867F4F"/>
    <w:rsid w:val="00872DE2"/>
    <w:rsid w:val="00873DD5"/>
    <w:rsid w:val="0087582A"/>
    <w:rsid w:val="00880748"/>
    <w:rsid w:val="00882625"/>
    <w:rsid w:val="00884855"/>
    <w:rsid w:val="00890EC5"/>
    <w:rsid w:val="00892659"/>
    <w:rsid w:val="00894735"/>
    <w:rsid w:val="0089615A"/>
    <w:rsid w:val="008A0CCB"/>
    <w:rsid w:val="008A4253"/>
    <w:rsid w:val="008A50BF"/>
    <w:rsid w:val="008A5BF2"/>
    <w:rsid w:val="008A7365"/>
    <w:rsid w:val="008A7AA9"/>
    <w:rsid w:val="008B081D"/>
    <w:rsid w:val="008B1BDB"/>
    <w:rsid w:val="008C13A4"/>
    <w:rsid w:val="008C2D83"/>
    <w:rsid w:val="008C3627"/>
    <w:rsid w:val="008C40FA"/>
    <w:rsid w:val="008C528C"/>
    <w:rsid w:val="008C6952"/>
    <w:rsid w:val="008D03FA"/>
    <w:rsid w:val="008D0F1B"/>
    <w:rsid w:val="008D1054"/>
    <w:rsid w:val="008D1E9F"/>
    <w:rsid w:val="008D31BD"/>
    <w:rsid w:val="008D415D"/>
    <w:rsid w:val="008D72E4"/>
    <w:rsid w:val="008D7C71"/>
    <w:rsid w:val="008E1406"/>
    <w:rsid w:val="008E46AD"/>
    <w:rsid w:val="008F0A72"/>
    <w:rsid w:val="008F1E14"/>
    <w:rsid w:val="00901882"/>
    <w:rsid w:val="009058BA"/>
    <w:rsid w:val="0090674E"/>
    <w:rsid w:val="00907CB3"/>
    <w:rsid w:val="0091024C"/>
    <w:rsid w:val="00911EC0"/>
    <w:rsid w:val="00913364"/>
    <w:rsid w:val="009162AC"/>
    <w:rsid w:val="00916926"/>
    <w:rsid w:val="00924952"/>
    <w:rsid w:val="00925A8E"/>
    <w:rsid w:val="009266F0"/>
    <w:rsid w:val="00926D97"/>
    <w:rsid w:val="00936C6C"/>
    <w:rsid w:val="00937BD1"/>
    <w:rsid w:val="009411BB"/>
    <w:rsid w:val="00941FD2"/>
    <w:rsid w:val="00956BEE"/>
    <w:rsid w:val="0096078C"/>
    <w:rsid w:val="009624DD"/>
    <w:rsid w:val="00962DFC"/>
    <w:rsid w:val="00966DEB"/>
    <w:rsid w:val="00970382"/>
    <w:rsid w:val="00971FF9"/>
    <w:rsid w:val="00973504"/>
    <w:rsid w:val="00973E9F"/>
    <w:rsid w:val="009746AE"/>
    <w:rsid w:val="009815C1"/>
    <w:rsid w:val="00981AFE"/>
    <w:rsid w:val="0098260E"/>
    <w:rsid w:val="00984714"/>
    <w:rsid w:val="009850F0"/>
    <w:rsid w:val="009907D7"/>
    <w:rsid w:val="009947C5"/>
    <w:rsid w:val="009958F1"/>
    <w:rsid w:val="00996372"/>
    <w:rsid w:val="009964FC"/>
    <w:rsid w:val="009A1D1B"/>
    <w:rsid w:val="009A240B"/>
    <w:rsid w:val="009A2CF7"/>
    <w:rsid w:val="009B0069"/>
    <w:rsid w:val="009B006E"/>
    <w:rsid w:val="009B0B78"/>
    <w:rsid w:val="009B1210"/>
    <w:rsid w:val="009B3D23"/>
    <w:rsid w:val="009B6D3A"/>
    <w:rsid w:val="009B7E9E"/>
    <w:rsid w:val="009C20DE"/>
    <w:rsid w:val="009C2AE2"/>
    <w:rsid w:val="009C45F4"/>
    <w:rsid w:val="009C7F77"/>
    <w:rsid w:val="009D0358"/>
    <w:rsid w:val="009D503D"/>
    <w:rsid w:val="009D63EA"/>
    <w:rsid w:val="009E07EF"/>
    <w:rsid w:val="009E08BD"/>
    <w:rsid w:val="009E4FFC"/>
    <w:rsid w:val="009E5BF4"/>
    <w:rsid w:val="009E6BD9"/>
    <w:rsid w:val="009F0697"/>
    <w:rsid w:val="009F392E"/>
    <w:rsid w:val="009F7293"/>
    <w:rsid w:val="00A01A9D"/>
    <w:rsid w:val="00A030F0"/>
    <w:rsid w:val="00A046C1"/>
    <w:rsid w:val="00A07818"/>
    <w:rsid w:val="00A07975"/>
    <w:rsid w:val="00A11E46"/>
    <w:rsid w:val="00A1306C"/>
    <w:rsid w:val="00A1355E"/>
    <w:rsid w:val="00A1487E"/>
    <w:rsid w:val="00A14D63"/>
    <w:rsid w:val="00A17E99"/>
    <w:rsid w:val="00A20DEF"/>
    <w:rsid w:val="00A22AF9"/>
    <w:rsid w:val="00A240D3"/>
    <w:rsid w:val="00A24577"/>
    <w:rsid w:val="00A25D20"/>
    <w:rsid w:val="00A275EF"/>
    <w:rsid w:val="00A30A96"/>
    <w:rsid w:val="00A374D2"/>
    <w:rsid w:val="00A41D79"/>
    <w:rsid w:val="00A43067"/>
    <w:rsid w:val="00A46F2E"/>
    <w:rsid w:val="00A472E5"/>
    <w:rsid w:val="00A47811"/>
    <w:rsid w:val="00A507DF"/>
    <w:rsid w:val="00A51599"/>
    <w:rsid w:val="00A51709"/>
    <w:rsid w:val="00A52C14"/>
    <w:rsid w:val="00A52EF2"/>
    <w:rsid w:val="00A539E2"/>
    <w:rsid w:val="00A54F48"/>
    <w:rsid w:val="00A56575"/>
    <w:rsid w:val="00A62C7D"/>
    <w:rsid w:val="00A7292F"/>
    <w:rsid w:val="00A733BC"/>
    <w:rsid w:val="00A74ED6"/>
    <w:rsid w:val="00A76DF7"/>
    <w:rsid w:val="00A77A49"/>
    <w:rsid w:val="00A80292"/>
    <w:rsid w:val="00A84BD0"/>
    <w:rsid w:val="00A85196"/>
    <w:rsid w:val="00A870C3"/>
    <w:rsid w:val="00A87DA0"/>
    <w:rsid w:val="00A90493"/>
    <w:rsid w:val="00A91662"/>
    <w:rsid w:val="00A92E16"/>
    <w:rsid w:val="00A95964"/>
    <w:rsid w:val="00A96489"/>
    <w:rsid w:val="00A97106"/>
    <w:rsid w:val="00AA2C8D"/>
    <w:rsid w:val="00AA34C6"/>
    <w:rsid w:val="00AA39A6"/>
    <w:rsid w:val="00AA4AA9"/>
    <w:rsid w:val="00AA7FAC"/>
    <w:rsid w:val="00AB1359"/>
    <w:rsid w:val="00AB1545"/>
    <w:rsid w:val="00AB5F99"/>
    <w:rsid w:val="00AB7069"/>
    <w:rsid w:val="00AC10BA"/>
    <w:rsid w:val="00AC10CF"/>
    <w:rsid w:val="00AC2E56"/>
    <w:rsid w:val="00AC4F26"/>
    <w:rsid w:val="00AC7622"/>
    <w:rsid w:val="00AC7F29"/>
    <w:rsid w:val="00AD2C3E"/>
    <w:rsid w:val="00AD3C7F"/>
    <w:rsid w:val="00AD674A"/>
    <w:rsid w:val="00AD6B93"/>
    <w:rsid w:val="00AD6C05"/>
    <w:rsid w:val="00AD7398"/>
    <w:rsid w:val="00AD74B4"/>
    <w:rsid w:val="00AD7FD2"/>
    <w:rsid w:val="00AE06D6"/>
    <w:rsid w:val="00AE2118"/>
    <w:rsid w:val="00AE47E1"/>
    <w:rsid w:val="00AF097E"/>
    <w:rsid w:val="00AF2040"/>
    <w:rsid w:val="00AF5445"/>
    <w:rsid w:val="00AF5770"/>
    <w:rsid w:val="00AF65D1"/>
    <w:rsid w:val="00B01C7C"/>
    <w:rsid w:val="00B02465"/>
    <w:rsid w:val="00B02A02"/>
    <w:rsid w:val="00B038F4"/>
    <w:rsid w:val="00B052B8"/>
    <w:rsid w:val="00B14627"/>
    <w:rsid w:val="00B161BA"/>
    <w:rsid w:val="00B16D59"/>
    <w:rsid w:val="00B24B71"/>
    <w:rsid w:val="00B265EF"/>
    <w:rsid w:val="00B3556F"/>
    <w:rsid w:val="00B42413"/>
    <w:rsid w:val="00B43258"/>
    <w:rsid w:val="00B44104"/>
    <w:rsid w:val="00B45CAE"/>
    <w:rsid w:val="00B50ECC"/>
    <w:rsid w:val="00B51650"/>
    <w:rsid w:val="00B51666"/>
    <w:rsid w:val="00B51DCB"/>
    <w:rsid w:val="00B56C2C"/>
    <w:rsid w:val="00B602C9"/>
    <w:rsid w:val="00B654A9"/>
    <w:rsid w:val="00B65D8D"/>
    <w:rsid w:val="00B66405"/>
    <w:rsid w:val="00B67231"/>
    <w:rsid w:val="00B71A69"/>
    <w:rsid w:val="00B74765"/>
    <w:rsid w:val="00B75313"/>
    <w:rsid w:val="00B76E4B"/>
    <w:rsid w:val="00B81A85"/>
    <w:rsid w:val="00B82548"/>
    <w:rsid w:val="00B8262D"/>
    <w:rsid w:val="00B85E55"/>
    <w:rsid w:val="00B87692"/>
    <w:rsid w:val="00B87906"/>
    <w:rsid w:val="00B9103A"/>
    <w:rsid w:val="00B92E71"/>
    <w:rsid w:val="00B95F02"/>
    <w:rsid w:val="00B96413"/>
    <w:rsid w:val="00BA0E83"/>
    <w:rsid w:val="00BA1923"/>
    <w:rsid w:val="00BA1A7F"/>
    <w:rsid w:val="00BA21FC"/>
    <w:rsid w:val="00BA41DD"/>
    <w:rsid w:val="00BA6148"/>
    <w:rsid w:val="00BA7314"/>
    <w:rsid w:val="00BA77FD"/>
    <w:rsid w:val="00BB0F0F"/>
    <w:rsid w:val="00BB1F42"/>
    <w:rsid w:val="00BB7800"/>
    <w:rsid w:val="00BC594C"/>
    <w:rsid w:val="00BC5C91"/>
    <w:rsid w:val="00BC672F"/>
    <w:rsid w:val="00BD1372"/>
    <w:rsid w:val="00BD144E"/>
    <w:rsid w:val="00BD4E0D"/>
    <w:rsid w:val="00BD7CBB"/>
    <w:rsid w:val="00BE0178"/>
    <w:rsid w:val="00BE1A5D"/>
    <w:rsid w:val="00BE2775"/>
    <w:rsid w:val="00BE441D"/>
    <w:rsid w:val="00BE7DC5"/>
    <w:rsid w:val="00C0084E"/>
    <w:rsid w:val="00C056AA"/>
    <w:rsid w:val="00C05875"/>
    <w:rsid w:val="00C07271"/>
    <w:rsid w:val="00C1303E"/>
    <w:rsid w:val="00C1361F"/>
    <w:rsid w:val="00C17262"/>
    <w:rsid w:val="00C23199"/>
    <w:rsid w:val="00C23733"/>
    <w:rsid w:val="00C300FE"/>
    <w:rsid w:val="00C326B9"/>
    <w:rsid w:val="00C3338D"/>
    <w:rsid w:val="00C33603"/>
    <w:rsid w:val="00C344B6"/>
    <w:rsid w:val="00C43FB7"/>
    <w:rsid w:val="00C46010"/>
    <w:rsid w:val="00C46106"/>
    <w:rsid w:val="00C51D28"/>
    <w:rsid w:val="00C5224A"/>
    <w:rsid w:val="00C53548"/>
    <w:rsid w:val="00C53912"/>
    <w:rsid w:val="00C53FC2"/>
    <w:rsid w:val="00C54FCB"/>
    <w:rsid w:val="00C5595D"/>
    <w:rsid w:val="00C56E46"/>
    <w:rsid w:val="00C5759E"/>
    <w:rsid w:val="00C57C28"/>
    <w:rsid w:val="00C60722"/>
    <w:rsid w:val="00C6180F"/>
    <w:rsid w:val="00C62087"/>
    <w:rsid w:val="00C65A84"/>
    <w:rsid w:val="00C67AD4"/>
    <w:rsid w:val="00C74185"/>
    <w:rsid w:val="00C746FA"/>
    <w:rsid w:val="00C8271A"/>
    <w:rsid w:val="00C85A4E"/>
    <w:rsid w:val="00C87BD8"/>
    <w:rsid w:val="00C909E8"/>
    <w:rsid w:val="00C923D3"/>
    <w:rsid w:val="00C973B8"/>
    <w:rsid w:val="00CA003B"/>
    <w:rsid w:val="00CA2FF4"/>
    <w:rsid w:val="00CA390C"/>
    <w:rsid w:val="00CA4908"/>
    <w:rsid w:val="00CA539D"/>
    <w:rsid w:val="00CA5D65"/>
    <w:rsid w:val="00CB1468"/>
    <w:rsid w:val="00CB4A22"/>
    <w:rsid w:val="00CB676E"/>
    <w:rsid w:val="00CC1F40"/>
    <w:rsid w:val="00CC3E7E"/>
    <w:rsid w:val="00CC5818"/>
    <w:rsid w:val="00CC5C7B"/>
    <w:rsid w:val="00CD4093"/>
    <w:rsid w:val="00CD5F17"/>
    <w:rsid w:val="00CE0946"/>
    <w:rsid w:val="00CE2B13"/>
    <w:rsid w:val="00CE375C"/>
    <w:rsid w:val="00CE38BE"/>
    <w:rsid w:val="00CE40FD"/>
    <w:rsid w:val="00CE5652"/>
    <w:rsid w:val="00CE62E3"/>
    <w:rsid w:val="00CF02B3"/>
    <w:rsid w:val="00CF2B71"/>
    <w:rsid w:val="00CF2FC3"/>
    <w:rsid w:val="00CF5AA9"/>
    <w:rsid w:val="00CF6A94"/>
    <w:rsid w:val="00CF7AE5"/>
    <w:rsid w:val="00D0193E"/>
    <w:rsid w:val="00D06534"/>
    <w:rsid w:val="00D07320"/>
    <w:rsid w:val="00D10505"/>
    <w:rsid w:val="00D14045"/>
    <w:rsid w:val="00D14D76"/>
    <w:rsid w:val="00D15A90"/>
    <w:rsid w:val="00D17DE6"/>
    <w:rsid w:val="00D2094D"/>
    <w:rsid w:val="00D22FE1"/>
    <w:rsid w:val="00D269E8"/>
    <w:rsid w:val="00D31330"/>
    <w:rsid w:val="00D319AC"/>
    <w:rsid w:val="00D320F3"/>
    <w:rsid w:val="00D32AA8"/>
    <w:rsid w:val="00D32B3D"/>
    <w:rsid w:val="00D336E5"/>
    <w:rsid w:val="00D34DA8"/>
    <w:rsid w:val="00D34E2B"/>
    <w:rsid w:val="00D4246E"/>
    <w:rsid w:val="00D451EA"/>
    <w:rsid w:val="00D47B7C"/>
    <w:rsid w:val="00D50326"/>
    <w:rsid w:val="00D517EF"/>
    <w:rsid w:val="00D52D6B"/>
    <w:rsid w:val="00D53FF8"/>
    <w:rsid w:val="00D543E9"/>
    <w:rsid w:val="00D564FF"/>
    <w:rsid w:val="00D5789C"/>
    <w:rsid w:val="00D60247"/>
    <w:rsid w:val="00D641B2"/>
    <w:rsid w:val="00D6470A"/>
    <w:rsid w:val="00D654C5"/>
    <w:rsid w:val="00D65696"/>
    <w:rsid w:val="00D65841"/>
    <w:rsid w:val="00D66951"/>
    <w:rsid w:val="00D672FD"/>
    <w:rsid w:val="00D70F45"/>
    <w:rsid w:val="00D72FD8"/>
    <w:rsid w:val="00D73679"/>
    <w:rsid w:val="00D763E0"/>
    <w:rsid w:val="00D76CC4"/>
    <w:rsid w:val="00D82006"/>
    <w:rsid w:val="00D83084"/>
    <w:rsid w:val="00D843A3"/>
    <w:rsid w:val="00D85F09"/>
    <w:rsid w:val="00D87D20"/>
    <w:rsid w:val="00D87F68"/>
    <w:rsid w:val="00D90837"/>
    <w:rsid w:val="00D93D75"/>
    <w:rsid w:val="00D966A8"/>
    <w:rsid w:val="00DA0397"/>
    <w:rsid w:val="00DA2A5F"/>
    <w:rsid w:val="00DA4A78"/>
    <w:rsid w:val="00DA6888"/>
    <w:rsid w:val="00DA690C"/>
    <w:rsid w:val="00DB08DA"/>
    <w:rsid w:val="00DB0C84"/>
    <w:rsid w:val="00DB27F1"/>
    <w:rsid w:val="00DB4241"/>
    <w:rsid w:val="00DB425C"/>
    <w:rsid w:val="00DC14FE"/>
    <w:rsid w:val="00DC2578"/>
    <w:rsid w:val="00DC5B27"/>
    <w:rsid w:val="00DC5B32"/>
    <w:rsid w:val="00DC6FB1"/>
    <w:rsid w:val="00DC7FCF"/>
    <w:rsid w:val="00DD11CE"/>
    <w:rsid w:val="00DD16D6"/>
    <w:rsid w:val="00DD2395"/>
    <w:rsid w:val="00DD3A68"/>
    <w:rsid w:val="00DD54DB"/>
    <w:rsid w:val="00DD562E"/>
    <w:rsid w:val="00DD7BE1"/>
    <w:rsid w:val="00DD7ED1"/>
    <w:rsid w:val="00DE018A"/>
    <w:rsid w:val="00DE09C1"/>
    <w:rsid w:val="00DE28D4"/>
    <w:rsid w:val="00DE4E6D"/>
    <w:rsid w:val="00DE4FD1"/>
    <w:rsid w:val="00DE7F75"/>
    <w:rsid w:val="00DF1B3B"/>
    <w:rsid w:val="00DF1CB9"/>
    <w:rsid w:val="00DF3E85"/>
    <w:rsid w:val="00DF7DA4"/>
    <w:rsid w:val="00E010F3"/>
    <w:rsid w:val="00E02F62"/>
    <w:rsid w:val="00E05160"/>
    <w:rsid w:val="00E05F28"/>
    <w:rsid w:val="00E15193"/>
    <w:rsid w:val="00E164B8"/>
    <w:rsid w:val="00E167CA"/>
    <w:rsid w:val="00E16F1C"/>
    <w:rsid w:val="00E21BB4"/>
    <w:rsid w:val="00E22294"/>
    <w:rsid w:val="00E22A98"/>
    <w:rsid w:val="00E22E85"/>
    <w:rsid w:val="00E25080"/>
    <w:rsid w:val="00E253E1"/>
    <w:rsid w:val="00E25A9B"/>
    <w:rsid w:val="00E25F58"/>
    <w:rsid w:val="00E328EE"/>
    <w:rsid w:val="00E32AC2"/>
    <w:rsid w:val="00E3329E"/>
    <w:rsid w:val="00E340B8"/>
    <w:rsid w:val="00E352A0"/>
    <w:rsid w:val="00E35510"/>
    <w:rsid w:val="00E3743C"/>
    <w:rsid w:val="00E4290F"/>
    <w:rsid w:val="00E4476A"/>
    <w:rsid w:val="00E46010"/>
    <w:rsid w:val="00E57AFE"/>
    <w:rsid w:val="00E6001B"/>
    <w:rsid w:val="00E60C1A"/>
    <w:rsid w:val="00E636C0"/>
    <w:rsid w:val="00E63822"/>
    <w:rsid w:val="00E65CC4"/>
    <w:rsid w:val="00E7147D"/>
    <w:rsid w:val="00E71DAA"/>
    <w:rsid w:val="00E7298F"/>
    <w:rsid w:val="00E74C89"/>
    <w:rsid w:val="00E74FC1"/>
    <w:rsid w:val="00E8331E"/>
    <w:rsid w:val="00E84A00"/>
    <w:rsid w:val="00E85287"/>
    <w:rsid w:val="00E85499"/>
    <w:rsid w:val="00E85E02"/>
    <w:rsid w:val="00E85EB8"/>
    <w:rsid w:val="00E85FA0"/>
    <w:rsid w:val="00E870DB"/>
    <w:rsid w:val="00E87572"/>
    <w:rsid w:val="00E90A7E"/>
    <w:rsid w:val="00E90FF2"/>
    <w:rsid w:val="00E91B3C"/>
    <w:rsid w:val="00E91C96"/>
    <w:rsid w:val="00E9573F"/>
    <w:rsid w:val="00E96D9C"/>
    <w:rsid w:val="00EA0FEE"/>
    <w:rsid w:val="00EA2ED4"/>
    <w:rsid w:val="00EA5E27"/>
    <w:rsid w:val="00EA680A"/>
    <w:rsid w:val="00EA6813"/>
    <w:rsid w:val="00EB08A8"/>
    <w:rsid w:val="00EB1522"/>
    <w:rsid w:val="00EB3215"/>
    <w:rsid w:val="00EB4356"/>
    <w:rsid w:val="00EB5E55"/>
    <w:rsid w:val="00EB738E"/>
    <w:rsid w:val="00EB79A0"/>
    <w:rsid w:val="00EB7FF4"/>
    <w:rsid w:val="00EC1198"/>
    <w:rsid w:val="00ED1FA6"/>
    <w:rsid w:val="00ED5AA1"/>
    <w:rsid w:val="00ED6066"/>
    <w:rsid w:val="00ED6C42"/>
    <w:rsid w:val="00EE5B97"/>
    <w:rsid w:val="00EE6A9F"/>
    <w:rsid w:val="00EE73EA"/>
    <w:rsid w:val="00EF4C23"/>
    <w:rsid w:val="00EF4D86"/>
    <w:rsid w:val="00F04AF4"/>
    <w:rsid w:val="00F12E78"/>
    <w:rsid w:val="00F148E9"/>
    <w:rsid w:val="00F14952"/>
    <w:rsid w:val="00F1739D"/>
    <w:rsid w:val="00F17ECE"/>
    <w:rsid w:val="00F21B91"/>
    <w:rsid w:val="00F2479D"/>
    <w:rsid w:val="00F249CE"/>
    <w:rsid w:val="00F313B9"/>
    <w:rsid w:val="00F32DD9"/>
    <w:rsid w:val="00F36185"/>
    <w:rsid w:val="00F43D0E"/>
    <w:rsid w:val="00F452F4"/>
    <w:rsid w:val="00F50B25"/>
    <w:rsid w:val="00F50CF3"/>
    <w:rsid w:val="00F51889"/>
    <w:rsid w:val="00F518F1"/>
    <w:rsid w:val="00F52DA1"/>
    <w:rsid w:val="00F532A5"/>
    <w:rsid w:val="00F53810"/>
    <w:rsid w:val="00F559A3"/>
    <w:rsid w:val="00F574A7"/>
    <w:rsid w:val="00F62BF7"/>
    <w:rsid w:val="00F6529B"/>
    <w:rsid w:val="00F66C7C"/>
    <w:rsid w:val="00F676C3"/>
    <w:rsid w:val="00F71109"/>
    <w:rsid w:val="00F712EF"/>
    <w:rsid w:val="00F74616"/>
    <w:rsid w:val="00F824BC"/>
    <w:rsid w:val="00F83D84"/>
    <w:rsid w:val="00F854E8"/>
    <w:rsid w:val="00F85F41"/>
    <w:rsid w:val="00F85F66"/>
    <w:rsid w:val="00F90EBD"/>
    <w:rsid w:val="00F95833"/>
    <w:rsid w:val="00F97CA7"/>
    <w:rsid w:val="00FA0025"/>
    <w:rsid w:val="00FA0B20"/>
    <w:rsid w:val="00FA1FEE"/>
    <w:rsid w:val="00FA2DAC"/>
    <w:rsid w:val="00FA388F"/>
    <w:rsid w:val="00FA6118"/>
    <w:rsid w:val="00FB21E6"/>
    <w:rsid w:val="00FB39BC"/>
    <w:rsid w:val="00FB413F"/>
    <w:rsid w:val="00FB579C"/>
    <w:rsid w:val="00FB70FF"/>
    <w:rsid w:val="00FB78E8"/>
    <w:rsid w:val="00FC1647"/>
    <w:rsid w:val="00FC3768"/>
    <w:rsid w:val="00FC4BD3"/>
    <w:rsid w:val="00FC5FCC"/>
    <w:rsid w:val="00FC6735"/>
    <w:rsid w:val="00FD058D"/>
    <w:rsid w:val="00FD1676"/>
    <w:rsid w:val="00FD26A7"/>
    <w:rsid w:val="00FD5C75"/>
    <w:rsid w:val="00FD62A9"/>
    <w:rsid w:val="00FE2CDC"/>
    <w:rsid w:val="00FE4342"/>
    <w:rsid w:val="00FE6F40"/>
    <w:rsid w:val="00FE7B8A"/>
    <w:rsid w:val="00FF0429"/>
    <w:rsid w:val="00FF1A1A"/>
    <w:rsid w:val="00FF23C4"/>
    <w:rsid w:val="00FF470C"/>
    <w:rsid w:val="00FF6543"/>
    <w:rsid w:val="00FF75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806B3"/>
  <w15:docId w15:val="{093211F3-8EB5-4139-B267-08AAA67E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uiPriority w:val="9"/>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4">
    <w:name w:val="heading 4"/>
    <w:basedOn w:val="a1"/>
    <w:next w:val="a1"/>
    <w:link w:val="40"/>
    <w:uiPriority w:val="9"/>
    <w:semiHidden/>
    <w:unhideWhenUsed/>
    <w:qFormat/>
    <w:rsid w:val="00623956"/>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4754EE"/>
    <w:rPr>
      <w:rFonts w:ascii="Arial" w:eastAsia="Calibri" w:hAnsi="Arial" w:cs="Arial"/>
      <w:b/>
      <w:bCs/>
      <w:kern w:val="32"/>
      <w:sz w:val="32"/>
      <w:szCs w:val="32"/>
    </w:rPr>
  </w:style>
  <w:style w:type="character" w:customStyle="1" w:styleId="21">
    <w:name w:val="Заголовок 2 Знак"/>
    <w:basedOn w:val="a2"/>
    <w:link w:val="20"/>
    <w:uiPriority w:val="9"/>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40">
    <w:name w:val="Заголовок 4 Знак"/>
    <w:basedOn w:val="a2"/>
    <w:link w:val="4"/>
    <w:uiPriority w:val="9"/>
    <w:semiHidden/>
    <w:rsid w:val="00623956"/>
    <w:rPr>
      <w:rFonts w:asciiTheme="majorHAnsi" w:eastAsiaTheme="majorEastAsia" w:hAnsiTheme="majorHAnsi" w:cstheme="majorBidi"/>
      <w:i/>
      <w:iCs/>
      <w:color w:val="365F91" w:themeColor="accent1" w:themeShade="BF"/>
      <w:sz w:val="24"/>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416E0E"/>
    <w:pPr>
      <w:tabs>
        <w:tab w:val="right" w:leader="dot" w:pos="9628"/>
      </w:tabs>
      <w:spacing w:line="360" w:lineRule="auto"/>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1">
    <w:name w:val="toc 4"/>
    <w:basedOn w:val="a1"/>
    <w:next w:val="a1"/>
    <w:autoRedefine/>
    <w:uiPriority w:val="39"/>
    <w:rsid w:val="004754EE"/>
    <w:pPr>
      <w:ind w:left="480"/>
    </w:pPr>
    <w:rPr>
      <w:sz w:val="20"/>
      <w:szCs w:val="20"/>
    </w:rPr>
  </w:style>
  <w:style w:type="paragraph" w:styleId="51">
    <w:name w:val="toc 5"/>
    <w:basedOn w:val="a1"/>
    <w:next w:val="a1"/>
    <w:autoRedefine/>
    <w:uiPriority w:val="39"/>
    <w:rsid w:val="004754EE"/>
    <w:pPr>
      <w:ind w:left="720"/>
    </w:pPr>
    <w:rPr>
      <w:sz w:val="20"/>
      <w:szCs w:val="20"/>
    </w:rPr>
  </w:style>
  <w:style w:type="paragraph" w:styleId="61">
    <w:name w:val="toc 6"/>
    <w:basedOn w:val="a1"/>
    <w:next w:val="a1"/>
    <w:autoRedefine/>
    <w:uiPriority w:val="39"/>
    <w:rsid w:val="004754EE"/>
    <w:pPr>
      <w:ind w:left="960"/>
    </w:pPr>
    <w:rPr>
      <w:sz w:val="20"/>
      <w:szCs w:val="20"/>
    </w:rPr>
  </w:style>
  <w:style w:type="paragraph" w:styleId="71">
    <w:name w:val="toc 7"/>
    <w:basedOn w:val="a1"/>
    <w:next w:val="a1"/>
    <w:autoRedefine/>
    <w:uiPriority w:val="39"/>
    <w:rsid w:val="004754EE"/>
    <w:pPr>
      <w:ind w:left="1200"/>
    </w:pPr>
    <w:rPr>
      <w:sz w:val="20"/>
      <w:szCs w:val="20"/>
    </w:rPr>
  </w:style>
  <w:style w:type="paragraph" w:styleId="8">
    <w:name w:val="toc 8"/>
    <w:basedOn w:val="a1"/>
    <w:next w:val="a1"/>
    <w:autoRedefine/>
    <w:uiPriority w:val="39"/>
    <w:rsid w:val="004754EE"/>
    <w:pPr>
      <w:ind w:left="1440"/>
    </w:pPr>
    <w:rPr>
      <w:sz w:val="20"/>
      <w:szCs w:val="20"/>
    </w:rPr>
  </w:style>
  <w:style w:type="paragraph" w:styleId="9">
    <w:name w:val="toc 9"/>
    <w:basedOn w:val="a1"/>
    <w:next w:val="a1"/>
    <w:autoRedefine/>
    <w:uiPriority w:val="39"/>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uiPriority w:val="99"/>
    <w:semiHidden/>
    <w:rsid w:val="004754EE"/>
    <w:rPr>
      <w:rFonts w:ascii="Tahoma" w:hAnsi="Tahoma" w:cs="Tahoma"/>
      <w:sz w:val="16"/>
      <w:szCs w:val="16"/>
    </w:rPr>
  </w:style>
  <w:style w:type="character" w:customStyle="1" w:styleId="af2">
    <w:name w:val="Текст выноски Знак"/>
    <w:basedOn w:val="a2"/>
    <w:link w:val="af1"/>
    <w:uiPriority w:val="99"/>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uiPriority w:val="22"/>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styleId="a0">
    <w:name w:val="List Bullet"/>
    <w:basedOn w:val="a1"/>
    <w:rsid w:val="004754EE"/>
    <w:pPr>
      <w:numPr>
        <w:numId w:val="1"/>
      </w:numPr>
    </w:p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34"/>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Default">
    <w:name w:val="Default"/>
    <w:rsid w:val="00F62BF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8">
    <w:name w:val="Знак"/>
    <w:basedOn w:val="a1"/>
    <w:rsid w:val="00735F75"/>
    <w:pPr>
      <w:tabs>
        <w:tab w:val="num" w:pos="360"/>
      </w:tabs>
      <w:spacing w:after="160" w:line="240" w:lineRule="exact"/>
    </w:pPr>
    <w:rPr>
      <w:rFonts w:ascii="Verdana" w:eastAsia="Times New Roman" w:hAnsi="Verdana" w:cs="Verdana"/>
      <w:sz w:val="20"/>
      <w:szCs w:val="20"/>
      <w:lang w:val="en-US"/>
    </w:rPr>
  </w:style>
  <w:style w:type="paragraph" w:customStyle="1" w:styleId="aff9">
    <w:name w:val="Знак"/>
    <w:basedOn w:val="a1"/>
    <w:rsid w:val="00B052B8"/>
    <w:pPr>
      <w:tabs>
        <w:tab w:val="num" w:pos="360"/>
      </w:tabs>
      <w:spacing w:after="160" w:line="240" w:lineRule="exact"/>
    </w:pPr>
    <w:rPr>
      <w:rFonts w:ascii="Verdana" w:eastAsia="Times New Roman" w:hAnsi="Verdana" w:cs="Verdana"/>
      <w:sz w:val="20"/>
      <w:szCs w:val="20"/>
      <w:lang w:val="en-US"/>
    </w:rPr>
  </w:style>
  <w:style w:type="table" w:styleId="affa">
    <w:name w:val="Table Grid"/>
    <w:basedOn w:val="a3"/>
    <w:uiPriority w:val="59"/>
    <w:rsid w:val="00E01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C Heading"/>
    <w:basedOn w:val="10"/>
    <w:next w:val="a1"/>
    <w:uiPriority w:val="39"/>
    <w:semiHidden/>
    <w:unhideWhenUsed/>
    <w:qFormat/>
    <w:rsid w:val="00210CB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36">
    <w:name w:val="3"/>
    <w:basedOn w:val="a1"/>
    <w:link w:val="37"/>
    <w:qFormat/>
    <w:rsid w:val="00551B38"/>
    <w:pPr>
      <w:spacing w:before="120" w:after="120" w:line="276" w:lineRule="auto"/>
      <w:jc w:val="right"/>
    </w:pPr>
    <w:rPr>
      <w:rFonts w:eastAsiaTheme="minorEastAsia"/>
      <w:b/>
      <w:szCs w:val="24"/>
      <w:lang w:eastAsia="ru-RU"/>
    </w:rPr>
  </w:style>
  <w:style w:type="character" w:customStyle="1" w:styleId="37">
    <w:name w:val="3 Знак"/>
    <w:basedOn w:val="a2"/>
    <w:link w:val="36"/>
    <w:rsid w:val="00551B38"/>
    <w:rPr>
      <w:rFonts w:ascii="Times New Roman" w:eastAsiaTheme="minorEastAsia" w:hAnsi="Times New Roman" w:cs="Times New Roman"/>
      <w:b/>
      <w:sz w:val="24"/>
      <w:szCs w:val="24"/>
      <w:lang w:eastAsia="ru-RU"/>
    </w:rPr>
  </w:style>
  <w:style w:type="paragraph" w:customStyle="1" w:styleId="Firstpage">
    <w:name w:val="Firstpage"/>
    <w:basedOn w:val="a7"/>
    <w:rsid w:val="006A16DF"/>
    <w:pPr>
      <w:ind w:left="737"/>
    </w:pPr>
    <w:rPr>
      <w:rFonts w:ascii="Arial" w:eastAsia="Times New Roman" w:hAnsi="Arial"/>
      <w:szCs w:val="20"/>
      <w:lang w:val="en-AU"/>
    </w:rPr>
  </w:style>
  <w:style w:type="paragraph" w:customStyle="1" w:styleId="23">
    <w:name w:val="2"/>
    <w:basedOn w:val="20"/>
    <w:link w:val="24"/>
    <w:qFormat/>
    <w:rsid w:val="00060C45"/>
    <w:pPr>
      <w:spacing w:before="360" w:after="240"/>
      <w:jc w:val="both"/>
    </w:pPr>
    <w:rPr>
      <w:rFonts w:ascii="Times New Roman" w:hAnsi="Times New Roman" w:cs="Times New Roman"/>
      <w:i w:val="0"/>
      <w:caps/>
      <w:sz w:val="24"/>
      <w:szCs w:val="24"/>
    </w:rPr>
  </w:style>
  <w:style w:type="character" w:customStyle="1" w:styleId="24">
    <w:name w:val="2 Знак"/>
    <w:basedOn w:val="21"/>
    <w:link w:val="23"/>
    <w:rsid w:val="00060C45"/>
    <w:rPr>
      <w:rFonts w:ascii="Times New Roman" w:eastAsia="Calibri" w:hAnsi="Times New Roman" w:cs="Times New Roman"/>
      <w:b/>
      <w:bCs/>
      <w:i w:val="0"/>
      <w:iCs/>
      <w:caps/>
      <w:sz w:val="24"/>
      <w:szCs w:val="24"/>
    </w:rPr>
  </w:style>
  <w:style w:type="paragraph" w:customStyle="1" w:styleId="ListaChar">
    <w:name w:val="Lista Char"/>
    <w:basedOn w:val="a1"/>
    <w:rsid w:val="00B74765"/>
    <w:pPr>
      <w:numPr>
        <w:numId w:val="5"/>
      </w:numPr>
    </w:pPr>
    <w:rPr>
      <w:rFonts w:ascii="Arial" w:eastAsia="Times New Roman" w:hAnsi="Arial" w:cs="Arial"/>
      <w:sz w:val="16"/>
      <w:szCs w:val="16"/>
      <w:lang w:val="pt-PT"/>
    </w:rPr>
  </w:style>
  <w:style w:type="paragraph" w:customStyle="1" w:styleId="Listanum">
    <w:name w:val="Lista_num"/>
    <w:basedOn w:val="a1"/>
    <w:link w:val="ListanumChar"/>
    <w:rsid w:val="00B74765"/>
    <w:pPr>
      <w:tabs>
        <w:tab w:val="num" w:pos="720"/>
      </w:tabs>
      <w:ind w:left="720" w:hanging="360"/>
    </w:pPr>
    <w:rPr>
      <w:rFonts w:ascii="Arial" w:eastAsia="Times New Roman" w:hAnsi="Arial" w:cs="Arial"/>
      <w:sz w:val="16"/>
      <w:szCs w:val="16"/>
      <w:lang w:val="en-US"/>
    </w:rPr>
  </w:style>
  <w:style w:type="character" w:customStyle="1" w:styleId="ListanumChar">
    <w:name w:val="Lista_num Char"/>
    <w:basedOn w:val="a2"/>
    <w:link w:val="Listanum"/>
    <w:rsid w:val="00B74765"/>
    <w:rPr>
      <w:rFonts w:ascii="Arial" w:eastAsia="Times New Roman" w:hAnsi="Arial" w:cs="Arial"/>
      <w:sz w:val="16"/>
      <w:szCs w:val="16"/>
      <w:lang w:val="en-US"/>
    </w:rPr>
  </w:style>
  <w:style w:type="paragraph" w:styleId="affc">
    <w:name w:val="Title"/>
    <w:basedOn w:val="a1"/>
    <w:link w:val="affd"/>
    <w:qFormat/>
    <w:rsid w:val="00A85196"/>
    <w:pPr>
      <w:ind w:right="-58"/>
      <w:jc w:val="center"/>
    </w:pPr>
    <w:rPr>
      <w:rFonts w:eastAsia="Times New Roman"/>
      <w:sz w:val="28"/>
      <w:szCs w:val="20"/>
      <w:lang w:eastAsia="ru-RU"/>
    </w:rPr>
  </w:style>
  <w:style w:type="character" w:customStyle="1" w:styleId="affd">
    <w:name w:val="Заголовок Знак"/>
    <w:basedOn w:val="a2"/>
    <w:link w:val="affc"/>
    <w:rsid w:val="00A85196"/>
    <w:rPr>
      <w:rFonts w:ascii="Times New Roman" w:eastAsia="Times New Roman" w:hAnsi="Times New Roman" w:cs="Times New Roman"/>
      <w:sz w:val="28"/>
      <w:szCs w:val="20"/>
      <w:lang w:eastAsia="ru-RU"/>
    </w:rPr>
  </w:style>
  <w:style w:type="paragraph" w:customStyle="1" w:styleId="10pt">
    <w:name w:val="Обычный + 10 pt"/>
    <w:basedOn w:val="a1"/>
    <w:rsid w:val="0047255E"/>
    <w:pPr>
      <w:autoSpaceDE w:val="0"/>
      <w:autoSpaceDN w:val="0"/>
    </w:pPr>
    <w:rPr>
      <w:rFonts w:eastAsia="Times New Roman"/>
      <w:sz w:val="28"/>
      <w:szCs w:val="28"/>
      <w:lang w:eastAsia="ru-RU"/>
    </w:rPr>
  </w:style>
  <w:style w:type="paragraph" w:customStyle="1" w:styleId="Heading0">
    <w:name w:val="Heading 0"/>
    <w:basedOn w:val="10"/>
    <w:rsid w:val="0047255E"/>
    <w:pPr>
      <w:spacing w:after="240"/>
      <w:ind w:left="709" w:hanging="709"/>
    </w:pPr>
    <w:rPr>
      <w:rFonts w:eastAsia="Times New Roman" w:cs="Times New Roman"/>
      <w:bCs w:val="0"/>
      <w:i/>
      <w:kern w:val="28"/>
      <w:szCs w:val="20"/>
      <w:lang w:val="en-AU"/>
    </w:rPr>
  </w:style>
  <w:style w:type="paragraph" w:customStyle="1" w:styleId="13">
    <w:name w:val="1"/>
    <w:basedOn w:val="10"/>
    <w:link w:val="14"/>
    <w:qFormat/>
    <w:rsid w:val="00890EC5"/>
    <w:pPr>
      <w:keepNext w:val="0"/>
      <w:spacing w:before="360" w:after="240"/>
      <w:jc w:val="both"/>
    </w:pPr>
    <w:rPr>
      <w:rFonts w:ascii="Times New Roman" w:hAnsi="Times New Roman" w:cs="Times New Roman"/>
      <w:caps/>
    </w:rPr>
  </w:style>
  <w:style w:type="character" w:customStyle="1" w:styleId="14">
    <w:name w:val="1 Знак"/>
    <w:basedOn w:val="11"/>
    <w:link w:val="13"/>
    <w:rsid w:val="00890EC5"/>
    <w:rPr>
      <w:rFonts w:ascii="Times New Roman" w:eastAsia="Calibri" w:hAnsi="Times New Roman" w:cs="Times New Roman"/>
      <w:b/>
      <w:bCs/>
      <w:caps/>
      <w:kern w:val="32"/>
      <w:sz w:val="32"/>
      <w:szCs w:val="32"/>
    </w:rPr>
  </w:style>
  <w:style w:type="paragraph" w:styleId="25">
    <w:name w:val="Body Text 2"/>
    <w:basedOn w:val="a1"/>
    <w:link w:val="26"/>
    <w:rsid w:val="00890EC5"/>
    <w:pPr>
      <w:jc w:val="center"/>
    </w:pPr>
    <w:rPr>
      <w:rFonts w:eastAsia="Times New Roman"/>
      <w:b/>
      <w:sz w:val="28"/>
      <w:szCs w:val="20"/>
      <w:lang w:eastAsia="ru-RU"/>
    </w:rPr>
  </w:style>
  <w:style w:type="character" w:customStyle="1" w:styleId="26">
    <w:name w:val="Основной текст 2 Знак"/>
    <w:basedOn w:val="a2"/>
    <w:link w:val="25"/>
    <w:rsid w:val="00890EC5"/>
    <w:rPr>
      <w:rFonts w:ascii="Times New Roman" w:eastAsia="Times New Roman" w:hAnsi="Times New Roman" w:cs="Times New Roman"/>
      <w:b/>
      <w:sz w:val="28"/>
      <w:szCs w:val="20"/>
      <w:lang w:eastAsia="ru-RU"/>
    </w:rPr>
  </w:style>
  <w:style w:type="character" w:customStyle="1" w:styleId="27">
    <w:name w:val="Основной текст с отступом 2 Знак"/>
    <w:basedOn w:val="a2"/>
    <w:link w:val="28"/>
    <w:uiPriority w:val="99"/>
    <w:semiHidden/>
    <w:rsid w:val="00890EC5"/>
    <w:rPr>
      <w:rFonts w:eastAsiaTheme="minorEastAsia"/>
      <w:lang w:eastAsia="ru-RU"/>
    </w:rPr>
  </w:style>
  <w:style w:type="paragraph" w:styleId="28">
    <w:name w:val="Body Text Indent 2"/>
    <w:basedOn w:val="a1"/>
    <w:link w:val="27"/>
    <w:uiPriority w:val="99"/>
    <w:semiHidden/>
    <w:unhideWhenUsed/>
    <w:rsid w:val="00890EC5"/>
    <w:pPr>
      <w:spacing w:after="120" w:line="480" w:lineRule="auto"/>
      <w:ind w:left="283"/>
    </w:pPr>
    <w:rPr>
      <w:rFonts w:asciiTheme="minorHAnsi" w:eastAsiaTheme="minorEastAsia" w:hAnsiTheme="minorHAnsi" w:cstheme="minorBidi"/>
      <w:sz w:val="22"/>
      <w:lang w:eastAsia="ru-RU"/>
    </w:rPr>
  </w:style>
  <w:style w:type="paragraph" w:styleId="affe">
    <w:name w:val="Block Text"/>
    <w:basedOn w:val="a1"/>
    <w:rsid w:val="00890EC5"/>
    <w:pPr>
      <w:tabs>
        <w:tab w:val="left" w:pos="3402"/>
      </w:tabs>
      <w:spacing w:after="120"/>
      <w:ind w:left="3402" w:right="567" w:hanging="2693"/>
      <w:jc w:val="both"/>
    </w:pPr>
    <w:rPr>
      <w:rFonts w:eastAsia="Times New Roman"/>
      <w:sz w:val="28"/>
      <w:szCs w:val="20"/>
      <w:lang w:eastAsia="ru-RU"/>
    </w:rPr>
  </w:style>
  <w:style w:type="paragraph" w:customStyle="1" w:styleId="15">
    <w:name w:val="Обычный1"/>
    <w:rsid w:val="00890EC5"/>
    <w:pPr>
      <w:widowControl w:val="0"/>
      <w:spacing w:after="0" w:line="240" w:lineRule="auto"/>
    </w:pPr>
    <w:rPr>
      <w:rFonts w:ascii="Times New Roman" w:eastAsia="Times New Roman" w:hAnsi="Times New Roman" w:cs="Times New Roman"/>
      <w:snapToGrid w:val="0"/>
      <w:sz w:val="20"/>
      <w:szCs w:val="20"/>
      <w:lang w:eastAsia="ru-RU"/>
    </w:rPr>
  </w:style>
  <w:style w:type="table" w:customStyle="1" w:styleId="TableGrid">
    <w:name w:val="TableGrid"/>
    <w:rsid w:val="004C16B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4C16B2"/>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TableText">
    <w:name w:val="Table Text"/>
    <w:basedOn w:val="a1"/>
    <w:rsid w:val="004C16B2"/>
    <w:pPr>
      <w:overflowPunct w:val="0"/>
      <w:autoSpaceDE w:val="0"/>
      <w:autoSpaceDN w:val="0"/>
      <w:adjustRightInd w:val="0"/>
      <w:jc w:val="right"/>
      <w:textAlignment w:val="baseline"/>
    </w:pPr>
    <w:rPr>
      <w:rFonts w:ascii="Arial" w:eastAsia="Times New Roman" w:hAnsi="Arial"/>
      <w:szCs w:val="20"/>
      <w:lang w:val="nl-BE"/>
    </w:rPr>
  </w:style>
  <w:style w:type="paragraph" w:customStyle="1" w:styleId="DefaultText">
    <w:name w:val="Default Text"/>
    <w:basedOn w:val="a1"/>
    <w:rsid w:val="004C16B2"/>
    <w:pPr>
      <w:overflowPunct w:val="0"/>
      <w:autoSpaceDE w:val="0"/>
      <w:autoSpaceDN w:val="0"/>
      <w:adjustRightInd w:val="0"/>
      <w:textAlignment w:val="baseline"/>
    </w:pPr>
    <w:rPr>
      <w:rFonts w:ascii="Arial" w:eastAsia="Times New Roman" w:hAnsi="Arial"/>
      <w:szCs w:val="20"/>
      <w:lang w:val="nl-BE"/>
    </w:rPr>
  </w:style>
  <w:style w:type="paragraph" w:customStyle="1" w:styleId="29">
    <w:name w:val="Система  качества 2"/>
    <w:basedOn w:val="a1"/>
    <w:rsid w:val="00F712EF"/>
    <w:pPr>
      <w:jc w:val="both"/>
    </w:pPr>
    <w:rPr>
      <w:rFonts w:eastAsia="Times New Roman"/>
      <w:b/>
      <w:sz w:val="22"/>
      <w:lang w:eastAsia="ru-RU"/>
    </w:rPr>
  </w:style>
  <w:style w:type="character" w:customStyle="1" w:styleId="fontstyle01">
    <w:name w:val="fontstyle01"/>
    <w:basedOn w:val="a2"/>
    <w:rsid w:val="0085402F"/>
    <w:rPr>
      <w:rFonts w:ascii="TimesNewRomanPSMT" w:hAnsi="TimesNewRomanPSMT" w:hint="default"/>
      <w:b w:val="0"/>
      <w:bCs w:val="0"/>
      <w:i w:val="0"/>
      <w:iCs w:val="0"/>
      <w:color w:val="000000"/>
      <w:sz w:val="28"/>
      <w:szCs w:val="28"/>
    </w:rPr>
  </w:style>
  <w:style w:type="character" w:customStyle="1" w:styleId="fontstyle21">
    <w:name w:val="fontstyle21"/>
    <w:basedOn w:val="a2"/>
    <w:rsid w:val="001D6B56"/>
    <w:rPr>
      <w:rFonts w:ascii="TimesNewRomanPSMT" w:hAnsi="TimesNewRomanPSMT" w:hint="default"/>
      <w:b w:val="0"/>
      <w:bCs w:val="0"/>
      <w:i w:val="0"/>
      <w:iCs w:val="0"/>
      <w:color w:val="000000"/>
      <w:sz w:val="28"/>
      <w:szCs w:val="28"/>
    </w:rPr>
  </w:style>
  <w:style w:type="table" w:styleId="2a">
    <w:name w:val="Plain Table 2"/>
    <w:basedOn w:val="a3"/>
    <w:uiPriority w:val="42"/>
    <w:rsid w:val="002C40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340">
      <w:bodyDiv w:val="1"/>
      <w:marLeft w:val="0"/>
      <w:marRight w:val="0"/>
      <w:marTop w:val="0"/>
      <w:marBottom w:val="0"/>
      <w:divBdr>
        <w:top w:val="none" w:sz="0" w:space="0" w:color="auto"/>
        <w:left w:val="none" w:sz="0" w:space="0" w:color="auto"/>
        <w:bottom w:val="none" w:sz="0" w:space="0" w:color="auto"/>
        <w:right w:val="none" w:sz="0" w:space="0" w:color="auto"/>
      </w:divBdr>
    </w:div>
    <w:div w:id="92240730">
      <w:bodyDiv w:val="1"/>
      <w:marLeft w:val="0"/>
      <w:marRight w:val="0"/>
      <w:marTop w:val="0"/>
      <w:marBottom w:val="0"/>
      <w:divBdr>
        <w:top w:val="none" w:sz="0" w:space="0" w:color="auto"/>
        <w:left w:val="none" w:sz="0" w:space="0" w:color="auto"/>
        <w:bottom w:val="none" w:sz="0" w:space="0" w:color="auto"/>
        <w:right w:val="none" w:sz="0" w:space="0" w:color="auto"/>
      </w:divBdr>
    </w:div>
    <w:div w:id="114718640">
      <w:bodyDiv w:val="1"/>
      <w:marLeft w:val="0"/>
      <w:marRight w:val="0"/>
      <w:marTop w:val="0"/>
      <w:marBottom w:val="0"/>
      <w:divBdr>
        <w:top w:val="none" w:sz="0" w:space="0" w:color="auto"/>
        <w:left w:val="none" w:sz="0" w:space="0" w:color="auto"/>
        <w:bottom w:val="none" w:sz="0" w:space="0" w:color="auto"/>
        <w:right w:val="none" w:sz="0" w:space="0" w:color="auto"/>
      </w:divBdr>
    </w:div>
    <w:div w:id="204145364">
      <w:bodyDiv w:val="1"/>
      <w:marLeft w:val="0"/>
      <w:marRight w:val="0"/>
      <w:marTop w:val="0"/>
      <w:marBottom w:val="0"/>
      <w:divBdr>
        <w:top w:val="none" w:sz="0" w:space="0" w:color="auto"/>
        <w:left w:val="none" w:sz="0" w:space="0" w:color="auto"/>
        <w:bottom w:val="none" w:sz="0" w:space="0" w:color="auto"/>
        <w:right w:val="none" w:sz="0" w:space="0" w:color="auto"/>
      </w:divBdr>
    </w:div>
    <w:div w:id="304816996">
      <w:bodyDiv w:val="1"/>
      <w:marLeft w:val="0"/>
      <w:marRight w:val="0"/>
      <w:marTop w:val="0"/>
      <w:marBottom w:val="0"/>
      <w:divBdr>
        <w:top w:val="none" w:sz="0" w:space="0" w:color="auto"/>
        <w:left w:val="none" w:sz="0" w:space="0" w:color="auto"/>
        <w:bottom w:val="none" w:sz="0" w:space="0" w:color="auto"/>
        <w:right w:val="none" w:sz="0" w:space="0" w:color="auto"/>
      </w:divBdr>
    </w:div>
    <w:div w:id="519124314">
      <w:bodyDiv w:val="1"/>
      <w:marLeft w:val="0"/>
      <w:marRight w:val="0"/>
      <w:marTop w:val="0"/>
      <w:marBottom w:val="0"/>
      <w:divBdr>
        <w:top w:val="none" w:sz="0" w:space="0" w:color="auto"/>
        <w:left w:val="none" w:sz="0" w:space="0" w:color="auto"/>
        <w:bottom w:val="none" w:sz="0" w:space="0" w:color="auto"/>
        <w:right w:val="none" w:sz="0" w:space="0" w:color="auto"/>
      </w:divBdr>
    </w:div>
    <w:div w:id="523790392">
      <w:bodyDiv w:val="1"/>
      <w:marLeft w:val="0"/>
      <w:marRight w:val="0"/>
      <w:marTop w:val="0"/>
      <w:marBottom w:val="0"/>
      <w:divBdr>
        <w:top w:val="none" w:sz="0" w:space="0" w:color="auto"/>
        <w:left w:val="none" w:sz="0" w:space="0" w:color="auto"/>
        <w:bottom w:val="none" w:sz="0" w:space="0" w:color="auto"/>
        <w:right w:val="none" w:sz="0" w:space="0" w:color="auto"/>
      </w:divBdr>
    </w:div>
    <w:div w:id="532764827">
      <w:bodyDiv w:val="1"/>
      <w:marLeft w:val="0"/>
      <w:marRight w:val="0"/>
      <w:marTop w:val="0"/>
      <w:marBottom w:val="0"/>
      <w:divBdr>
        <w:top w:val="none" w:sz="0" w:space="0" w:color="auto"/>
        <w:left w:val="none" w:sz="0" w:space="0" w:color="auto"/>
        <w:bottom w:val="none" w:sz="0" w:space="0" w:color="auto"/>
        <w:right w:val="none" w:sz="0" w:space="0" w:color="auto"/>
      </w:divBdr>
    </w:div>
    <w:div w:id="578758843">
      <w:bodyDiv w:val="1"/>
      <w:marLeft w:val="0"/>
      <w:marRight w:val="0"/>
      <w:marTop w:val="0"/>
      <w:marBottom w:val="0"/>
      <w:divBdr>
        <w:top w:val="none" w:sz="0" w:space="0" w:color="auto"/>
        <w:left w:val="none" w:sz="0" w:space="0" w:color="auto"/>
        <w:bottom w:val="none" w:sz="0" w:space="0" w:color="auto"/>
        <w:right w:val="none" w:sz="0" w:space="0" w:color="auto"/>
      </w:divBdr>
    </w:div>
    <w:div w:id="628626595">
      <w:bodyDiv w:val="1"/>
      <w:marLeft w:val="0"/>
      <w:marRight w:val="0"/>
      <w:marTop w:val="0"/>
      <w:marBottom w:val="0"/>
      <w:divBdr>
        <w:top w:val="none" w:sz="0" w:space="0" w:color="auto"/>
        <w:left w:val="none" w:sz="0" w:space="0" w:color="auto"/>
        <w:bottom w:val="none" w:sz="0" w:space="0" w:color="auto"/>
        <w:right w:val="none" w:sz="0" w:space="0" w:color="auto"/>
      </w:divBdr>
    </w:div>
    <w:div w:id="764769657">
      <w:bodyDiv w:val="1"/>
      <w:marLeft w:val="0"/>
      <w:marRight w:val="0"/>
      <w:marTop w:val="0"/>
      <w:marBottom w:val="0"/>
      <w:divBdr>
        <w:top w:val="none" w:sz="0" w:space="0" w:color="auto"/>
        <w:left w:val="none" w:sz="0" w:space="0" w:color="auto"/>
        <w:bottom w:val="none" w:sz="0" w:space="0" w:color="auto"/>
        <w:right w:val="none" w:sz="0" w:space="0" w:color="auto"/>
      </w:divBdr>
    </w:div>
    <w:div w:id="779371794">
      <w:bodyDiv w:val="1"/>
      <w:marLeft w:val="0"/>
      <w:marRight w:val="0"/>
      <w:marTop w:val="0"/>
      <w:marBottom w:val="0"/>
      <w:divBdr>
        <w:top w:val="none" w:sz="0" w:space="0" w:color="auto"/>
        <w:left w:val="none" w:sz="0" w:space="0" w:color="auto"/>
        <w:bottom w:val="none" w:sz="0" w:space="0" w:color="auto"/>
        <w:right w:val="none" w:sz="0" w:space="0" w:color="auto"/>
      </w:divBdr>
    </w:div>
    <w:div w:id="782504371">
      <w:bodyDiv w:val="1"/>
      <w:marLeft w:val="0"/>
      <w:marRight w:val="0"/>
      <w:marTop w:val="0"/>
      <w:marBottom w:val="0"/>
      <w:divBdr>
        <w:top w:val="none" w:sz="0" w:space="0" w:color="auto"/>
        <w:left w:val="none" w:sz="0" w:space="0" w:color="auto"/>
        <w:bottom w:val="none" w:sz="0" w:space="0" w:color="auto"/>
        <w:right w:val="none" w:sz="0" w:space="0" w:color="auto"/>
      </w:divBdr>
    </w:div>
    <w:div w:id="786200839">
      <w:bodyDiv w:val="1"/>
      <w:marLeft w:val="0"/>
      <w:marRight w:val="0"/>
      <w:marTop w:val="0"/>
      <w:marBottom w:val="0"/>
      <w:divBdr>
        <w:top w:val="none" w:sz="0" w:space="0" w:color="auto"/>
        <w:left w:val="none" w:sz="0" w:space="0" w:color="auto"/>
        <w:bottom w:val="none" w:sz="0" w:space="0" w:color="auto"/>
        <w:right w:val="none" w:sz="0" w:space="0" w:color="auto"/>
      </w:divBdr>
    </w:div>
    <w:div w:id="935869728">
      <w:bodyDiv w:val="1"/>
      <w:marLeft w:val="0"/>
      <w:marRight w:val="0"/>
      <w:marTop w:val="0"/>
      <w:marBottom w:val="0"/>
      <w:divBdr>
        <w:top w:val="none" w:sz="0" w:space="0" w:color="auto"/>
        <w:left w:val="none" w:sz="0" w:space="0" w:color="auto"/>
        <w:bottom w:val="none" w:sz="0" w:space="0" w:color="auto"/>
        <w:right w:val="none" w:sz="0" w:space="0" w:color="auto"/>
      </w:divBdr>
    </w:div>
    <w:div w:id="1094745128">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4050869">
      <w:bodyDiv w:val="1"/>
      <w:marLeft w:val="0"/>
      <w:marRight w:val="0"/>
      <w:marTop w:val="0"/>
      <w:marBottom w:val="0"/>
      <w:divBdr>
        <w:top w:val="none" w:sz="0" w:space="0" w:color="auto"/>
        <w:left w:val="none" w:sz="0" w:space="0" w:color="auto"/>
        <w:bottom w:val="none" w:sz="0" w:space="0" w:color="auto"/>
        <w:right w:val="none" w:sz="0" w:space="0" w:color="auto"/>
      </w:divBdr>
    </w:div>
    <w:div w:id="1213229187">
      <w:bodyDiv w:val="1"/>
      <w:marLeft w:val="0"/>
      <w:marRight w:val="0"/>
      <w:marTop w:val="0"/>
      <w:marBottom w:val="0"/>
      <w:divBdr>
        <w:top w:val="none" w:sz="0" w:space="0" w:color="auto"/>
        <w:left w:val="none" w:sz="0" w:space="0" w:color="auto"/>
        <w:bottom w:val="none" w:sz="0" w:space="0" w:color="auto"/>
        <w:right w:val="none" w:sz="0" w:space="0" w:color="auto"/>
      </w:divBdr>
    </w:div>
    <w:div w:id="1260482703">
      <w:bodyDiv w:val="1"/>
      <w:marLeft w:val="0"/>
      <w:marRight w:val="0"/>
      <w:marTop w:val="0"/>
      <w:marBottom w:val="0"/>
      <w:divBdr>
        <w:top w:val="none" w:sz="0" w:space="0" w:color="auto"/>
        <w:left w:val="none" w:sz="0" w:space="0" w:color="auto"/>
        <w:bottom w:val="none" w:sz="0" w:space="0" w:color="auto"/>
        <w:right w:val="none" w:sz="0" w:space="0" w:color="auto"/>
      </w:divBdr>
    </w:div>
    <w:div w:id="1413815180">
      <w:bodyDiv w:val="1"/>
      <w:marLeft w:val="0"/>
      <w:marRight w:val="0"/>
      <w:marTop w:val="0"/>
      <w:marBottom w:val="0"/>
      <w:divBdr>
        <w:top w:val="none" w:sz="0" w:space="0" w:color="auto"/>
        <w:left w:val="none" w:sz="0" w:space="0" w:color="auto"/>
        <w:bottom w:val="none" w:sz="0" w:space="0" w:color="auto"/>
        <w:right w:val="none" w:sz="0" w:space="0" w:color="auto"/>
      </w:divBdr>
    </w:div>
    <w:div w:id="1637028402">
      <w:bodyDiv w:val="1"/>
      <w:marLeft w:val="0"/>
      <w:marRight w:val="0"/>
      <w:marTop w:val="0"/>
      <w:marBottom w:val="0"/>
      <w:divBdr>
        <w:top w:val="none" w:sz="0" w:space="0" w:color="auto"/>
        <w:left w:val="none" w:sz="0" w:space="0" w:color="auto"/>
        <w:bottom w:val="none" w:sz="0" w:space="0" w:color="auto"/>
        <w:right w:val="none" w:sz="0" w:space="0" w:color="auto"/>
      </w:divBdr>
    </w:div>
    <w:div w:id="1651397235">
      <w:bodyDiv w:val="1"/>
      <w:marLeft w:val="0"/>
      <w:marRight w:val="0"/>
      <w:marTop w:val="0"/>
      <w:marBottom w:val="0"/>
      <w:divBdr>
        <w:top w:val="none" w:sz="0" w:space="0" w:color="auto"/>
        <w:left w:val="none" w:sz="0" w:space="0" w:color="auto"/>
        <w:bottom w:val="none" w:sz="0" w:space="0" w:color="auto"/>
        <w:right w:val="none" w:sz="0" w:space="0" w:color="auto"/>
      </w:divBdr>
    </w:div>
    <w:div w:id="1759596417">
      <w:bodyDiv w:val="1"/>
      <w:marLeft w:val="0"/>
      <w:marRight w:val="0"/>
      <w:marTop w:val="0"/>
      <w:marBottom w:val="0"/>
      <w:divBdr>
        <w:top w:val="none" w:sz="0" w:space="0" w:color="auto"/>
        <w:left w:val="none" w:sz="0" w:space="0" w:color="auto"/>
        <w:bottom w:val="none" w:sz="0" w:space="0" w:color="auto"/>
        <w:right w:val="none" w:sz="0" w:space="0" w:color="auto"/>
      </w:divBdr>
    </w:div>
    <w:div w:id="1803573021">
      <w:bodyDiv w:val="1"/>
      <w:marLeft w:val="0"/>
      <w:marRight w:val="0"/>
      <w:marTop w:val="0"/>
      <w:marBottom w:val="0"/>
      <w:divBdr>
        <w:top w:val="none" w:sz="0" w:space="0" w:color="auto"/>
        <w:left w:val="none" w:sz="0" w:space="0" w:color="auto"/>
        <w:bottom w:val="none" w:sz="0" w:space="0" w:color="auto"/>
        <w:right w:val="none" w:sz="0" w:space="0" w:color="auto"/>
      </w:divBdr>
    </w:div>
    <w:div w:id="2116747584">
      <w:bodyDiv w:val="1"/>
      <w:marLeft w:val="0"/>
      <w:marRight w:val="0"/>
      <w:marTop w:val="0"/>
      <w:marBottom w:val="0"/>
      <w:divBdr>
        <w:top w:val="none" w:sz="0" w:space="0" w:color="auto"/>
        <w:left w:val="none" w:sz="0" w:space="0" w:color="auto"/>
        <w:bottom w:val="none" w:sz="0" w:space="0" w:color="auto"/>
        <w:right w:val="none" w:sz="0" w:space="0" w:color="auto"/>
      </w:divBdr>
    </w:div>
    <w:div w:id="21340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3E8AC-3904-4115-9BE6-BC77CB58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2230</Words>
  <Characters>12711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22</cp:revision>
  <cp:lastPrinted>2016-05-10T06:26:00Z</cp:lastPrinted>
  <dcterms:created xsi:type="dcterms:W3CDTF">2021-08-02T10:36:00Z</dcterms:created>
  <dcterms:modified xsi:type="dcterms:W3CDTF">2025-06-11T12:46:00Z</dcterms:modified>
  <cp:version>1</cp:version>
</cp:coreProperties>
</file>