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2FBC2" w14:textId="77777777" w:rsidR="009266F0" w:rsidRPr="00661787" w:rsidRDefault="009266F0" w:rsidP="00D12761">
      <w:pPr>
        <w:suppressAutoHyphens/>
        <w:autoSpaceDE w:val="0"/>
        <w:autoSpaceDN w:val="0"/>
        <w:ind w:firstLine="709"/>
        <w:jc w:val="both"/>
        <w:rPr>
          <w:rFonts w:eastAsia="Times New Roman"/>
          <w:b/>
          <w:szCs w:val="24"/>
          <w:lang w:eastAsia="ru-RU"/>
        </w:rPr>
      </w:pPr>
      <w:r w:rsidRPr="00661787">
        <w:rPr>
          <w:rFonts w:eastAsia="Times New Roman"/>
          <w:b/>
          <w:szCs w:val="24"/>
          <w:lang w:eastAsia="ru-RU"/>
        </w:rPr>
        <w:t>НАЗНАЧЕНИЕ И ОБЛАСТЬ ПРИМЕНЕНИЯ</w:t>
      </w:r>
    </w:p>
    <w:p w14:paraId="6EF135B0" w14:textId="77777777" w:rsidR="00845E19" w:rsidRDefault="00845E19" w:rsidP="00845E19">
      <w:pPr>
        <w:shd w:val="clear" w:color="FEFEFE" w:fill="FEFEFE"/>
        <w:ind w:firstLine="709"/>
        <w:jc w:val="both"/>
        <w:rPr>
          <w:rFonts w:eastAsia="Times New Roman"/>
          <w:szCs w:val="24"/>
        </w:rPr>
      </w:pPr>
      <w:r>
        <w:rPr>
          <w:rFonts w:eastAsia="Times New Roman"/>
          <w:color w:val="000000"/>
          <w:szCs w:val="24"/>
        </w:rPr>
        <w:t>Стандарт организации СТО 8.3-06</w:t>
      </w:r>
      <w:r>
        <w:rPr>
          <w:rFonts w:eastAsia="Times New Roman"/>
          <w:b/>
          <w:bCs/>
          <w:color w:val="000000"/>
          <w:szCs w:val="24"/>
        </w:rPr>
        <w:t xml:space="preserve"> </w:t>
      </w:r>
      <w:r>
        <w:rPr>
          <w:rFonts w:eastAsia="Times New Roman"/>
          <w:color w:val="000000"/>
          <w:szCs w:val="24"/>
        </w:rPr>
        <w:t xml:space="preserve">«Управление специальными и ключевыми характеристиками» (далее – стандарт) устанавливает основные требования </w:t>
      </w:r>
      <w:r w:rsidR="005F4714" w:rsidRPr="00587DEC">
        <w:rPr>
          <w:szCs w:val="24"/>
        </w:rPr>
        <w:t>к определению, обозначению, управлению и документированию специальны</w:t>
      </w:r>
      <w:r w:rsidR="005F4714">
        <w:rPr>
          <w:szCs w:val="24"/>
        </w:rPr>
        <w:t>ми</w:t>
      </w:r>
      <w:r w:rsidR="005F4714" w:rsidRPr="00587DEC">
        <w:rPr>
          <w:szCs w:val="24"/>
        </w:rPr>
        <w:t xml:space="preserve"> и ключевы</w:t>
      </w:r>
      <w:r w:rsidR="005F4714">
        <w:rPr>
          <w:szCs w:val="24"/>
        </w:rPr>
        <w:t>ми</w:t>
      </w:r>
      <w:r w:rsidR="005F4714" w:rsidRPr="00587DEC">
        <w:rPr>
          <w:szCs w:val="24"/>
        </w:rPr>
        <w:t xml:space="preserve"> характеристик</w:t>
      </w:r>
      <w:r w:rsidR="005F4714">
        <w:rPr>
          <w:szCs w:val="24"/>
        </w:rPr>
        <w:t>ами</w:t>
      </w:r>
      <w:r w:rsidR="005F4714" w:rsidRPr="00587DEC">
        <w:rPr>
          <w:szCs w:val="24"/>
        </w:rPr>
        <w:t xml:space="preserve"> технологических процессов и продуктов</w:t>
      </w:r>
      <w:r w:rsidR="005F4714">
        <w:rPr>
          <w:szCs w:val="24"/>
        </w:rPr>
        <w:t xml:space="preserve"> </w:t>
      </w:r>
      <w:r>
        <w:rPr>
          <w:rFonts w:eastAsia="Times New Roman"/>
          <w:color w:val="000000"/>
          <w:szCs w:val="24"/>
        </w:rPr>
        <w:t xml:space="preserve">в </w:t>
      </w:r>
      <w:r w:rsidRPr="00845E19">
        <w:rPr>
          <w:rFonts w:eastAsia="Times New Roman"/>
          <w:color w:val="000000"/>
          <w:szCs w:val="24"/>
          <w:highlight w:val="yellow"/>
        </w:rPr>
        <w:t xml:space="preserve">Обществе с ограниченной ответственностью </w:t>
      </w:r>
      <w:proofErr w:type="gramStart"/>
      <w:r w:rsidRPr="00845E19">
        <w:rPr>
          <w:rFonts w:eastAsia="Times New Roman"/>
          <w:color w:val="000000"/>
          <w:szCs w:val="24"/>
          <w:highlight w:val="yellow"/>
        </w:rPr>
        <w:t>« »</w:t>
      </w:r>
      <w:proofErr w:type="gramEnd"/>
      <w:r>
        <w:rPr>
          <w:rFonts w:eastAsia="Times New Roman"/>
          <w:color w:val="000000"/>
          <w:szCs w:val="24"/>
        </w:rPr>
        <w:t xml:space="preserve"> (</w:t>
      </w:r>
      <w:r w:rsidRPr="00845E19">
        <w:rPr>
          <w:rFonts w:eastAsia="Times New Roman"/>
          <w:color w:val="000000"/>
          <w:szCs w:val="24"/>
          <w:highlight w:val="yellow"/>
        </w:rPr>
        <w:t xml:space="preserve">сокращенно ООО </w:t>
      </w:r>
      <w:proofErr w:type="gramStart"/>
      <w:r w:rsidRPr="00845E19">
        <w:rPr>
          <w:rFonts w:eastAsia="Times New Roman"/>
          <w:color w:val="000000"/>
          <w:szCs w:val="24"/>
          <w:highlight w:val="yellow"/>
        </w:rPr>
        <w:t>«  »</w:t>
      </w:r>
      <w:proofErr w:type="gramEnd"/>
      <w:r w:rsidRPr="00845E19">
        <w:rPr>
          <w:rFonts w:eastAsia="Times New Roman"/>
          <w:color w:val="000000"/>
          <w:szCs w:val="24"/>
          <w:highlight w:val="yellow"/>
        </w:rPr>
        <w:t>,</w:t>
      </w:r>
      <w:r>
        <w:rPr>
          <w:rFonts w:eastAsia="Times New Roman"/>
          <w:color w:val="000000"/>
          <w:szCs w:val="24"/>
        </w:rPr>
        <w:t xml:space="preserve"> далее по тексту – Общество).</w:t>
      </w:r>
    </w:p>
    <w:p w14:paraId="36A596A7" w14:textId="77777777" w:rsidR="00845E19" w:rsidRDefault="00845E19" w:rsidP="00845E19">
      <w:pPr>
        <w:shd w:val="clear" w:color="FEFEFE" w:fill="FEFEFE"/>
        <w:ind w:firstLine="709"/>
        <w:jc w:val="both"/>
        <w:rPr>
          <w:rFonts w:eastAsia="Times New Roman"/>
          <w:szCs w:val="24"/>
        </w:rPr>
      </w:pPr>
      <w:r>
        <w:rPr>
          <w:rFonts w:eastAsia="Times New Roman"/>
          <w:color w:val="000000"/>
          <w:szCs w:val="24"/>
        </w:rPr>
        <w:t>Требования настоящего стандарта распространяются на деятельность всего общества и обязательны для выполнения всеми сотрудниками.</w:t>
      </w:r>
    </w:p>
    <w:p w14:paraId="099145EF" w14:textId="77777777" w:rsidR="0057126B" w:rsidRPr="00A5606C" w:rsidRDefault="0057126B" w:rsidP="00D12761">
      <w:pPr>
        <w:suppressAutoHyphens/>
        <w:ind w:firstLine="709"/>
        <w:jc w:val="both"/>
        <w:rPr>
          <w:rFonts w:eastAsia="Times New Roman"/>
          <w:sz w:val="28"/>
          <w:szCs w:val="28"/>
          <w:lang w:eastAsia="ru-RU"/>
        </w:rPr>
      </w:pPr>
    </w:p>
    <w:p w14:paraId="25349D52" w14:textId="77777777" w:rsidR="00D12761" w:rsidRDefault="007B4093" w:rsidP="004D5F93">
      <w:pPr>
        <w:pStyle w:val="aff2"/>
        <w:tabs>
          <w:tab w:val="left" w:pos="7140"/>
          <w:tab w:val="left" w:pos="8595"/>
        </w:tabs>
        <w:suppressAutoHyphens/>
        <w:autoSpaceDE w:val="0"/>
        <w:autoSpaceDN w:val="0"/>
        <w:spacing w:after="0" w:line="23" w:lineRule="atLeast"/>
        <w:ind w:left="709" w:right="0" w:firstLine="0"/>
        <w:rPr>
          <w:rFonts w:eastAsia="Times New Roman"/>
          <w:b/>
          <w:sz w:val="24"/>
          <w:szCs w:val="24"/>
          <w:lang w:eastAsia="ru-RU"/>
        </w:rPr>
      </w:pPr>
      <w:r w:rsidRPr="007B4093">
        <w:rPr>
          <w:rFonts w:eastAsia="Times New Roman"/>
          <w:b/>
          <w:sz w:val="24"/>
          <w:szCs w:val="24"/>
          <w:lang w:eastAsia="ru-RU"/>
        </w:rPr>
        <w:t>ТЕРМИНЫ И СОКРАЩЕНИЯ</w:t>
      </w:r>
      <w:r w:rsidR="0095765B">
        <w:rPr>
          <w:rFonts w:eastAsia="Times New Roman"/>
          <w:b/>
          <w:sz w:val="24"/>
          <w:szCs w:val="24"/>
          <w:lang w:eastAsia="ru-RU"/>
        </w:rPr>
        <w:tab/>
      </w:r>
      <w:r w:rsidR="004D5F93">
        <w:rPr>
          <w:rFonts w:eastAsia="Times New Roman"/>
          <w:b/>
          <w:sz w:val="24"/>
          <w:szCs w:val="24"/>
          <w:lang w:eastAsia="ru-RU"/>
        </w:rPr>
        <w:tab/>
      </w:r>
    </w:p>
    <w:p w14:paraId="6E840ECE" w14:textId="77777777" w:rsidR="007B4093" w:rsidRPr="00A5606C" w:rsidRDefault="007B4093" w:rsidP="003E0925">
      <w:pPr>
        <w:pStyle w:val="aff2"/>
        <w:suppressAutoHyphens/>
        <w:autoSpaceDE w:val="0"/>
        <w:autoSpaceDN w:val="0"/>
        <w:spacing w:after="0" w:line="23" w:lineRule="atLeast"/>
        <w:ind w:left="709" w:right="0" w:firstLine="0"/>
        <w:rPr>
          <w:rFonts w:eastAsia="Times New Roman"/>
          <w:b/>
          <w:i/>
          <w:sz w:val="28"/>
          <w:szCs w:val="28"/>
          <w:lang w:eastAsia="ru-RU"/>
        </w:rPr>
      </w:pPr>
    </w:p>
    <w:p w14:paraId="5B38E1A1" w14:textId="77777777" w:rsidR="00F76828" w:rsidRPr="00587DEC" w:rsidRDefault="008C7ED2" w:rsidP="00F76828">
      <w:pPr>
        <w:suppressAutoHyphens/>
        <w:ind w:firstLine="709"/>
        <w:jc w:val="both"/>
        <w:rPr>
          <w:rFonts w:eastAsia="Times New Roman"/>
          <w:szCs w:val="24"/>
          <w:lang w:eastAsia="ru-RU"/>
        </w:rPr>
      </w:pPr>
      <w:r w:rsidRPr="00587DEC">
        <w:rPr>
          <w:b/>
          <w:szCs w:val="24"/>
        </w:rPr>
        <w:t xml:space="preserve">Специальные </w:t>
      </w:r>
      <w:r w:rsidR="00F76828" w:rsidRPr="00587DEC">
        <w:rPr>
          <w:rFonts w:eastAsia="Times New Roman"/>
          <w:b/>
          <w:szCs w:val="24"/>
          <w:lang w:eastAsia="ru-RU"/>
        </w:rPr>
        <w:t>характеристики продукт</w:t>
      </w:r>
      <w:r w:rsidR="00F47BBF" w:rsidRPr="00587DEC">
        <w:rPr>
          <w:rFonts w:eastAsia="Times New Roman"/>
          <w:b/>
          <w:szCs w:val="24"/>
          <w:lang w:eastAsia="ru-RU"/>
        </w:rPr>
        <w:t>а</w:t>
      </w:r>
      <w:r w:rsidR="00F76828" w:rsidRPr="00587DEC">
        <w:rPr>
          <w:rFonts w:eastAsia="Times New Roman"/>
          <w:b/>
          <w:szCs w:val="24"/>
          <w:lang w:eastAsia="ru-RU"/>
        </w:rPr>
        <w:t xml:space="preserve"> (S/R,</w:t>
      </w:r>
      <w:r w:rsidR="0051785B" w:rsidRPr="00587DEC">
        <w:rPr>
          <w:rFonts w:eastAsia="Times New Roman"/>
          <w:b/>
          <w:szCs w:val="24"/>
          <w:lang w:eastAsia="ru-RU"/>
        </w:rPr>
        <w:t xml:space="preserve"> S, R</w:t>
      </w:r>
      <w:r w:rsidR="00F76828" w:rsidRPr="00587DEC">
        <w:rPr>
          <w:rFonts w:eastAsia="Times New Roman"/>
          <w:b/>
          <w:szCs w:val="24"/>
          <w:lang w:eastAsia="ru-RU"/>
        </w:rPr>
        <w:t>)</w:t>
      </w:r>
      <w:r w:rsidR="00F76828" w:rsidRPr="00587DEC">
        <w:rPr>
          <w:rFonts w:eastAsia="Times New Roman"/>
          <w:szCs w:val="24"/>
          <w:lang w:eastAsia="ru-RU"/>
        </w:rPr>
        <w:t xml:space="preserve"> – характеристики</w:t>
      </w:r>
      <w:r w:rsidR="00C61B87" w:rsidRPr="00587DEC">
        <w:rPr>
          <w:rFonts w:eastAsia="Times New Roman"/>
          <w:szCs w:val="24"/>
          <w:lang w:eastAsia="ru-RU"/>
        </w:rPr>
        <w:t>,</w:t>
      </w:r>
      <w:r w:rsidR="00F76828" w:rsidRPr="00587DEC">
        <w:rPr>
          <w:rFonts w:eastAsia="Times New Roman"/>
          <w:szCs w:val="24"/>
          <w:lang w:eastAsia="ru-RU"/>
        </w:rPr>
        <w:t xml:space="preserve"> изменение которых влияет на безопасность, соответствие законодательным </w:t>
      </w:r>
      <w:r w:rsidR="007B7024" w:rsidRPr="00587DEC">
        <w:rPr>
          <w:rFonts w:eastAsia="Times New Roman"/>
          <w:szCs w:val="24"/>
          <w:lang w:eastAsia="ru-RU"/>
        </w:rPr>
        <w:t xml:space="preserve">и регламентирующим </w:t>
      </w:r>
      <w:r w:rsidR="00F76828" w:rsidRPr="00587DEC">
        <w:rPr>
          <w:rFonts w:eastAsia="Times New Roman"/>
          <w:szCs w:val="24"/>
          <w:lang w:eastAsia="ru-RU"/>
        </w:rPr>
        <w:t>нормам</w:t>
      </w:r>
      <w:r w:rsidR="00C61B87" w:rsidRPr="00587DEC">
        <w:rPr>
          <w:rFonts w:eastAsia="Times New Roman"/>
          <w:szCs w:val="24"/>
          <w:lang w:eastAsia="ru-RU"/>
        </w:rPr>
        <w:t xml:space="preserve">, </w:t>
      </w:r>
      <w:r w:rsidR="007B7024" w:rsidRPr="00587DEC">
        <w:rPr>
          <w:rFonts w:eastAsia="Times New Roman"/>
          <w:szCs w:val="24"/>
          <w:lang w:eastAsia="ru-RU"/>
        </w:rPr>
        <w:t>соблюдение требований экологических стандартов.</w:t>
      </w:r>
    </w:p>
    <w:p w14:paraId="3034D3CD" w14:textId="77777777" w:rsidR="00A52CE4" w:rsidRPr="00587DEC" w:rsidRDefault="0051785B" w:rsidP="0051785B">
      <w:pPr>
        <w:suppressAutoHyphens/>
        <w:ind w:firstLine="709"/>
        <w:jc w:val="both"/>
        <w:rPr>
          <w:rFonts w:eastAsia="Times New Roman"/>
          <w:szCs w:val="24"/>
          <w:lang w:eastAsia="ru-RU"/>
        </w:rPr>
      </w:pPr>
      <w:r w:rsidRPr="00587DEC">
        <w:rPr>
          <w:rFonts w:eastAsia="Times New Roman"/>
          <w:b/>
          <w:szCs w:val="24"/>
          <w:lang w:eastAsia="ru-RU"/>
        </w:rPr>
        <w:t xml:space="preserve">Ключевые характеристики продукта (1, 2, 3 класса) - </w:t>
      </w:r>
      <w:r w:rsidR="00A52CE4" w:rsidRPr="00587DEC">
        <w:rPr>
          <w:rFonts w:eastAsia="Times New Roman"/>
          <w:szCs w:val="24"/>
          <w:lang w:eastAsia="ru-RU"/>
        </w:rPr>
        <w:t xml:space="preserve"> характеристики, изменение которых влияет на функциональные характеристики продукции (качество, работоспособность, надежность) и технологичность процесса сборки у потребителя.</w:t>
      </w:r>
    </w:p>
    <w:p w14:paraId="75AE320A" w14:textId="77777777" w:rsidR="009F0403" w:rsidRPr="00587DEC" w:rsidRDefault="008C7ED2" w:rsidP="0051785B">
      <w:pPr>
        <w:suppressAutoHyphens/>
        <w:ind w:firstLine="709"/>
        <w:jc w:val="both"/>
        <w:rPr>
          <w:b/>
          <w:szCs w:val="24"/>
        </w:rPr>
      </w:pPr>
      <w:r w:rsidRPr="00587DEC">
        <w:rPr>
          <w:b/>
          <w:szCs w:val="24"/>
        </w:rPr>
        <w:t>К</w:t>
      </w:r>
      <w:r w:rsidR="009F0403" w:rsidRPr="00587DEC">
        <w:rPr>
          <w:b/>
          <w:szCs w:val="24"/>
        </w:rPr>
        <w:t xml:space="preserve">лючевые характеристики </w:t>
      </w:r>
      <w:r w:rsidR="00F2113C" w:rsidRPr="00587DEC">
        <w:rPr>
          <w:b/>
          <w:szCs w:val="24"/>
        </w:rPr>
        <w:t>процесса</w:t>
      </w:r>
      <w:r w:rsidR="004A5360" w:rsidRPr="00587DEC">
        <w:rPr>
          <w:b/>
          <w:szCs w:val="24"/>
        </w:rPr>
        <w:t xml:space="preserve"> -</w:t>
      </w:r>
      <w:r w:rsidR="009F0403" w:rsidRPr="00587DEC">
        <w:rPr>
          <w:szCs w:val="24"/>
        </w:rPr>
        <w:t xml:space="preserve"> это параметры процесса, изменение и (или) несоответствие</w:t>
      </w:r>
      <w:r w:rsidR="006271C0" w:rsidRPr="00587DEC">
        <w:rPr>
          <w:szCs w:val="24"/>
        </w:rPr>
        <w:t xml:space="preserve"> требованиям</w:t>
      </w:r>
      <w:r w:rsidR="009F0403" w:rsidRPr="00587DEC">
        <w:rPr>
          <w:szCs w:val="24"/>
        </w:rPr>
        <w:t xml:space="preserve"> которых </w:t>
      </w:r>
      <w:r w:rsidR="00065EC0" w:rsidRPr="00587DEC">
        <w:rPr>
          <w:szCs w:val="24"/>
        </w:rPr>
        <w:t>влияет на нормальный ход технологического процесса и может оказать</w:t>
      </w:r>
      <w:r w:rsidR="009F0403" w:rsidRPr="00587DEC">
        <w:rPr>
          <w:szCs w:val="24"/>
        </w:rPr>
        <w:t xml:space="preserve"> влияние на </w:t>
      </w:r>
      <w:r w:rsidR="00BC70C1" w:rsidRPr="00587DEC">
        <w:rPr>
          <w:szCs w:val="24"/>
        </w:rPr>
        <w:t>качество конечного продукта</w:t>
      </w:r>
      <w:r w:rsidR="009F0403" w:rsidRPr="00587DEC">
        <w:rPr>
          <w:szCs w:val="24"/>
        </w:rPr>
        <w:t>.</w:t>
      </w:r>
    </w:p>
    <w:p w14:paraId="36C2B048" w14:textId="77777777" w:rsidR="008512FC" w:rsidRDefault="008512FC" w:rsidP="00F712EF">
      <w:pPr>
        <w:pStyle w:val="29"/>
        <w:ind w:firstLine="709"/>
        <w:rPr>
          <w:b w:val="0"/>
          <w:sz w:val="24"/>
          <w:szCs w:val="24"/>
        </w:rPr>
      </w:pPr>
      <w:r w:rsidRPr="00587DEC">
        <w:rPr>
          <w:sz w:val="24"/>
          <w:szCs w:val="24"/>
        </w:rPr>
        <w:t>КД</w:t>
      </w:r>
      <w:r w:rsidRPr="00587DEC">
        <w:rPr>
          <w:b w:val="0"/>
          <w:sz w:val="24"/>
          <w:szCs w:val="24"/>
        </w:rPr>
        <w:t xml:space="preserve"> - конструкторская документация</w:t>
      </w:r>
      <w:r w:rsidR="00A35381">
        <w:rPr>
          <w:b w:val="0"/>
          <w:sz w:val="24"/>
          <w:szCs w:val="24"/>
        </w:rPr>
        <w:t>.</w:t>
      </w:r>
    </w:p>
    <w:p w14:paraId="65F17D5D" w14:textId="77777777" w:rsidR="00A35381" w:rsidRPr="00587DEC" w:rsidRDefault="00A35381" w:rsidP="00F712EF">
      <w:pPr>
        <w:pStyle w:val="29"/>
        <w:ind w:firstLine="709"/>
        <w:rPr>
          <w:b w:val="0"/>
          <w:sz w:val="24"/>
          <w:szCs w:val="24"/>
        </w:rPr>
      </w:pPr>
      <w:r w:rsidRPr="00A35381">
        <w:rPr>
          <w:sz w:val="24"/>
          <w:szCs w:val="24"/>
        </w:rPr>
        <w:t xml:space="preserve">КП </w:t>
      </w:r>
      <w:r>
        <w:rPr>
          <w:b w:val="0"/>
          <w:sz w:val="24"/>
          <w:szCs w:val="24"/>
        </w:rPr>
        <w:t>– коммерческое предложение.</w:t>
      </w:r>
    </w:p>
    <w:p w14:paraId="7C63565D" w14:textId="77777777" w:rsidR="00130457" w:rsidRPr="00587DEC" w:rsidRDefault="00130457" w:rsidP="00130457">
      <w:pPr>
        <w:pStyle w:val="29"/>
        <w:ind w:firstLine="709"/>
        <w:rPr>
          <w:b w:val="0"/>
          <w:sz w:val="24"/>
          <w:szCs w:val="24"/>
        </w:rPr>
      </w:pPr>
      <w:r w:rsidRPr="00587DEC">
        <w:rPr>
          <w:sz w:val="24"/>
          <w:szCs w:val="24"/>
        </w:rPr>
        <w:t xml:space="preserve">КПП – </w:t>
      </w:r>
      <w:r w:rsidRPr="00587DEC">
        <w:rPr>
          <w:b w:val="0"/>
          <w:sz w:val="24"/>
          <w:szCs w:val="24"/>
        </w:rPr>
        <w:t>карта потока процесса</w:t>
      </w:r>
      <w:r w:rsidR="00CB196C">
        <w:rPr>
          <w:b w:val="0"/>
          <w:sz w:val="24"/>
          <w:szCs w:val="24"/>
        </w:rPr>
        <w:t>.</w:t>
      </w:r>
    </w:p>
    <w:p w14:paraId="09F5181D" w14:textId="77777777" w:rsidR="00C57279" w:rsidRDefault="00C57279" w:rsidP="00130457">
      <w:pPr>
        <w:pStyle w:val="29"/>
        <w:ind w:firstLine="709"/>
        <w:rPr>
          <w:b w:val="0"/>
          <w:sz w:val="24"/>
          <w:szCs w:val="24"/>
        </w:rPr>
      </w:pPr>
      <w:r w:rsidRPr="00587DEC">
        <w:rPr>
          <w:sz w:val="24"/>
          <w:szCs w:val="24"/>
        </w:rPr>
        <w:t>КХ</w:t>
      </w:r>
      <w:r w:rsidRPr="00587DEC">
        <w:rPr>
          <w:b w:val="0"/>
          <w:sz w:val="24"/>
          <w:szCs w:val="24"/>
        </w:rPr>
        <w:t xml:space="preserve"> –ключевые характеристики</w:t>
      </w:r>
      <w:r w:rsidR="00CB196C">
        <w:rPr>
          <w:b w:val="0"/>
          <w:sz w:val="24"/>
          <w:szCs w:val="24"/>
        </w:rPr>
        <w:t>.</w:t>
      </w:r>
    </w:p>
    <w:p w14:paraId="1AAABA6C" w14:textId="77777777" w:rsidR="000B5B8C" w:rsidRPr="00587DEC" w:rsidRDefault="000B5B8C" w:rsidP="00130457">
      <w:pPr>
        <w:pStyle w:val="29"/>
        <w:ind w:firstLine="709"/>
        <w:rPr>
          <w:sz w:val="24"/>
          <w:szCs w:val="24"/>
        </w:rPr>
      </w:pPr>
      <w:r w:rsidRPr="00DF48E9">
        <w:rPr>
          <w:sz w:val="24"/>
          <w:szCs w:val="24"/>
        </w:rPr>
        <w:t>ОПР</w:t>
      </w:r>
      <w:r w:rsidR="00DF48E9">
        <w:rPr>
          <w:sz w:val="24"/>
          <w:szCs w:val="24"/>
        </w:rPr>
        <w:t>Б</w:t>
      </w:r>
      <w:r w:rsidR="00361C1C">
        <w:rPr>
          <w:sz w:val="24"/>
          <w:szCs w:val="24"/>
        </w:rPr>
        <w:t>Р</w:t>
      </w:r>
      <w:r w:rsidRPr="00DF48E9">
        <w:rPr>
          <w:sz w:val="24"/>
          <w:szCs w:val="24"/>
        </w:rPr>
        <w:t xml:space="preserve"> –</w:t>
      </w:r>
      <w:r>
        <w:rPr>
          <w:b w:val="0"/>
          <w:sz w:val="24"/>
          <w:szCs w:val="24"/>
        </w:rPr>
        <w:t xml:space="preserve"> ответственный </w:t>
      </w:r>
      <w:r w:rsidR="00DF48E9">
        <w:rPr>
          <w:b w:val="0"/>
          <w:sz w:val="24"/>
          <w:szCs w:val="24"/>
        </w:rPr>
        <w:t>представитель руководства по безопасности</w:t>
      </w:r>
      <w:r w:rsidR="00361C1C">
        <w:rPr>
          <w:b w:val="0"/>
          <w:sz w:val="24"/>
          <w:szCs w:val="24"/>
        </w:rPr>
        <w:t xml:space="preserve"> и регламенту.</w:t>
      </w:r>
    </w:p>
    <w:p w14:paraId="22BE8951" w14:textId="77777777" w:rsidR="002411A2" w:rsidRPr="00587DEC" w:rsidRDefault="002411A2" w:rsidP="00F712EF">
      <w:pPr>
        <w:pStyle w:val="29"/>
        <w:ind w:firstLine="709"/>
        <w:rPr>
          <w:b w:val="0"/>
          <w:sz w:val="24"/>
          <w:szCs w:val="24"/>
        </w:rPr>
      </w:pPr>
      <w:r w:rsidRPr="00587DEC">
        <w:rPr>
          <w:sz w:val="24"/>
          <w:szCs w:val="24"/>
        </w:rPr>
        <w:t>МФК</w:t>
      </w:r>
      <w:r w:rsidRPr="00587DEC">
        <w:rPr>
          <w:b w:val="0"/>
          <w:sz w:val="24"/>
          <w:szCs w:val="24"/>
        </w:rPr>
        <w:t xml:space="preserve"> – многофункциональная команда</w:t>
      </w:r>
      <w:r w:rsidR="00CB196C">
        <w:rPr>
          <w:b w:val="0"/>
          <w:sz w:val="24"/>
          <w:szCs w:val="24"/>
        </w:rPr>
        <w:t>.</w:t>
      </w:r>
    </w:p>
    <w:p w14:paraId="02A6B83A" w14:textId="77777777" w:rsidR="00D83D03" w:rsidRPr="00587DEC" w:rsidRDefault="00D83D03" w:rsidP="00F712EF">
      <w:pPr>
        <w:pStyle w:val="29"/>
        <w:ind w:firstLine="709"/>
        <w:rPr>
          <w:b w:val="0"/>
          <w:sz w:val="24"/>
          <w:szCs w:val="24"/>
        </w:rPr>
      </w:pPr>
      <w:r w:rsidRPr="00587DEC">
        <w:rPr>
          <w:sz w:val="24"/>
          <w:szCs w:val="24"/>
        </w:rPr>
        <w:t>ПУ</w:t>
      </w:r>
      <w:r w:rsidRPr="00587DEC">
        <w:rPr>
          <w:b w:val="0"/>
          <w:sz w:val="24"/>
          <w:szCs w:val="24"/>
        </w:rPr>
        <w:t xml:space="preserve"> – план управления</w:t>
      </w:r>
      <w:r w:rsidR="00CB196C">
        <w:rPr>
          <w:b w:val="0"/>
          <w:sz w:val="24"/>
          <w:szCs w:val="24"/>
        </w:rPr>
        <w:t>.</w:t>
      </w:r>
    </w:p>
    <w:p w14:paraId="50F64DB4" w14:textId="77777777" w:rsidR="00D83D03" w:rsidRPr="00587DEC" w:rsidRDefault="00D83D03" w:rsidP="00F712EF">
      <w:pPr>
        <w:pStyle w:val="29"/>
        <w:ind w:firstLine="709"/>
        <w:rPr>
          <w:b w:val="0"/>
          <w:sz w:val="24"/>
          <w:szCs w:val="24"/>
        </w:rPr>
      </w:pPr>
      <w:r w:rsidRPr="00587DEC">
        <w:rPr>
          <w:sz w:val="24"/>
          <w:szCs w:val="24"/>
        </w:rPr>
        <w:t>РИ</w:t>
      </w:r>
      <w:r w:rsidRPr="00587DEC">
        <w:rPr>
          <w:b w:val="0"/>
          <w:sz w:val="24"/>
          <w:szCs w:val="24"/>
        </w:rPr>
        <w:t xml:space="preserve"> – рабочая инструкция</w:t>
      </w:r>
      <w:r w:rsidR="00CB196C">
        <w:rPr>
          <w:b w:val="0"/>
          <w:sz w:val="24"/>
          <w:szCs w:val="24"/>
        </w:rPr>
        <w:t>.</w:t>
      </w:r>
    </w:p>
    <w:p w14:paraId="140FDAEC" w14:textId="77777777" w:rsidR="008512FC" w:rsidRDefault="008512FC" w:rsidP="00F712EF">
      <w:pPr>
        <w:pStyle w:val="29"/>
        <w:ind w:firstLine="709"/>
        <w:rPr>
          <w:b w:val="0"/>
          <w:sz w:val="24"/>
          <w:szCs w:val="24"/>
        </w:rPr>
      </w:pPr>
      <w:r w:rsidRPr="00587DEC">
        <w:rPr>
          <w:sz w:val="24"/>
          <w:szCs w:val="24"/>
        </w:rPr>
        <w:t>ТД</w:t>
      </w:r>
      <w:r w:rsidRPr="00587DEC">
        <w:rPr>
          <w:b w:val="0"/>
          <w:sz w:val="24"/>
          <w:szCs w:val="24"/>
        </w:rPr>
        <w:t xml:space="preserve"> - техническая документация</w:t>
      </w:r>
      <w:r w:rsidR="00CB196C">
        <w:rPr>
          <w:b w:val="0"/>
          <w:sz w:val="24"/>
          <w:szCs w:val="24"/>
        </w:rPr>
        <w:t>.</w:t>
      </w:r>
    </w:p>
    <w:p w14:paraId="3F4E42C3" w14:textId="77777777" w:rsidR="00CB196C" w:rsidRPr="00CB196C" w:rsidRDefault="00CB196C" w:rsidP="00F712EF">
      <w:pPr>
        <w:pStyle w:val="29"/>
        <w:ind w:firstLine="709"/>
        <w:rPr>
          <w:b w:val="0"/>
          <w:sz w:val="24"/>
          <w:szCs w:val="24"/>
        </w:rPr>
      </w:pPr>
      <w:r w:rsidRPr="00CB196C">
        <w:rPr>
          <w:sz w:val="24"/>
          <w:szCs w:val="24"/>
          <w:lang w:val="en-US"/>
        </w:rPr>
        <w:t>DFMEA</w:t>
      </w:r>
      <w:r>
        <w:rPr>
          <w:b w:val="0"/>
          <w:sz w:val="24"/>
          <w:szCs w:val="24"/>
        </w:rPr>
        <w:t xml:space="preserve"> - </w:t>
      </w:r>
      <w:r w:rsidRPr="00CB196C">
        <w:rPr>
          <w:b w:val="0"/>
          <w:sz w:val="24"/>
          <w:szCs w:val="24"/>
        </w:rPr>
        <w:t xml:space="preserve">анализ видов и последствий отказов </w:t>
      </w:r>
      <w:r>
        <w:rPr>
          <w:b w:val="0"/>
          <w:sz w:val="24"/>
          <w:szCs w:val="24"/>
        </w:rPr>
        <w:t>конструкции.</w:t>
      </w:r>
    </w:p>
    <w:p w14:paraId="38640111" w14:textId="77777777" w:rsidR="008512FC" w:rsidRPr="00587DEC" w:rsidRDefault="008512FC" w:rsidP="00F712EF">
      <w:pPr>
        <w:pStyle w:val="29"/>
        <w:ind w:firstLine="709"/>
        <w:rPr>
          <w:b w:val="0"/>
          <w:color w:val="000000" w:themeColor="text1"/>
          <w:sz w:val="24"/>
          <w:szCs w:val="24"/>
          <w:shd w:val="clear" w:color="auto" w:fill="FFFFFF"/>
        </w:rPr>
      </w:pPr>
      <w:r w:rsidRPr="00587DEC">
        <w:rPr>
          <w:sz w:val="24"/>
          <w:szCs w:val="24"/>
        </w:rPr>
        <w:t xml:space="preserve">РFMEA - </w:t>
      </w:r>
      <w:r w:rsidRPr="00587DEC">
        <w:rPr>
          <w:b w:val="0"/>
          <w:color w:val="000000" w:themeColor="text1"/>
          <w:sz w:val="24"/>
          <w:szCs w:val="24"/>
          <w:shd w:val="clear" w:color="auto" w:fill="FFFFFF"/>
        </w:rPr>
        <w:t>анализ видов и последствий отказов процесса</w:t>
      </w:r>
      <w:r w:rsidR="00CB196C">
        <w:rPr>
          <w:b w:val="0"/>
          <w:color w:val="000000" w:themeColor="text1"/>
          <w:sz w:val="24"/>
          <w:szCs w:val="24"/>
          <w:shd w:val="clear" w:color="auto" w:fill="FFFFFF"/>
        </w:rPr>
        <w:t>.</w:t>
      </w:r>
    </w:p>
    <w:p w14:paraId="6F89B4ED" w14:textId="77777777" w:rsidR="00F97814" w:rsidRPr="00587DEC" w:rsidRDefault="00F97814" w:rsidP="00F97814">
      <w:pPr>
        <w:suppressAutoHyphens/>
        <w:ind w:firstLine="709"/>
        <w:jc w:val="both"/>
        <w:rPr>
          <w:rFonts w:eastAsia="Times New Roman"/>
          <w:szCs w:val="24"/>
          <w:lang w:eastAsia="ru-RU"/>
        </w:rPr>
      </w:pPr>
      <w:r w:rsidRPr="00587DEC">
        <w:rPr>
          <w:rFonts w:eastAsia="Times New Roman"/>
          <w:b/>
          <w:szCs w:val="24"/>
          <w:lang w:eastAsia="ru-RU"/>
        </w:rPr>
        <w:t>SPC (</w:t>
      </w:r>
      <w:proofErr w:type="spellStart"/>
      <w:r w:rsidRPr="00587DEC">
        <w:rPr>
          <w:rFonts w:eastAsia="Times New Roman"/>
          <w:b/>
          <w:szCs w:val="24"/>
          <w:lang w:eastAsia="ru-RU"/>
        </w:rPr>
        <w:t>Statistical</w:t>
      </w:r>
      <w:proofErr w:type="spellEnd"/>
      <w:r w:rsidRPr="00587DEC">
        <w:rPr>
          <w:rFonts w:eastAsia="Times New Roman"/>
          <w:b/>
          <w:szCs w:val="24"/>
          <w:lang w:eastAsia="ru-RU"/>
        </w:rPr>
        <w:t xml:space="preserve"> Process Control)</w:t>
      </w:r>
      <w:r w:rsidRPr="00587DEC">
        <w:rPr>
          <w:rFonts w:eastAsia="Times New Roman"/>
          <w:szCs w:val="24"/>
          <w:lang w:eastAsia="ru-RU"/>
        </w:rPr>
        <w:t xml:space="preserve"> – статистическое управление процессами.  Метод статистического анализа и управления изменчивостью и воспроизводимостью процессов используется с целью управления качеством продукции непосредственно в процессе производства.</w:t>
      </w:r>
    </w:p>
    <w:p w14:paraId="10EEDA71" w14:textId="77777777" w:rsidR="007B2090" w:rsidRPr="00587DEC" w:rsidRDefault="006F4F40" w:rsidP="007B2090">
      <w:pPr>
        <w:pStyle w:val="29"/>
        <w:ind w:firstLine="709"/>
        <w:rPr>
          <w:sz w:val="24"/>
          <w:szCs w:val="24"/>
        </w:rPr>
      </w:pPr>
      <w:r w:rsidRPr="00587DEC">
        <w:rPr>
          <w:sz w:val="24"/>
          <w:szCs w:val="24"/>
        </w:rPr>
        <w:t xml:space="preserve"> </w:t>
      </w:r>
    </w:p>
    <w:p w14:paraId="363EDBB8" w14:textId="77777777" w:rsidR="000773C1" w:rsidRPr="00661787" w:rsidRDefault="00277684" w:rsidP="007B2090">
      <w:pPr>
        <w:pStyle w:val="29"/>
        <w:ind w:firstLine="709"/>
        <w:rPr>
          <w:b w:val="0"/>
          <w:sz w:val="24"/>
          <w:szCs w:val="24"/>
        </w:rPr>
      </w:pPr>
      <w:r w:rsidRPr="00661787">
        <w:rPr>
          <w:sz w:val="24"/>
          <w:szCs w:val="24"/>
        </w:rPr>
        <w:t xml:space="preserve">1. </w:t>
      </w:r>
      <w:r w:rsidR="00832804" w:rsidRPr="00661787">
        <w:rPr>
          <w:sz w:val="24"/>
          <w:szCs w:val="24"/>
        </w:rPr>
        <w:t xml:space="preserve">ПРОЦЕДУРА </w:t>
      </w:r>
      <w:r w:rsidR="00DF2D99" w:rsidRPr="00661787">
        <w:rPr>
          <w:caps/>
          <w:sz w:val="24"/>
          <w:szCs w:val="24"/>
        </w:rPr>
        <w:t xml:space="preserve">управления </w:t>
      </w:r>
      <w:r w:rsidR="0022684E">
        <w:rPr>
          <w:caps/>
          <w:sz w:val="24"/>
          <w:szCs w:val="24"/>
        </w:rPr>
        <w:t xml:space="preserve">специальными и </w:t>
      </w:r>
      <w:r w:rsidR="00E601F4" w:rsidRPr="00661787">
        <w:rPr>
          <w:caps/>
          <w:sz w:val="24"/>
          <w:szCs w:val="24"/>
        </w:rPr>
        <w:t>ключевыми арактеристиками.</w:t>
      </w:r>
      <w:r w:rsidR="00E00C76" w:rsidRPr="00661787">
        <w:rPr>
          <w:caps/>
          <w:sz w:val="24"/>
          <w:szCs w:val="24"/>
        </w:rPr>
        <w:t xml:space="preserve"> </w:t>
      </w:r>
    </w:p>
    <w:p w14:paraId="2480044D" w14:textId="77777777" w:rsidR="00890EC5" w:rsidRPr="00A5606C" w:rsidRDefault="00E00C76" w:rsidP="002F02E4">
      <w:pPr>
        <w:suppressAutoHyphens/>
        <w:autoSpaceDE w:val="0"/>
        <w:autoSpaceDN w:val="0"/>
        <w:ind w:left="567" w:firstLine="284"/>
        <w:rPr>
          <w:rFonts w:eastAsia="Times New Roman"/>
          <w:b/>
          <w:i/>
          <w:sz w:val="28"/>
          <w:szCs w:val="28"/>
          <w:lang w:eastAsia="ru-RU"/>
        </w:rPr>
      </w:pPr>
      <w:r w:rsidRPr="00661787">
        <w:rPr>
          <w:rFonts w:eastAsia="Times New Roman"/>
          <w:b/>
          <w:caps/>
          <w:szCs w:val="24"/>
          <w:lang w:eastAsia="ru-RU"/>
        </w:rPr>
        <w:t>Общие требования</w:t>
      </w:r>
    </w:p>
    <w:p w14:paraId="5E31CB5F" w14:textId="77777777" w:rsidR="006E7984" w:rsidRDefault="006E7984" w:rsidP="006E7984">
      <w:pPr>
        <w:ind w:firstLine="709"/>
        <w:jc w:val="both"/>
        <w:rPr>
          <w:rFonts w:eastAsia="Times New Roman"/>
          <w:szCs w:val="24"/>
          <w:lang w:eastAsia="ru-RU"/>
        </w:rPr>
      </w:pPr>
      <w:r>
        <w:rPr>
          <w:rFonts w:eastAsia="Times New Roman"/>
          <w:szCs w:val="24"/>
          <w:lang w:eastAsia="ru-RU"/>
        </w:rPr>
        <w:t xml:space="preserve">1.1. </w:t>
      </w:r>
      <w:r w:rsidRPr="002460BE">
        <w:rPr>
          <w:rFonts w:eastAsia="Times New Roman"/>
          <w:szCs w:val="24"/>
          <w:lang w:eastAsia="ru-RU"/>
        </w:rPr>
        <w:t>Все характеристики продукта и процесса важны и требуют обеспечения соответствия требованиям. Однако</w:t>
      </w:r>
      <w:r>
        <w:rPr>
          <w:rFonts w:eastAsia="Times New Roman"/>
          <w:szCs w:val="24"/>
          <w:lang w:eastAsia="ru-RU"/>
        </w:rPr>
        <w:t>,</w:t>
      </w:r>
      <w:r w:rsidRPr="002460BE">
        <w:rPr>
          <w:rFonts w:eastAsia="Times New Roman"/>
          <w:szCs w:val="24"/>
          <w:lang w:eastAsia="ru-RU"/>
        </w:rPr>
        <w:t xml:space="preserve"> некоторые из них требуют особого контроля (управления) в связи с тем, что их разумно ожидаемая производственная изменчивость может повлиять на безопасность, соответствие </w:t>
      </w:r>
      <w:r>
        <w:rPr>
          <w:rFonts w:eastAsia="Times New Roman"/>
          <w:szCs w:val="24"/>
          <w:lang w:eastAsia="ru-RU"/>
        </w:rPr>
        <w:t>законодательным и нормативным требованиям</w:t>
      </w:r>
      <w:r w:rsidRPr="002460BE">
        <w:rPr>
          <w:rFonts w:eastAsia="Times New Roman"/>
          <w:szCs w:val="24"/>
          <w:lang w:eastAsia="ru-RU"/>
        </w:rPr>
        <w:t xml:space="preserve">, работоспособность, потребительские свойства, собираемость или технологичность процессов Потребителя. Такие характеристики называют </w:t>
      </w:r>
      <w:r>
        <w:rPr>
          <w:rFonts w:eastAsia="Times New Roman"/>
          <w:szCs w:val="24"/>
          <w:lang w:eastAsia="ru-RU"/>
        </w:rPr>
        <w:t>с</w:t>
      </w:r>
      <w:r w:rsidRPr="002460BE">
        <w:rPr>
          <w:rFonts w:eastAsia="Times New Roman"/>
          <w:szCs w:val="24"/>
          <w:lang w:eastAsia="ru-RU"/>
        </w:rPr>
        <w:t>пециальны</w:t>
      </w:r>
      <w:r>
        <w:rPr>
          <w:rFonts w:eastAsia="Times New Roman"/>
          <w:szCs w:val="24"/>
          <w:lang w:eastAsia="ru-RU"/>
        </w:rPr>
        <w:t>ми</w:t>
      </w:r>
      <w:r w:rsidRPr="002460BE">
        <w:rPr>
          <w:rFonts w:eastAsia="Times New Roman"/>
          <w:szCs w:val="24"/>
          <w:lang w:eastAsia="ru-RU"/>
        </w:rPr>
        <w:t xml:space="preserve"> и </w:t>
      </w:r>
      <w:r>
        <w:rPr>
          <w:rFonts w:eastAsia="Times New Roman"/>
          <w:szCs w:val="24"/>
          <w:lang w:eastAsia="ru-RU"/>
        </w:rPr>
        <w:t>ключевыми характеристиками.</w:t>
      </w:r>
    </w:p>
    <w:p w14:paraId="3753EDB4" w14:textId="77777777" w:rsidR="006E7984" w:rsidRDefault="006E7984" w:rsidP="006E7984">
      <w:pPr>
        <w:ind w:firstLine="709"/>
        <w:jc w:val="both"/>
        <w:rPr>
          <w:rFonts w:eastAsia="Times New Roman"/>
          <w:szCs w:val="24"/>
          <w:lang w:eastAsia="ru-RU"/>
        </w:rPr>
      </w:pPr>
    </w:p>
    <w:p w14:paraId="29D2E557" w14:textId="77777777" w:rsidR="00E84D5B" w:rsidRDefault="00E84D5B" w:rsidP="006E7984">
      <w:pPr>
        <w:ind w:firstLine="709"/>
        <w:jc w:val="both"/>
        <w:rPr>
          <w:rFonts w:eastAsia="Times New Roman"/>
          <w:szCs w:val="24"/>
          <w:lang w:eastAsia="ru-RU"/>
        </w:rPr>
      </w:pPr>
    </w:p>
    <w:p w14:paraId="1AB4F102" w14:textId="77777777" w:rsidR="00E84D5B" w:rsidRPr="00E84D5B" w:rsidRDefault="00E84D5B" w:rsidP="00E84D5B">
      <w:pPr>
        <w:ind w:firstLine="709"/>
        <w:jc w:val="both"/>
        <w:rPr>
          <w:rFonts w:eastAsia="Times New Roman"/>
          <w:szCs w:val="24"/>
          <w:lang w:eastAsia="ru-RU"/>
        </w:rPr>
      </w:pPr>
      <w:r w:rsidRPr="00E84D5B">
        <w:rPr>
          <w:rFonts w:eastAsia="Times New Roman"/>
          <w:szCs w:val="24"/>
          <w:lang w:eastAsia="ru-RU"/>
        </w:rPr>
        <w:t>1.2. В организации используется многофункциональный подход для установления, документирования и введения в действие процессов по идентификации специальных характеристик, включая характеристики, назначенные потребителем, и анализ рисков, с обеспечением:</w:t>
      </w:r>
    </w:p>
    <w:p w14:paraId="2A8E8842" w14:textId="77777777" w:rsidR="00E84D5B" w:rsidRPr="00E84D5B" w:rsidRDefault="00E84D5B" w:rsidP="00E84D5B">
      <w:pPr>
        <w:ind w:firstLine="709"/>
        <w:jc w:val="both"/>
        <w:rPr>
          <w:rFonts w:eastAsia="Times New Roman"/>
          <w:szCs w:val="24"/>
          <w:lang w:eastAsia="ru-RU"/>
        </w:rPr>
      </w:pPr>
      <w:r w:rsidRPr="00E84D5B">
        <w:rPr>
          <w:rFonts w:eastAsia="Times New Roman"/>
          <w:szCs w:val="24"/>
          <w:lang w:eastAsia="ru-RU"/>
        </w:rPr>
        <w:t>- документирования всех специальных и КХ в КД, анализе рисков (FMEA), ПУ, РИ с каскадированием через каждый из данных документов:</w:t>
      </w:r>
    </w:p>
    <w:p w14:paraId="2AC37FDA" w14:textId="77777777" w:rsidR="00EF7FE7" w:rsidRDefault="00EF7FE7" w:rsidP="00E84D5B">
      <w:pPr>
        <w:ind w:firstLine="709"/>
        <w:jc w:val="both"/>
        <w:rPr>
          <w:rFonts w:eastAsia="Times New Roman"/>
          <w:szCs w:val="24"/>
          <w:lang w:eastAsia="ru-RU"/>
        </w:rPr>
      </w:pPr>
    </w:p>
    <w:p w14:paraId="6501B9AA" w14:textId="77777777" w:rsidR="00EF7FE7" w:rsidRDefault="00EF7FE7" w:rsidP="00E84D5B">
      <w:pPr>
        <w:ind w:firstLine="709"/>
        <w:jc w:val="both"/>
        <w:rPr>
          <w:rFonts w:eastAsia="Times New Roman"/>
          <w:szCs w:val="24"/>
          <w:lang w:eastAsia="ru-RU"/>
        </w:rPr>
      </w:pPr>
    </w:p>
    <w:p w14:paraId="437CD986" w14:textId="0E3C9EA1" w:rsidR="00EF7FE7" w:rsidRPr="00E84D5B" w:rsidRDefault="00E84D5B" w:rsidP="00EF7FE7">
      <w:pPr>
        <w:ind w:firstLine="709"/>
        <w:jc w:val="both"/>
        <w:rPr>
          <w:rFonts w:eastAsia="Times New Roman"/>
          <w:szCs w:val="24"/>
          <w:lang w:eastAsia="ru-RU"/>
        </w:rPr>
      </w:pPr>
      <w:r w:rsidRPr="00E84D5B">
        <w:rPr>
          <w:rFonts w:eastAsia="Times New Roman"/>
          <w:szCs w:val="24"/>
          <w:lang w:eastAsia="ru-RU"/>
        </w:rPr>
        <w:lastRenderedPageBreak/>
        <w:t>- разработки стратегий управления и мониторинга для специальных и КХ продуктов и процессов производства;</w:t>
      </w:r>
    </w:p>
    <w:p w14:paraId="6DA581EA" w14:textId="77777777" w:rsidR="00E84D5B" w:rsidRPr="00E84D5B" w:rsidRDefault="00E84D5B" w:rsidP="00E84D5B">
      <w:pPr>
        <w:ind w:firstLine="709"/>
        <w:jc w:val="both"/>
        <w:rPr>
          <w:rFonts w:eastAsia="Times New Roman"/>
          <w:szCs w:val="24"/>
          <w:lang w:eastAsia="ru-RU"/>
        </w:rPr>
      </w:pPr>
      <w:r w:rsidRPr="00E84D5B">
        <w:rPr>
          <w:rFonts w:eastAsia="Times New Roman"/>
          <w:szCs w:val="24"/>
          <w:lang w:eastAsia="ru-RU"/>
        </w:rPr>
        <w:t>- одобрения, установленного потребителем, когда требуется;</w:t>
      </w:r>
    </w:p>
    <w:p w14:paraId="0175F03D" w14:textId="77777777" w:rsidR="00E84D5B" w:rsidRDefault="00E84D5B" w:rsidP="00E84D5B">
      <w:pPr>
        <w:ind w:firstLine="709"/>
        <w:jc w:val="both"/>
        <w:rPr>
          <w:rFonts w:eastAsia="Times New Roman"/>
          <w:szCs w:val="24"/>
          <w:lang w:eastAsia="ru-RU"/>
        </w:rPr>
      </w:pPr>
      <w:r w:rsidRPr="00E84D5B">
        <w:rPr>
          <w:rFonts w:eastAsia="Times New Roman"/>
          <w:szCs w:val="24"/>
          <w:lang w:eastAsia="ru-RU"/>
        </w:rPr>
        <w:t>- соблюдения определений и символов, установленных потребителем, или эквивалентов символов, определенных в таблице преобразования символов.</w:t>
      </w:r>
    </w:p>
    <w:p w14:paraId="561DD9B0" w14:textId="02BCBEFE" w:rsidR="0003457C" w:rsidRPr="00EF7FE7" w:rsidRDefault="00250FE7" w:rsidP="00EF7FE7">
      <w:pPr>
        <w:ind w:firstLine="709"/>
        <w:jc w:val="both"/>
        <w:rPr>
          <w:szCs w:val="24"/>
        </w:rPr>
      </w:pPr>
      <w:r w:rsidRPr="00587DEC">
        <w:rPr>
          <w:szCs w:val="24"/>
        </w:rPr>
        <w:t>1.</w:t>
      </w:r>
      <w:r w:rsidR="00E84D5B">
        <w:rPr>
          <w:szCs w:val="24"/>
        </w:rPr>
        <w:t>3</w:t>
      </w:r>
      <w:r w:rsidRPr="00587DEC">
        <w:rPr>
          <w:szCs w:val="24"/>
        </w:rPr>
        <w:t xml:space="preserve">. </w:t>
      </w:r>
      <w:r w:rsidR="007429A2" w:rsidRPr="00587DEC">
        <w:rPr>
          <w:szCs w:val="24"/>
        </w:rPr>
        <w:t xml:space="preserve">Классификация </w:t>
      </w:r>
      <w:r w:rsidR="00DC6494" w:rsidRPr="00587DEC">
        <w:rPr>
          <w:szCs w:val="24"/>
        </w:rPr>
        <w:t xml:space="preserve">специальных и </w:t>
      </w:r>
      <w:r w:rsidR="007429A2" w:rsidRPr="00587DEC">
        <w:rPr>
          <w:szCs w:val="24"/>
        </w:rPr>
        <w:t>ключевых</w:t>
      </w:r>
      <w:r w:rsidR="00DF2D99" w:rsidRPr="00587DEC">
        <w:rPr>
          <w:szCs w:val="24"/>
        </w:rPr>
        <w:t xml:space="preserve"> характеристик </w:t>
      </w:r>
      <w:r w:rsidR="005D4040">
        <w:rPr>
          <w:szCs w:val="24"/>
        </w:rPr>
        <w:t xml:space="preserve">продукта </w:t>
      </w:r>
      <w:r w:rsidR="007429A2" w:rsidRPr="00587DEC">
        <w:rPr>
          <w:szCs w:val="24"/>
        </w:rPr>
        <w:t>приведена в табл.1.</w:t>
      </w:r>
    </w:p>
    <w:p w14:paraId="52350FC0" w14:textId="77777777" w:rsidR="00C13993" w:rsidRDefault="006B6DA2" w:rsidP="00DF2D99">
      <w:pPr>
        <w:ind w:firstLine="709"/>
        <w:jc w:val="both"/>
        <w:rPr>
          <w:rFonts w:eastAsia="Times New Roman"/>
          <w:color w:val="000000"/>
          <w:szCs w:val="24"/>
        </w:rPr>
      </w:pPr>
      <w:r w:rsidRPr="00587DEC">
        <w:rPr>
          <w:rFonts w:eastAsia="Times New Roman"/>
          <w:szCs w:val="24"/>
          <w:lang w:eastAsia="ru-RU"/>
        </w:rPr>
        <w:t>1.</w:t>
      </w:r>
      <w:r w:rsidR="00DD0FCE">
        <w:rPr>
          <w:rFonts w:eastAsia="Times New Roman"/>
          <w:szCs w:val="24"/>
          <w:lang w:eastAsia="ru-RU"/>
        </w:rPr>
        <w:t>4</w:t>
      </w:r>
      <w:r w:rsidRPr="00587DEC">
        <w:rPr>
          <w:rFonts w:eastAsia="Times New Roman"/>
          <w:szCs w:val="24"/>
          <w:lang w:eastAsia="ru-RU"/>
        </w:rPr>
        <w:t xml:space="preserve">. </w:t>
      </w:r>
      <w:r w:rsidR="00DC5132" w:rsidRPr="00587DEC">
        <w:rPr>
          <w:rFonts w:eastAsia="Times New Roman"/>
          <w:szCs w:val="24"/>
          <w:lang w:eastAsia="ru-RU"/>
        </w:rPr>
        <w:t xml:space="preserve">Специальные и </w:t>
      </w:r>
      <w:r w:rsidRPr="00587DEC">
        <w:rPr>
          <w:rFonts w:eastAsia="Times New Roman"/>
          <w:szCs w:val="24"/>
          <w:lang w:eastAsia="ru-RU"/>
        </w:rPr>
        <w:t xml:space="preserve">КХ продукта назначаются </w:t>
      </w:r>
      <w:r w:rsidR="00A35381">
        <w:rPr>
          <w:rFonts w:eastAsia="Times New Roman"/>
          <w:szCs w:val="24"/>
          <w:lang w:eastAsia="ru-RU"/>
        </w:rPr>
        <w:t xml:space="preserve">и уточняются </w:t>
      </w:r>
      <w:r w:rsidRPr="00587DEC">
        <w:rPr>
          <w:rFonts w:eastAsia="Times New Roman"/>
          <w:szCs w:val="24"/>
          <w:lang w:eastAsia="ru-RU"/>
        </w:rPr>
        <w:t>разработчиком КД на этап</w:t>
      </w:r>
      <w:r w:rsidR="00A35381">
        <w:rPr>
          <w:rFonts w:eastAsia="Times New Roman"/>
          <w:szCs w:val="24"/>
          <w:lang w:eastAsia="ru-RU"/>
        </w:rPr>
        <w:t>ах</w:t>
      </w:r>
      <w:r w:rsidRPr="00587DEC">
        <w:rPr>
          <w:rFonts w:eastAsia="Times New Roman"/>
          <w:szCs w:val="24"/>
          <w:lang w:eastAsia="ru-RU"/>
        </w:rPr>
        <w:t xml:space="preserve"> </w:t>
      </w:r>
      <w:r w:rsidR="00A35381">
        <w:rPr>
          <w:rFonts w:eastAsia="Times New Roman"/>
          <w:szCs w:val="24"/>
          <w:lang w:eastAsia="ru-RU"/>
        </w:rPr>
        <w:t xml:space="preserve">получения запроса на КП и </w:t>
      </w:r>
      <w:r w:rsidRPr="00587DEC">
        <w:rPr>
          <w:rFonts w:eastAsia="Times New Roman"/>
          <w:szCs w:val="24"/>
          <w:lang w:eastAsia="ru-RU"/>
        </w:rPr>
        <w:t xml:space="preserve">разработки концепции продукта на основе проведенного анализа </w:t>
      </w:r>
      <w:r w:rsidRPr="00587DEC">
        <w:rPr>
          <w:rFonts w:eastAsia="Times New Roman"/>
          <w:szCs w:val="24"/>
          <w:lang w:val="en-US" w:eastAsia="ru-RU"/>
        </w:rPr>
        <w:t>D</w:t>
      </w:r>
      <w:r w:rsidRPr="00587DEC">
        <w:rPr>
          <w:rFonts w:eastAsia="Times New Roman"/>
          <w:szCs w:val="24"/>
          <w:lang w:eastAsia="ru-RU"/>
        </w:rPr>
        <w:t>FMEA</w:t>
      </w:r>
      <w:r w:rsidR="00A35381">
        <w:rPr>
          <w:rFonts w:eastAsia="Times New Roman"/>
          <w:szCs w:val="24"/>
          <w:lang w:eastAsia="ru-RU"/>
        </w:rPr>
        <w:t>, законодательных и нормативных правовых требований к продукту, а также</w:t>
      </w:r>
      <w:r w:rsidRPr="00587DEC">
        <w:rPr>
          <w:rFonts w:eastAsia="Times New Roman"/>
          <w:szCs w:val="24"/>
          <w:lang w:eastAsia="ru-RU"/>
        </w:rPr>
        <w:t xml:space="preserve"> специальных требований потребителя.</w:t>
      </w:r>
      <w:r w:rsidR="00E271EB" w:rsidRPr="00587DEC">
        <w:rPr>
          <w:rFonts w:eastAsia="Times New Roman"/>
          <w:szCs w:val="24"/>
          <w:lang w:eastAsia="ru-RU"/>
        </w:rPr>
        <w:t xml:space="preserve"> </w:t>
      </w:r>
      <w:r w:rsidR="00DC5132" w:rsidRPr="00587DEC">
        <w:rPr>
          <w:rFonts w:eastAsia="Times New Roman"/>
          <w:szCs w:val="24"/>
          <w:lang w:eastAsia="ru-RU"/>
        </w:rPr>
        <w:t xml:space="preserve">Специальные и </w:t>
      </w:r>
      <w:r w:rsidR="00E271EB" w:rsidRPr="00587DEC">
        <w:rPr>
          <w:rFonts w:eastAsia="Times New Roman"/>
          <w:szCs w:val="24"/>
          <w:lang w:eastAsia="ru-RU"/>
        </w:rPr>
        <w:t xml:space="preserve">КХ </w:t>
      </w:r>
      <w:r w:rsidR="00E271EB" w:rsidRPr="00587DEC">
        <w:rPr>
          <w:rFonts w:eastAsia="Times New Roman"/>
          <w:color w:val="000000"/>
          <w:szCs w:val="24"/>
        </w:rPr>
        <w:t xml:space="preserve">документально оформляются в конструкторской и технологической документации </w:t>
      </w:r>
      <w:r w:rsidR="00DC5132" w:rsidRPr="00587DEC">
        <w:rPr>
          <w:rFonts w:eastAsia="Times New Roman"/>
          <w:color w:val="000000"/>
          <w:szCs w:val="24"/>
        </w:rPr>
        <w:t>(условные обозначения приведены в таблице 1)</w:t>
      </w:r>
      <w:r w:rsidR="00E271EB" w:rsidRPr="00587DEC">
        <w:rPr>
          <w:rFonts w:eastAsia="Times New Roman"/>
          <w:color w:val="000000"/>
          <w:szCs w:val="24"/>
        </w:rPr>
        <w:t>.</w:t>
      </w:r>
      <w:r w:rsidR="00154338" w:rsidRPr="00587DEC">
        <w:rPr>
          <w:rFonts w:eastAsia="Times New Roman"/>
          <w:color w:val="000000"/>
          <w:szCs w:val="24"/>
        </w:rPr>
        <w:t xml:space="preserve"> </w:t>
      </w:r>
    </w:p>
    <w:p w14:paraId="58AA1848" w14:textId="77777777" w:rsidR="006B6DA2" w:rsidRPr="00587DEC" w:rsidRDefault="00154338" w:rsidP="00DF2D99">
      <w:pPr>
        <w:ind w:firstLine="709"/>
        <w:jc w:val="both"/>
        <w:rPr>
          <w:rFonts w:eastAsia="Times New Roman"/>
          <w:szCs w:val="24"/>
          <w:lang w:eastAsia="ru-RU"/>
        </w:rPr>
      </w:pPr>
      <w:r w:rsidRPr="00587DEC">
        <w:rPr>
          <w:rFonts w:eastAsia="Times New Roman"/>
          <w:color w:val="000000"/>
          <w:szCs w:val="24"/>
        </w:rPr>
        <w:t xml:space="preserve">В ТУ на выпускаемую </w:t>
      </w:r>
      <w:r w:rsidR="00FF66E5">
        <w:rPr>
          <w:rFonts w:eastAsia="Times New Roman"/>
          <w:color w:val="000000"/>
          <w:szCs w:val="24"/>
        </w:rPr>
        <w:t>п</w:t>
      </w:r>
      <w:r w:rsidRPr="00587DEC">
        <w:rPr>
          <w:rFonts w:eastAsia="Times New Roman"/>
          <w:color w:val="000000"/>
          <w:szCs w:val="24"/>
        </w:rPr>
        <w:t>родукцию также должна быть ссылка на наличие специальных характеристик для данного вида продукта.</w:t>
      </w:r>
    </w:p>
    <w:p w14:paraId="107272B4" w14:textId="77777777" w:rsidR="0004654F" w:rsidRDefault="006B6DA2" w:rsidP="002F7B02">
      <w:pPr>
        <w:spacing w:line="235" w:lineRule="auto"/>
        <w:ind w:right="83" w:firstLine="709"/>
        <w:jc w:val="both"/>
        <w:rPr>
          <w:rFonts w:eastAsia="Times New Roman"/>
          <w:szCs w:val="24"/>
          <w:lang w:eastAsia="ru-RU"/>
        </w:rPr>
      </w:pPr>
      <w:r w:rsidRPr="00587DEC">
        <w:rPr>
          <w:rFonts w:eastAsia="Times New Roman"/>
          <w:szCs w:val="24"/>
          <w:lang w:eastAsia="ru-RU"/>
        </w:rPr>
        <w:t>1.</w:t>
      </w:r>
      <w:r w:rsidR="00DD0FCE">
        <w:rPr>
          <w:rFonts w:eastAsia="Times New Roman"/>
          <w:szCs w:val="24"/>
          <w:lang w:eastAsia="ru-RU"/>
        </w:rPr>
        <w:t>5</w:t>
      </w:r>
      <w:r w:rsidRPr="00587DEC">
        <w:rPr>
          <w:rFonts w:eastAsia="Times New Roman"/>
          <w:szCs w:val="24"/>
          <w:lang w:eastAsia="ru-RU"/>
        </w:rPr>
        <w:t>. КХ процесса назначаются изготовителем продукции в ходе анализа FMEA процесса</w:t>
      </w:r>
      <w:r w:rsidR="004D642A" w:rsidRPr="00587DEC">
        <w:rPr>
          <w:rFonts w:eastAsia="Times New Roman"/>
          <w:szCs w:val="24"/>
          <w:lang w:eastAsia="ru-RU"/>
        </w:rPr>
        <w:t xml:space="preserve"> с учетом результатов проведенного </w:t>
      </w:r>
      <w:r w:rsidR="004D642A" w:rsidRPr="009B054F">
        <w:rPr>
          <w:rFonts w:eastAsia="Times New Roman"/>
          <w:szCs w:val="24"/>
          <w:lang w:val="en-US" w:eastAsia="ru-RU"/>
        </w:rPr>
        <w:t>D</w:t>
      </w:r>
      <w:r w:rsidR="004D642A" w:rsidRPr="009B054F">
        <w:rPr>
          <w:rFonts w:eastAsia="Times New Roman"/>
          <w:szCs w:val="24"/>
          <w:lang w:eastAsia="ru-RU"/>
        </w:rPr>
        <w:t>FMEA</w:t>
      </w:r>
      <w:r w:rsidR="0004654F" w:rsidRPr="009B054F">
        <w:t xml:space="preserve"> </w:t>
      </w:r>
      <w:r w:rsidR="0004654F" w:rsidRPr="009B054F">
        <w:rPr>
          <w:rFonts w:eastAsia="Times New Roman"/>
          <w:szCs w:val="24"/>
          <w:lang w:eastAsia="ru-RU"/>
        </w:rPr>
        <w:t>и являются выходными данными проектирования процесса изготовления продукции.</w:t>
      </w:r>
    </w:p>
    <w:p w14:paraId="11A71020" w14:textId="77777777" w:rsidR="006B6DA2" w:rsidRPr="00587DEC" w:rsidRDefault="006B6DA2" w:rsidP="002F7B02">
      <w:pPr>
        <w:spacing w:line="235" w:lineRule="auto"/>
        <w:ind w:right="83" w:firstLine="709"/>
        <w:jc w:val="both"/>
        <w:rPr>
          <w:szCs w:val="24"/>
        </w:rPr>
      </w:pPr>
      <w:r w:rsidRPr="00587DEC">
        <w:rPr>
          <w:szCs w:val="24"/>
        </w:rPr>
        <w:t xml:space="preserve">Ранг значимости при разработке FMEA процесса </w:t>
      </w:r>
      <w:r w:rsidR="00356B27" w:rsidRPr="00587DEC">
        <w:rPr>
          <w:szCs w:val="24"/>
        </w:rPr>
        <w:t xml:space="preserve">для классов </w:t>
      </w:r>
      <w:r w:rsidR="00356B27" w:rsidRPr="00587DEC">
        <w:rPr>
          <w:szCs w:val="24"/>
          <w:lang w:val="en-US"/>
        </w:rPr>
        <w:t>S</w:t>
      </w:r>
      <w:r w:rsidR="00356B27" w:rsidRPr="00587DEC">
        <w:rPr>
          <w:szCs w:val="24"/>
        </w:rPr>
        <w:t xml:space="preserve">, </w:t>
      </w:r>
      <w:r w:rsidR="00356B27" w:rsidRPr="00587DEC">
        <w:rPr>
          <w:szCs w:val="24"/>
          <w:lang w:val="en-US"/>
        </w:rPr>
        <w:t>S</w:t>
      </w:r>
      <w:r w:rsidR="00356B27" w:rsidRPr="00587DEC">
        <w:rPr>
          <w:szCs w:val="24"/>
        </w:rPr>
        <w:t>/</w:t>
      </w:r>
      <w:r w:rsidR="00356B27" w:rsidRPr="00587DEC">
        <w:rPr>
          <w:szCs w:val="24"/>
          <w:lang w:val="en-US"/>
        </w:rPr>
        <w:t>R</w:t>
      </w:r>
      <w:r w:rsidR="00356B27" w:rsidRPr="00587DEC">
        <w:rPr>
          <w:szCs w:val="24"/>
        </w:rPr>
        <w:t xml:space="preserve"> и </w:t>
      </w:r>
      <w:r w:rsidR="00356B27" w:rsidRPr="00587DEC">
        <w:rPr>
          <w:szCs w:val="24"/>
          <w:lang w:val="en-US"/>
        </w:rPr>
        <w:t>R</w:t>
      </w:r>
      <w:r w:rsidR="00356B27" w:rsidRPr="00587DEC">
        <w:rPr>
          <w:szCs w:val="24"/>
        </w:rPr>
        <w:t xml:space="preserve"> </w:t>
      </w:r>
      <w:r w:rsidRPr="00587DEC">
        <w:rPr>
          <w:szCs w:val="24"/>
        </w:rPr>
        <w:t xml:space="preserve">должен быть равен </w:t>
      </w:r>
      <w:r w:rsidR="00356B27" w:rsidRPr="00587DEC">
        <w:rPr>
          <w:szCs w:val="24"/>
        </w:rPr>
        <w:t>10 или 9.</w:t>
      </w:r>
      <w:r w:rsidRPr="00587DEC">
        <w:rPr>
          <w:szCs w:val="24"/>
        </w:rPr>
        <w:t xml:space="preserve"> </w:t>
      </w:r>
      <w:r w:rsidR="005B4D1A" w:rsidRPr="00587DEC">
        <w:rPr>
          <w:szCs w:val="24"/>
        </w:rPr>
        <w:t>Данные характеристики требуют особого контроля с позиции производства, сборки, упаковки/транспортировки и качества.</w:t>
      </w:r>
    </w:p>
    <w:p w14:paraId="51225FF5" w14:textId="77777777" w:rsidR="00D32B9B" w:rsidRPr="00587DEC" w:rsidRDefault="00D32B9B" w:rsidP="00BF2A09">
      <w:pPr>
        <w:spacing w:line="235" w:lineRule="auto"/>
        <w:ind w:right="83" w:firstLine="851"/>
        <w:jc w:val="both"/>
        <w:rPr>
          <w:szCs w:val="24"/>
        </w:rPr>
      </w:pPr>
      <w:r w:rsidRPr="00587DEC">
        <w:rPr>
          <w:szCs w:val="24"/>
        </w:rPr>
        <w:t xml:space="preserve">Для </w:t>
      </w:r>
      <w:r w:rsidR="00154338" w:rsidRPr="00587DEC">
        <w:rPr>
          <w:szCs w:val="24"/>
        </w:rPr>
        <w:t xml:space="preserve">ключевых </w:t>
      </w:r>
      <w:r w:rsidRPr="00587DEC">
        <w:rPr>
          <w:szCs w:val="24"/>
        </w:rPr>
        <w:t xml:space="preserve">характеристик класса 1 и 2 ранг значимости при разработке FMEA процесса должен быть равен </w:t>
      </w:r>
      <w:r w:rsidR="009C7383">
        <w:rPr>
          <w:szCs w:val="24"/>
        </w:rPr>
        <w:t>7</w:t>
      </w:r>
      <w:r w:rsidRPr="00587DEC">
        <w:rPr>
          <w:szCs w:val="24"/>
        </w:rPr>
        <w:t xml:space="preserve"> </w:t>
      </w:r>
      <w:r w:rsidR="00F26CBF">
        <w:rPr>
          <w:szCs w:val="24"/>
        </w:rPr>
        <w:t>–</w:t>
      </w:r>
      <w:r w:rsidRPr="00587DEC">
        <w:rPr>
          <w:szCs w:val="24"/>
        </w:rPr>
        <w:t xml:space="preserve"> </w:t>
      </w:r>
      <w:r w:rsidR="009C7383">
        <w:rPr>
          <w:szCs w:val="24"/>
        </w:rPr>
        <w:t>8</w:t>
      </w:r>
      <w:r w:rsidR="00F26CBF">
        <w:rPr>
          <w:szCs w:val="24"/>
        </w:rPr>
        <w:t xml:space="preserve"> и </w:t>
      </w:r>
      <w:r w:rsidR="009C7383">
        <w:rPr>
          <w:szCs w:val="24"/>
        </w:rPr>
        <w:t>5</w:t>
      </w:r>
      <w:r w:rsidR="00F26CBF">
        <w:rPr>
          <w:szCs w:val="24"/>
        </w:rPr>
        <w:t xml:space="preserve">- </w:t>
      </w:r>
      <w:r w:rsidR="009C7383">
        <w:rPr>
          <w:szCs w:val="24"/>
        </w:rPr>
        <w:t>6</w:t>
      </w:r>
      <w:r w:rsidR="00F26CBF">
        <w:rPr>
          <w:szCs w:val="24"/>
        </w:rPr>
        <w:t>, соответственно</w:t>
      </w:r>
      <w:r w:rsidRPr="00587DEC">
        <w:rPr>
          <w:szCs w:val="24"/>
        </w:rPr>
        <w:t>.</w:t>
      </w:r>
    </w:p>
    <w:p w14:paraId="2EC82D05" w14:textId="77777777" w:rsidR="00CF6746" w:rsidRDefault="00C13993" w:rsidP="006B6DA2">
      <w:pPr>
        <w:ind w:firstLine="709"/>
        <w:jc w:val="both"/>
        <w:rPr>
          <w:rFonts w:eastAsia="Times New Roman"/>
          <w:szCs w:val="24"/>
          <w:lang w:eastAsia="ru-RU"/>
        </w:rPr>
      </w:pPr>
      <w:r>
        <w:rPr>
          <w:rFonts w:eastAsia="Times New Roman"/>
          <w:szCs w:val="24"/>
          <w:lang w:eastAsia="ru-RU"/>
        </w:rPr>
        <w:t>1.</w:t>
      </w:r>
      <w:r w:rsidR="00DD0FCE">
        <w:rPr>
          <w:rFonts w:eastAsia="Times New Roman"/>
          <w:szCs w:val="24"/>
          <w:lang w:eastAsia="ru-RU"/>
        </w:rPr>
        <w:t>6</w:t>
      </w:r>
      <w:r>
        <w:rPr>
          <w:rFonts w:eastAsia="Times New Roman"/>
          <w:szCs w:val="24"/>
          <w:lang w:eastAsia="ru-RU"/>
        </w:rPr>
        <w:t xml:space="preserve">. </w:t>
      </w:r>
      <w:r w:rsidR="00203147" w:rsidRPr="00587DEC">
        <w:rPr>
          <w:rFonts w:eastAsia="Times New Roman"/>
          <w:szCs w:val="24"/>
          <w:lang w:eastAsia="ru-RU"/>
        </w:rPr>
        <w:t xml:space="preserve">КХ процесса могут оказывать влияние на одну или несколько КХ продукта. </w:t>
      </w:r>
      <w:r w:rsidR="006B6DA2" w:rsidRPr="00587DEC">
        <w:rPr>
          <w:rFonts w:eastAsia="Times New Roman"/>
          <w:szCs w:val="24"/>
          <w:lang w:eastAsia="ru-RU"/>
        </w:rPr>
        <w:t xml:space="preserve">Контроль </w:t>
      </w:r>
      <w:r w:rsidR="002F7B02" w:rsidRPr="00587DEC">
        <w:rPr>
          <w:rFonts w:eastAsia="Times New Roman"/>
          <w:szCs w:val="24"/>
          <w:lang w:eastAsia="ru-RU"/>
        </w:rPr>
        <w:t xml:space="preserve">КХ </w:t>
      </w:r>
      <w:r w:rsidR="00F43A8F" w:rsidRPr="00587DEC">
        <w:rPr>
          <w:rFonts w:eastAsia="Times New Roman"/>
          <w:szCs w:val="24"/>
          <w:lang w:eastAsia="ru-RU"/>
        </w:rPr>
        <w:t>процесса с применением статистических методов управления (</w:t>
      </w:r>
      <w:r w:rsidR="00F43A8F" w:rsidRPr="00587DEC">
        <w:rPr>
          <w:rFonts w:eastAsia="Times New Roman"/>
          <w:szCs w:val="24"/>
          <w:lang w:val="en-US" w:eastAsia="ru-RU"/>
        </w:rPr>
        <w:t>SPC</w:t>
      </w:r>
      <w:r w:rsidR="00F43A8F" w:rsidRPr="00587DEC">
        <w:rPr>
          <w:rFonts w:eastAsia="Times New Roman"/>
          <w:szCs w:val="24"/>
          <w:lang w:eastAsia="ru-RU"/>
        </w:rPr>
        <w:t xml:space="preserve">) </w:t>
      </w:r>
      <w:r w:rsidR="002957DB" w:rsidRPr="00587DEC">
        <w:rPr>
          <w:rFonts w:eastAsia="Times New Roman"/>
          <w:szCs w:val="24"/>
          <w:lang w:eastAsia="ru-RU"/>
        </w:rPr>
        <w:t xml:space="preserve">позволяет поддерживать </w:t>
      </w:r>
    </w:p>
    <w:p w14:paraId="5073EBB0" w14:textId="77777777" w:rsidR="006B6DA2" w:rsidRPr="00587DEC" w:rsidRDefault="002957DB" w:rsidP="00CF6746">
      <w:pPr>
        <w:jc w:val="both"/>
        <w:rPr>
          <w:rFonts w:eastAsia="Times New Roman"/>
          <w:szCs w:val="24"/>
          <w:lang w:eastAsia="ru-RU"/>
        </w:rPr>
      </w:pPr>
      <w:r w:rsidRPr="00587DEC">
        <w:rPr>
          <w:rFonts w:eastAsia="Times New Roman"/>
          <w:szCs w:val="24"/>
          <w:lang w:eastAsia="ru-RU"/>
        </w:rPr>
        <w:t>состояние технологического процесса в управляемом</w:t>
      </w:r>
      <w:r w:rsidRPr="00A5606C">
        <w:rPr>
          <w:rFonts w:eastAsia="Times New Roman"/>
          <w:sz w:val="28"/>
          <w:szCs w:val="28"/>
          <w:lang w:eastAsia="ru-RU"/>
        </w:rPr>
        <w:t xml:space="preserve"> </w:t>
      </w:r>
      <w:r w:rsidRPr="00587DEC">
        <w:rPr>
          <w:rFonts w:eastAsia="Times New Roman"/>
          <w:szCs w:val="24"/>
          <w:lang w:eastAsia="ru-RU"/>
        </w:rPr>
        <w:t xml:space="preserve">состоянии и </w:t>
      </w:r>
      <w:r w:rsidR="006B6DA2" w:rsidRPr="00587DEC">
        <w:rPr>
          <w:rFonts w:eastAsia="Times New Roman"/>
          <w:szCs w:val="24"/>
          <w:lang w:eastAsia="ru-RU"/>
        </w:rPr>
        <w:t>обеспечивает мин</w:t>
      </w:r>
      <w:r w:rsidRPr="00587DEC">
        <w:rPr>
          <w:rFonts w:eastAsia="Times New Roman"/>
          <w:szCs w:val="24"/>
          <w:lang w:eastAsia="ru-RU"/>
        </w:rPr>
        <w:t>имизацию разброса характеристик конечного продукта</w:t>
      </w:r>
      <w:r w:rsidR="006B6DA2" w:rsidRPr="00587DEC">
        <w:rPr>
          <w:rFonts w:eastAsia="Times New Roman"/>
          <w:szCs w:val="24"/>
          <w:lang w:eastAsia="ru-RU"/>
        </w:rPr>
        <w:t xml:space="preserve">. </w:t>
      </w:r>
    </w:p>
    <w:p w14:paraId="0A2594BC" w14:textId="77777777" w:rsidR="007F3CA5" w:rsidRDefault="00DF2D99" w:rsidP="00DF2D99">
      <w:pPr>
        <w:ind w:firstLine="709"/>
        <w:jc w:val="both"/>
        <w:rPr>
          <w:szCs w:val="24"/>
        </w:rPr>
      </w:pPr>
      <w:r w:rsidRPr="00587DEC">
        <w:rPr>
          <w:szCs w:val="24"/>
        </w:rPr>
        <w:t>1.</w:t>
      </w:r>
      <w:r w:rsidR="00DD0FCE">
        <w:rPr>
          <w:szCs w:val="24"/>
        </w:rPr>
        <w:t>7</w:t>
      </w:r>
      <w:r w:rsidR="00562EE2" w:rsidRPr="00587DEC">
        <w:rPr>
          <w:szCs w:val="24"/>
        </w:rPr>
        <w:t>.</w:t>
      </w:r>
      <w:r w:rsidRPr="00587DEC">
        <w:rPr>
          <w:szCs w:val="24"/>
        </w:rPr>
        <w:t xml:space="preserve"> </w:t>
      </w:r>
      <w:r w:rsidR="00C17DE3" w:rsidRPr="00587DEC">
        <w:rPr>
          <w:szCs w:val="24"/>
        </w:rPr>
        <w:t xml:space="preserve">Специальные и </w:t>
      </w:r>
      <w:r w:rsidRPr="00587DEC">
        <w:rPr>
          <w:szCs w:val="24"/>
        </w:rPr>
        <w:t>КХ</w:t>
      </w:r>
      <w:r w:rsidR="007F3CA5" w:rsidRPr="00587DEC">
        <w:rPr>
          <w:szCs w:val="24"/>
        </w:rPr>
        <w:t xml:space="preserve"> продукта и процесса мо</w:t>
      </w:r>
      <w:r w:rsidR="00FE1CB0" w:rsidRPr="00587DEC">
        <w:rPr>
          <w:szCs w:val="24"/>
        </w:rPr>
        <w:t>гут</w:t>
      </w:r>
      <w:r w:rsidR="007F3CA5" w:rsidRPr="00587DEC">
        <w:rPr>
          <w:szCs w:val="24"/>
        </w:rPr>
        <w:t xml:space="preserve"> быть измерен</w:t>
      </w:r>
      <w:r w:rsidR="00FE1CB0" w:rsidRPr="00587DEC">
        <w:rPr>
          <w:szCs w:val="24"/>
        </w:rPr>
        <w:t>ы</w:t>
      </w:r>
      <w:r w:rsidR="007F3CA5" w:rsidRPr="00587DEC">
        <w:rPr>
          <w:szCs w:val="24"/>
        </w:rPr>
        <w:t xml:space="preserve"> количественно или качественно.</w:t>
      </w:r>
      <w:r w:rsidR="006E0471" w:rsidRPr="00587DEC">
        <w:rPr>
          <w:szCs w:val="24"/>
        </w:rPr>
        <w:t xml:space="preserve"> В ПУ должен быть установлен </w:t>
      </w:r>
      <w:r w:rsidR="00537E99" w:rsidRPr="00587DEC">
        <w:rPr>
          <w:szCs w:val="24"/>
        </w:rPr>
        <w:t>уровень</w:t>
      </w:r>
      <w:r w:rsidR="006E0471" w:rsidRPr="00587DEC">
        <w:rPr>
          <w:szCs w:val="24"/>
        </w:rPr>
        <w:t xml:space="preserve"> контроля</w:t>
      </w:r>
      <w:r w:rsidR="00537E99" w:rsidRPr="00587DEC">
        <w:rPr>
          <w:szCs w:val="24"/>
        </w:rPr>
        <w:t xml:space="preserve"> в соответствии с классом </w:t>
      </w:r>
      <w:r w:rsidR="009C1591" w:rsidRPr="00587DEC">
        <w:rPr>
          <w:szCs w:val="24"/>
        </w:rPr>
        <w:t xml:space="preserve">КХ и рангом </w:t>
      </w:r>
      <w:r w:rsidR="00CD3CB9">
        <w:rPr>
          <w:szCs w:val="24"/>
        </w:rPr>
        <w:t>значимости</w:t>
      </w:r>
      <w:r w:rsidR="009C1591" w:rsidRPr="00587DEC">
        <w:rPr>
          <w:szCs w:val="24"/>
        </w:rPr>
        <w:t xml:space="preserve"> </w:t>
      </w:r>
      <w:r w:rsidR="009C1591" w:rsidRPr="00587DEC">
        <w:rPr>
          <w:szCs w:val="24"/>
          <w:lang w:val="en-US"/>
        </w:rPr>
        <w:t>FMEA</w:t>
      </w:r>
      <w:r w:rsidR="00537E99" w:rsidRPr="00587DEC">
        <w:rPr>
          <w:szCs w:val="24"/>
        </w:rPr>
        <w:t xml:space="preserve"> согласно</w:t>
      </w:r>
      <w:r w:rsidR="00B52A81" w:rsidRPr="00587DEC">
        <w:rPr>
          <w:szCs w:val="24"/>
        </w:rPr>
        <w:t xml:space="preserve"> </w:t>
      </w:r>
      <w:r w:rsidR="00537E99" w:rsidRPr="00587DEC">
        <w:rPr>
          <w:szCs w:val="24"/>
        </w:rPr>
        <w:t>требований</w:t>
      </w:r>
      <w:r w:rsidR="006E0471" w:rsidRPr="00587DEC">
        <w:rPr>
          <w:szCs w:val="24"/>
        </w:rPr>
        <w:t xml:space="preserve"> таблицы 1.</w:t>
      </w:r>
    </w:p>
    <w:p w14:paraId="5EC7A2F2" w14:textId="77777777" w:rsidR="00FD6D6C" w:rsidRDefault="00FD6D6C" w:rsidP="00DF2D99">
      <w:pPr>
        <w:ind w:firstLine="709"/>
        <w:jc w:val="both"/>
        <w:rPr>
          <w:szCs w:val="24"/>
        </w:rPr>
      </w:pPr>
      <w:r w:rsidRPr="0069613D">
        <w:rPr>
          <w:szCs w:val="24"/>
        </w:rPr>
        <w:t>1.</w:t>
      </w:r>
      <w:r w:rsidR="00DD0FCE">
        <w:rPr>
          <w:szCs w:val="24"/>
        </w:rPr>
        <w:t>8</w:t>
      </w:r>
      <w:r w:rsidRPr="0069613D">
        <w:rPr>
          <w:szCs w:val="24"/>
        </w:rPr>
        <w:t>. В случае установления потребителем особых требований</w:t>
      </w:r>
      <w:r>
        <w:rPr>
          <w:szCs w:val="24"/>
        </w:rPr>
        <w:t xml:space="preserve"> по одобрению и контролю специальных характеристик, такие требования должны быть учтены в процессе валидации нового продукта и при назначении плана контроля и периодичности испытаний в серийном процессе </w:t>
      </w:r>
      <w:r w:rsidR="00DD58E5">
        <w:rPr>
          <w:szCs w:val="24"/>
        </w:rPr>
        <w:t>с указанием</w:t>
      </w:r>
      <w:r>
        <w:rPr>
          <w:szCs w:val="24"/>
        </w:rPr>
        <w:t xml:space="preserve"> в ПУ и графике периодических испытаний. </w:t>
      </w:r>
    </w:p>
    <w:p w14:paraId="2BC31607" w14:textId="77777777" w:rsidR="005F5F2A" w:rsidRDefault="00C6096C" w:rsidP="005F5F2A">
      <w:pPr>
        <w:ind w:firstLine="709"/>
        <w:jc w:val="both"/>
        <w:rPr>
          <w:szCs w:val="24"/>
        </w:rPr>
      </w:pPr>
      <w:r>
        <w:rPr>
          <w:szCs w:val="24"/>
        </w:rPr>
        <w:t>1</w:t>
      </w:r>
      <w:r w:rsidR="005F5F2A" w:rsidRPr="00587DEC">
        <w:rPr>
          <w:szCs w:val="24"/>
        </w:rPr>
        <w:t>.</w:t>
      </w:r>
      <w:r w:rsidR="00DD0FCE">
        <w:rPr>
          <w:szCs w:val="24"/>
        </w:rPr>
        <w:t>9</w:t>
      </w:r>
      <w:r w:rsidR="00562EE2" w:rsidRPr="00587DEC">
        <w:rPr>
          <w:szCs w:val="24"/>
        </w:rPr>
        <w:t>.</w:t>
      </w:r>
      <w:r w:rsidR="005F5F2A" w:rsidRPr="00587DEC">
        <w:rPr>
          <w:szCs w:val="24"/>
        </w:rPr>
        <w:t xml:space="preserve"> Для покупных материалов и комплектующих</w:t>
      </w:r>
      <w:r w:rsidR="00A64B48">
        <w:rPr>
          <w:szCs w:val="24"/>
        </w:rPr>
        <w:t xml:space="preserve"> </w:t>
      </w:r>
      <w:r>
        <w:rPr>
          <w:szCs w:val="24"/>
        </w:rPr>
        <w:t>и</w:t>
      </w:r>
      <w:r w:rsidR="005F5F2A" w:rsidRPr="00587DEC">
        <w:rPr>
          <w:szCs w:val="24"/>
        </w:rPr>
        <w:t>зделий</w:t>
      </w:r>
      <w:r w:rsidR="008353CE" w:rsidRPr="00587DEC">
        <w:rPr>
          <w:szCs w:val="24"/>
        </w:rPr>
        <w:t>, имеющих признаки специальных и КХ</w:t>
      </w:r>
      <w:r w:rsidR="005F5F2A" w:rsidRPr="00587DEC">
        <w:rPr>
          <w:szCs w:val="24"/>
        </w:rPr>
        <w:t>:</w:t>
      </w:r>
    </w:p>
    <w:p w14:paraId="7630C489" w14:textId="77777777" w:rsidR="009F4AA8" w:rsidRDefault="009F4AA8" w:rsidP="009F4AA8">
      <w:pPr>
        <w:autoSpaceDE w:val="0"/>
        <w:autoSpaceDN w:val="0"/>
        <w:adjustRightInd w:val="0"/>
        <w:ind w:firstLine="567"/>
        <w:jc w:val="both"/>
        <w:rPr>
          <w:szCs w:val="24"/>
        </w:rPr>
      </w:pPr>
      <w:r>
        <w:rPr>
          <w:szCs w:val="24"/>
        </w:rPr>
        <w:t>1</w:t>
      </w:r>
      <w:r w:rsidR="00DD0FCE">
        <w:rPr>
          <w:szCs w:val="24"/>
        </w:rPr>
        <w:t>.9</w:t>
      </w:r>
      <w:r>
        <w:rPr>
          <w:szCs w:val="24"/>
        </w:rPr>
        <w:t>.</w:t>
      </w:r>
      <w:r w:rsidR="0023489F">
        <w:rPr>
          <w:szCs w:val="24"/>
        </w:rPr>
        <w:t>1.</w:t>
      </w:r>
      <w:r w:rsidRPr="009F4AA8">
        <w:rPr>
          <w:szCs w:val="24"/>
        </w:rPr>
        <w:t xml:space="preserve"> Наличие специальных и </w:t>
      </w:r>
      <w:r>
        <w:rPr>
          <w:szCs w:val="24"/>
        </w:rPr>
        <w:t>КХ</w:t>
      </w:r>
      <w:r w:rsidRPr="009F4AA8">
        <w:rPr>
          <w:szCs w:val="24"/>
        </w:rPr>
        <w:t xml:space="preserve"> продукции для субкомпонентов определяется на основании требований, обозначенных в КД и Диаграмм</w:t>
      </w:r>
      <w:r>
        <w:rPr>
          <w:szCs w:val="24"/>
        </w:rPr>
        <w:t>е</w:t>
      </w:r>
      <w:r w:rsidRPr="009F4AA8">
        <w:rPr>
          <w:szCs w:val="24"/>
        </w:rPr>
        <w:t xml:space="preserve"> специальных характеристик и ключевых свойств </w:t>
      </w:r>
      <w:r>
        <w:rPr>
          <w:szCs w:val="24"/>
        </w:rPr>
        <w:t>(</w:t>
      </w:r>
      <w:r w:rsidRPr="009F4AA8">
        <w:rPr>
          <w:szCs w:val="24"/>
        </w:rPr>
        <w:t>ф. СТО 8.3-06-04</w:t>
      </w:r>
      <w:r>
        <w:rPr>
          <w:szCs w:val="24"/>
        </w:rPr>
        <w:t>) н</w:t>
      </w:r>
      <w:r w:rsidRPr="009F4AA8">
        <w:rPr>
          <w:szCs w:val="24"/>
        </w:rPr>
        <w:t>а изделие</w:t>
      </w:r>
      <w:r>
        <w:rPr>
          <w:szCs w:val="24"/>
        </w:rPr>
        <w:t xml:space="preserve">. </w:t>
      </w:r>
      <w:r w:rsidRPr="009F4AA8">
        <w:rPr>
          <w:szCs w:val="24"/>
        </w:rPr>
        <w:t xml:space="preserve">Требования по специальным и </w:t>
      </w:r>
      <w:r>
        <w:rPr>
          <w:szCs w:val="24"/>
        </w:rPr>
        <w:t>КХ</w:t>
      </w:r>
      <w:r w:rsidRPr="009F4AA8">
        <w:rPr>
          <w:szCs w:val="24"/>
        </w:rPr>
        <w:t xml:space="preserve"> должны быть указаны в КД субкомпонентов, согласованной с поставщиками комплектующих изделий, и ТТМ (ТУ) покупных материалов.</w:t>
      </w:r>
    </w:p>
    <w:p w14:paraId="47F0AC3D" w14:textId="77777777" w:rsidR="009F4AA8" w:rsidRPr="009F4AA8" w:rsidRDefault="0022684E" w:rsidP="009F4AA8">
      <w:pPr>
        <w:autoSpaceDE w:val="0"/>
        <w:autoSpaceDN w:val="0"/>
        <w:adjustRightInd w:val="0"/>
        <w:ind w:firstLine="567"/>
        <w:jc w:val="both"/>
        <w:rPr>
          <w:szCs w:val="24"/>
        </w:rPr>
      </w:pPr>
      <w:r>
        <w:rPr>
          <w:szCs w:val="24"/>
        </w:rPr>
        <w:t>1.</w:t>
      </w:r>
      <w:r w:rsidR="00DD0FCE">
        <w:rPr>
          <w:szCs w:val="24"/>
        </w:rPr>
        <w:t>9</w:t>
      </w:r>
      <w:r w:rsidR="0023489F">
        <w:rPr>
          <w:szCs w:val="24"/>
        </w:rPr>
        <w:t>.2</w:t>
      </w:r>
      <w:r>
        <w:rPr>
          <w:szCs w:val="24"/>
        </w:rPr>
        <w:t>. Требования по управлению специальными характеристиками для субкомпонентов приведены ниже:</w:t>
      </w:r>
    </w:p>
    <w:p w14:paraId="770C6C5C" w14:textId="77777777" w:rsidR="004F49D5" w:rsidRPr="00587DEC" w:rsidRDefault="004F49D5" w:rsidP="004F49D5">
      <w:pPr>
        <w:ind w:firstLine="709"/>
        <w:jc w:val="both"/>
        <w:rPr>
          <w:szCs w:val="24"/>
        </w:rPr>
      </w:pPr>
      <w:r w:rsidRPr="00587DEC">
        <w:rPr>
          <w:szCs w:val="24"/>
        </w:rPr>
        <w:t xml:space="preserve">- </w:t>
      </w:r>
      <w:r w:rsidR="00962E4A">
        <w:rPr>
          <w:szCs w:val="24"/>
        </w:rPr>
        <w:t>П</w:t>
      </w:r>
      <w:r w:rsidRPr="00587DEC">
        <w:rPr>
          <w:szCs w:val="24"/>
        </w:rPr>
        <w:t xml:space="preserve">ри предоставлении </w:t>
      </w:r>
      <w:r w:rsidR="0061460D" w:rsidRPr="00587DEC">
        <w:rPr>
          <w:szCs w:val="24"/>
        </w:rPr>
        <w:t xml:space="preserve">КД </w:t>
      </w:r>
      <w:r w:rsidRPr="00587DEC">
        <w:rPr>
          <w:szCs w:val="24"/>
        </w:rPr>
        <w:t>потребителем проводится анализ задокументированных в чертежах специальных и ключевых характеристик.</w:t>
      </w:r>
      <w:r w:rsidR="0061460D" w:rsidRPr="00587DEC">
        <w:rPr>
          <w:szCs w:val="24"/>
        </w:rPr>
        <w:t xml:space="preserve"> </w:t>
      </w:r>
      <w:r w:rsidRPr="00587DEC">
        <w:rPr>
          <w:szCs w:val="24"/>
        </w:rPr>
        <w:t xml:space="preserve">Ответственный </w:t>
      </w:r>
      <w:r w:rsidR="00DD3253">
        <w:rPr>
          <w:szCs w:val="24"/>
        </w:rPr>
        <w:t xml:space="preserve">за безопасность </w:t>
      </w:r>
      <w:r w:rsidRPr="00587DEC">
        <w:rPr>
          <w:szCs w:val="24"/>
        </w:rPr>
        <w:t xml:space="preserve">представитель по СМК </w:t>
      </w:r>
      <w:r w:rsidR="00DD3253">
        <w:rPr>
          <w:szCs w:val="24"/>
        </w:rPr>
        <w:t xml:space="preserve">совместно с конструктором </w:t>
      </w:r>
      <w:r w:rsidRPr="00587DEC">
        <w:rPr>
          <w:szCs w:val="24"/>
        </w:rPr>
        <w:t>разрабатывает технические требования к покупным материалам или комплектующим изделиям и отправляет на согласование поставщику</w:t>
      </w:r>
      <w:r w:rsidR="0042308C">
        <w:rPr>
          <w:szCs w:val="24"/>
        </w:rPr>
        <w:t>.</w:t>
      </w:r>
    </w:p>
    <w:p w14:paraId="32A5FB36" w14:textId="77777777" w:rsidR="005F5F2A" w:rsidRPr="00587DEC" w:rsidRDefault="005F5F2A" w:rsidP="005F5F2A">
      <w:pPr>
        <w:ind w:firstLine="709"/>
        <w:jc w:val="both"/>
        <w:rPr>
          <w:szCs w:val="24"/>
        </w:rPr>
      </w:pPr>
      <w:r w:rsidRPr="00587DEC">
        <w:rPr>
          <w:szCs w:val="24"/>
        </w:rPr>
        <w:t xml:space="preserve">- </w:t>
      </w:r>
      <w:r w:rsidR="004F49D5" w:rsidRPr="00587DEC">
        <w:rPr>
          <w:szCs w:val="24"/>
        </w:rPr>
        <w:t xml:space="preserve"> </w:t>
      </w:r>
      <w:r w:rsidR="00E73067">
        <w:rPr>
          <w:szCs w:val="24"/>
        </w:rPr>
        <w:t>Т</w:t>
      </w:r>
      <w:r w:rsidRPr="00587DEC">
        <w:rPr>
          <w:szCs w:val="24"/>
        </w:rPr>
        <w:t xml:space="preserve">ребования потребителя </w:t>
      </w:r>
      <w:r w:rsidR="00D05AFA">
        <w:rPr>
          <w:szCs w:val="24"/>
        </w:rPr>
        <w:t xml:space="preserve">в отношении специальных характеристик </w:t>
      </w:r>
      <w:r w:rsidRPr="00587DEC">
        <w:rPr>
          <w:szCs w:val="24"/>
        </w:rPr>
        <w:t xml:space="preserve">должны быть учтены и обозначены </w:t>
      </w:r>
      <w:r w:rsidR="00727712" w:rsidRPr="00587DEC">
        <w:rPr>
          <w:szCs w:val="24"/>
        </w:rPr>
        <w:t xml:space="preserve">на поле чертежа </w:t>
      </w:r>
      <w:r w:rsidRPr="00587DEC">
        <w:rPr>
          <w:szCs w:val="24"/>
        </w:rPr>
        <w:t xml:space="preserve">при согласовании КД (на комплектующие изделия) и </w:t>
      </w:r>
      <w:r w:rsidR="00727712" w:rsidRPr="00587DEC">
        <w:rPr>
          <w:szCs w:val="24"/>
        </w:rPr>
        <w:t xml:space="preserve">в </w:t>
      </w:r>
      <w:r w:rsidRPr="00587DEC">
        <w:rPr>
          <w:szCs w:val="24"/>
        </w:rPr>
        <w:t>ТТМ (на материалы)</w:t>
      </w:r>
      <w:r w:rsidR="0042308C">
        <w:rPr>
          <w:szCs w:val="24"/>
        </w:rPr>
        <w:t>.</w:t>
      </w:r>
      <w:r w:rsidRPr="00587DEC">
        <w:rPr>
          <w:szCs w:val="24"/>
        </w:rPr>
        <w:t xml:space="preserve"> </w:t>
      </w:r>
    </w:p>
    <w:p w14:paraId="24A30EC6" w14:textId="77777777" w:rsidR="005F5F2A" w:rsidRPr="00587DEC" w:rsidRDefault="005F5F2A" w:rsidP="005F5F2A">
      <w:pPr>
        <w:ind w:firstLine="709"/>
        <w:jc w:val="both"/>
        <w:rPr>
          <w:szCs w:val="24"/>
        </w:rPr>
      </w:pPr>
      <w:r w:rsidRPr="00587DEC">
        <w:rPr>
          <w:szCs w:val="24"/>
        </w:rPr>
        <w:t xml:space="preserve">- </w:t>
      </w:r>
      <w:r w:rsidR="00E73067">
        <w:rPr>
          <w:szCs w:val="24"/>
        </w:rPr>
        <w:t>Т</w:t>
      </w:r>
      <w:r w:rsidRPr="00587DEC">
        <w:rPr>
          <w:szCs w:val="24"/>
        </w:rPr>
        <w:t xml:space="preserve">ребования по уровню контроля </w:t>
      </w:r>
      <w:r w:rsidR="00E542E8" w:rsidRPr="00587DEC">
        <w:rPr>
          <w:szCs w:val="24"/>
        </w:rPr>
        <w:t xml:space="preserve">специальных и </w:t>
      </w:r>
      <w:r w:rsidR="00353C97" w:rsidRPr="00587DEC">
        <w:rPr>
          <w:szCs w:val="24"/>
        </w:rPr>
        <w:t>КХ продукта</w:t>
      </w:r>
      <w:r w:rsidRPr="00587DEC">
        <w:rPr>
          <w:szCs w:val="24"/>
        </w:rPr>
        <w:t xml:space="preserve"> устанавливаются </w:t>
      </w:r>
      <w:r w:rsidR="00DE4D29" w:rsidRPr="00587DEC">
        <w:rPr>
          <w:szCs w:val="24"/>
        </w:rPr>
        <w:t xml:space="preserve">и согласовываются с поставщиком </w:t>
      </w:r>
      <w:r w:rsidRPr="00587DEC">
        <w:rPr>
          <w:szCs w:val="24"/>
        </w:rPr>
        <w:t xml:space="preserve">в соответствии с требованиями Таблицы </w:t>
      </w:r>
      <w:r w:rsidR="00353C97" w:rsidRPr="00587DEC">
        <w:rPr>
          <w:szCs w:val="24"/>
        </w:rPr>
        <w:t>1</w:t>
      </w:r>
      <w:r w:rsidR="009C62E8" w:rsidRPr="00587DEC">
        <w:rPr>
          <w:szCs w:val="24"/>
        </w:rPr>
        <w:t xml:space="preserve"> (как специальные требования потребителя)</w:t>
      </w:r>
      <w:r w:rsidRPr="00587DEC">
        <w:rPr>
          <w:szCs w:val="24"/>
        </w:rPr>
        <w:t xml:space="preserve">. Как правило, значения </w:t>
      </w:r>
      <w:r w:rsidR="0041400E" w:rsidRPr="00587DEC">
        <w:rPr>
          <w:szCs w:val="24"/>
        </w:rPr>
        <w:t xml:space="preserve">ключевых </w:t>
      </w:r>
      <w:r w:rsidRPr="00587DEC">
        <w:rPr>
          <w:szCs w:val="24"/>
        </w:rPr>
        <w:t xml:space="preserve">характеристик </w:t>
      </w:r>
      <w:r w:rsidR="00666AA5" w:rsidRPr="00587DEC">
        <w:rPr>
          <w:szCs w:val="24"/>
        </w:rPr>
        <w:t xml:space="preserve">поставщик </w:t>
      </w:r>
      <w:r w:rsidRPr="00587DEC">
        <w:rPr>
          <w:szCs w:val="24"/>
        </w:rPr>
        <w:t>указыва</w:t>
      </w:r>
      <w:r w:rsidR="00666AA5" w:rsidRPr="00587DEC">
        <w:rPr>
          <w:szCs w:val="24"/>
        </w:rPr>
        <w:t>ет</w:t>
      </w:r>
      <w:r w:rsidRPr="00587DEC">
        <w:rPr>
          <w:szCs w:val="24"/>
        </w:rPr>
        <w:t xml:space="preserve"> в сертификатах (паспортах) качества для каждой поставленной партии продукции</w:t>
      </w:r>
      <w:r w:rsidR="00732C69" w:rsidRPr="00587DEC">
        <w:rPr>
          <w:szCs w:val="24"/>
        </w:rPr>
        <w:t xml:space="preserve"> (например, скорость горения материала</w:t>
      </w:r>
      <w:r w:rsidR="00BE293B" w:rsidRPr="00587DEC">
        <w:rPr>
          <w:szCs w:val="24"/>
        </w:rPr>
        <w:t xml:space="preserve"> или ключевой геометрический размер</w:t>
      </w:r>
      <w:r w:rsidR="0041400E" w:rsidRPr="00587DEC">
        <w:rPr>
          <w:szCs w:val="24"/>
        </w:rPr>
        <w:t xml:space="preserve"> изделия</w:t>
      </w:r>
      <w:r w:rsidR="00732C69" w:rsidRPr="00587DEC">
        <w:rPr>
          <w:szCs w:val="24"/>
        </w:rPr>
        <w:t>)</w:t>
      </w:r>
      <w:r w:rsidRPr="00587DEC">
        <w:rPr>
          <w:szCs w:val="24"/>
        </w:rPr>
        <w:t xml:space="preserve">. При поступлении продукции проводится 100% контроль наличия и соответствия </w:t>
      </w:r>
      <w:r w:rsidR="00BE293B" w:rsidRPr="00587DEC">
        <w:rPr>
          <w:szCs w:val="24"/>
        </w:rPr>
        <w:t xml:space="preserve">в сертификате </w:t>
      </w:r>
      <w:r w:rsidRPr="00587DEC">
        <w:rPr>
          <w:szCs w:val="24"/>
        </w:rPr>
        <w:t>указанных значений требованиям КД</w:t>
      </w:r>
      <w:r w:rsidR="00C65EE7" w:rsidRPr="00C65EE7">
        <w:t xml:space="preserve"> </w:t>
      </w:r>
      <w:r w:rsidR="00C65EE7" w:rsidRPr="00C65EE7">
        <w:rPr>
          <w:szCs w:val="24"/>
        </w:rPr>
        <w:t>с регистрацией данных в документации по приемочному контролю</w:t>
      </w:r>
      <w:r w:rsidR="00C65EE7">
        <w:rPr>
          <w:szCs w:val="24"/>
        </w:rPr>
        <w:t>;</w:t>
      </w:r>
    </w:p>
    <w:p w14:paraId="68422706" w14:textId="77777777" w:rsidR="00EF7FE7" w:rsidRDefault="00EF7FE7" w:rsidP="005F5F2A">
      <w:pPr>
        <w:ind w:firstLine="709"/>
        <w:jc w:val="both"/>
        <w:rPr>
          <w:szCs w:val="24"/>
        </w:rPr>
      </w:pPr>
    </w:p>
    <w:p w14:paraId="40613ABC" w14:textId="77777777" w:rsidR="00EF7FE7" w:rsidRDefault="00EF7FE7" w:rsidP="00EF7FE7">
      <w:pPr>
        <w:jc w:val="both"/>
        <w:rPr>
          <w:szCs w:val="24"/>
        </w:rPr>
      </w:pPr>
    </w:p>
    <w:p w14:paraId="1E7A98B3" w14:textId="03571F87" w:rsidR="005F5F2A" w:rsidRPr="00587DEC" w:rsidRDefault="005F5F2A" w:rsidP="005F5F2A">
      <w:pPr>
        <w:ind w:firstLine="709"/>
        <w:jc w:val="both"/>
        <w:rPr>
          <w:szCs w:val="24"/>
        </w:rPr>
      </w:pPr>
      <w:r w:rsidRPr="00587DEC">
        <w:rPr>
          <w:szCs w:val="24"/>
        </w:rPr>
        <w:lastRenderedPageBreak/>
        <w:t xml:space="preserve">- </w:t>
      </w:r>
      <w:r w:rsidR="00E73067">
        <w:rPr>
          <w:szCs w:val="24"/>
        </w:rPr>
        <w:t>Т</w:t>
      </w:r>
      <w:r w:rsidRPr="00587DEC">
        <w:rPr>
          <w:szCs w:val="24"/>
        </w:rPr>
        <w:t xml:space="preserve">ребования по предоставлению поставщиком контрольных карт по </w:t>
      </w:r>
      <w:r w:rsidR="00221A17" w:rsidRPr="00587DEC">
        <w:rPr>
          <w:szCs w:val="24"/>
        </w:rPr>
        <w:t xml:space="preserve">специальным и </w:t>
      </w:r>
      <w:r w:rsidRPr="00587DEC">
        <w:rPr>
          <w:szCs w:val="24"/>
        </w:rPr>
        <w:t>КХ</w:t>
      </w:r>
      <w:r w:rsidR="00221DDF" w:rsidRPr="00587DEC">
        <w:rPr>
          <w:szCs w:val="24"/>
        </w:rPr>
        <w:t xml:space="preserve"> продукта с </w:t>
      </w:r>
      <w:r w:rsidRPr="00587DEC">
        <w:rPr>
          <w:szCs w:val="24"/>
        </w:rPr>
        <w:t xml:space="preserve">расчетом индекса воспроизводимости процесса </w:t>
      </w:r>
      <w:proofErr w:type="spellStart"/>
      <w:r w:rsidRPr="00587DEC">
        <w:rPr>
          <w:szCs w:val="24"/>
        </w:rPr>
        <w:t>Срк</w:t>
      </w:r>
      <w:proofErr w:type="spellEnd"/>
      <w:r w:rsidRPr="00587DEC">
        <w:rPr>
          <w:szCs w:val="24"/>
        </w:rPr>
        <w:t xml:space="preserve"> указываются в плане управления. Периодичность </w:t>
      </w:r>
      <w:r w:rsidR="00FA5DA4" w:rsidRPr="00587DEC">
        <w:rPr>
          <w:szCs w:val="24"/>
        </w:rPr>
        <w:t>запроса по п</w:t>
      </w:r>
      <w:r w:rsidRPr="00587DEC">
        <w:rPr>
          <w:szCs w:val="24"/>
        </w:rPr>
        <w:t>редоставлени</w:t>
      </w:r>
      <w:r w:rsidR="00FA5DA4" w:rsidRPr="00587DEC">
        <w:rPr>
          <w:szCs w:val="24"/>
        </w:rPr>
        <w:t>ю</w:t>
      </w:r>
      <w:r w:rsidR="00E32BB0" w:rsidRPr="00587DEC">
        <w:rPr>
          <w:szCs w:val="24"/>
        </w:rPr>
        <w:t xml:space="preserve"> </w:t>
      </w:r>
      <w:r w:rsidRPr="00587DEC">
        <w:rPr>
          <w:szCs w:val="24"/>
        </w:rPr>
        <w:t>анализа SPC устанавливается в зависимости от уровня качества поставленной продукции, но не реже, чем 1 раз в год.</w:t>
      </w:r>
    </w:p>
    <w:p w14:paraId="6040CB8A" w14:textId="77777777" w:rsidR="00B33F46" w:rsidRDefault="00940C00" w:rsidP="002F02E4">
      <w:pPr>
        <w:ind w:firstLine="709"/>
        <w:jc w:val="both"/>
        <w:rPr>
          <w:szCs w:val="24"/>
        </w:rPr>
      </w:pPr>
      <w:r w:rsidRPr="00587DEC">
        <w:rPr>
          <w:szCs w:val="24"/>
        </w:rPr>
        <w:t>1</w:t>
      </w:r>
      <w:r w:rsidR="005F5F2A" w:rsidRPr="00587DEC">
        <w:rPr>
          <w:szCs w:val="24"/>
        </w:rPr>
        <w:t>.</w:t>
      </w:r>
      <w:r w:rsidR="00DD0FCE">
        <w:rPr>
          <w:szCs w:val="24"/>
        </w:rPr>
        <w:t>10</w:t>
      </w:r>
      <w:r w:rsidR="00562EE2" w:rsidRPr="00587DEC">
        <w:rPr>
          <w:szCs w:val="24"/>
        </w:rPr>
        <w:t xml:space="preserve"> </w:t>
      </w:r>
      <w:r w:rsidRPr="00587DEC">
        <w:rPr>
          <w:szCs w:val="24"/>
        </w:rPr>
        <w:t>Все</w:t>
      </w:r>
      <w:r w:rsidR="00BD6E29" w:rsidRPr="00587DEC">
        <w:rPr>
          <w:szCs w:val="24"/>
        </w:rPr>
        <w:t xml:space="preserve"> специальные и </w:t>
      </w:r>
      <w:r w:rsidR="007F3CA5" w:rsidRPr="00587DEC">
        <w:rPr>
          <w:szCs w:val="24"/>
        </w:rPr>
        <w:t>КХ продукта и процесса</w:t>
      </w:r>
      <w:r w:rsidR="00DF2D99" w:rsidRPr="00587DEC">
        <w:rPr>
          <w:szCs w:val="24"/>
        </w:rPr>
        <w:t xml:space="preserve"> должны быть </w:t>
      </w:r>
      <w:r w:rsidR="00A64B48">
        <w:rPr>
          <w:szCs w:val="24"/>
        </w:rPr>
        <w:t>идентифицированы</w:t>
      </w:r>
      <w:r w:rsidR="00DF2D99" w:rsidRPr="00587DEC">
        <w:rPr>
          <w:szCs w:val="24"/>
        </w:rPr>
        <w:t xml:space="preserve"> в </w:t>
      </w:r>
      <w:r w:rsidR="00BC1151">
        <w:rPr>
          <w:szCs w:val="24"/>
        </w:rPr>
        <w:t xml:space="preserve">конструкторской и технологической </w:t>
      </w:r>
      <w:r w:rsidR="00B33F46" w:rsidRPr="00587DEC">
        <w:rPr>
          <w:szCs w:val="24"/>
        </w:rPr>
        <w:t>документации, касающейся управления данными характеристиками.</w:t>
      </w:r>
      <w:r w:rsidR="00BC1151">
        <w:rPr>
          <w:szCs w:val="24"/>
        </w:rPr>
        <w:t xml:space="preserve"> Требования к идентификации установлены в разделе 4 настоящего стандарта.</w:t>
      </w:r>
    </w:p>
    <w:p w14:paraId="6BC81F38" w14:textId="469E413B" w:rsidR="00344502" w:rsidRPr="00587DEC" w:rsidRDefault="00344502" w:rsidP="00EF7FE7">
      <w:pPr>
        <w:jc w:val="both"/>
        <w:rPr>
          <w:szCs w:val="24"/>
        </w:rPr>
      </w:pPr>
    </w:p>
    <w:p w14:paraId="77628826" w14:textId="77777777" w:rsidR="00344502" w:rsidRPr="00587DEC" w:rsidRDefault="00344502" w:rsidP="00C863D1">
      <w:pPr>
        <w:ind w:left="194" w:firstLine="515"/>
        <w:jc w:val="both"/>
        <w:rPr>
          <w:b/>
          <w:szCs w:val="24"/>
        </w:rPr>
      </w:pPr>
      <w:r w:rsidRPr="00587DEC">
        <w:rPr>
          <w:b/>
          <w:szCs w:val="24"/>
        </w:rPr>
        <w:t xml:space="preserve">2. </w:t>
      </w:r>
      <w:r w:rsidR="008305C4" w:rsidRPr="00587DEC">
        <w:rPr>
          <w:b/>
          <w:szCs w:val="24"/>
        </w:rPr>
        <w:t>ПОРЯДОК</w:t>
      </w:r>
      <w:r w:rsidR="00035ECB" w:rsidRPr="00587DEC">
        <w:rPr>
          <w:b/>
          <w:szCs w:val="24"/>
        </w:rPr>
        <w:t xml:space="preserve"> ОПРЕДЕЛЕНИЯ </w:t>
      </w:r>
      <w:r w:rsidR="0089333E" w:rsidRPr="00587DEC">
        <w:rPr>
          <w:b/>
          <w:szCs w:val="24"/>
        </w:rPr>
        <w:t xml:space="preserve">СПЕЦИАЛЬНЫХ И </w:t>
      </w:r>
      <w:r w:rsidR="00A21C38" w:rsidRPr="00587DEC">
        <w:rPr>
          <w:b/>
          <w:szCs w:val="24"/>
        </w:rPr>
        <w:t>К</w:t>
      </w:r>
      <w:r w:rsidR="00035ECB" w:rsidRPr="00587DEC">
        <w:rPr>
          <w:b/>
          <w:szCs w:val="24"/>
        </w:rPr>
        <w:t xml:space="preserve">Х </w:t>
      </w:r>
      <w:r w:rsidR="00810524" w:rsidRPr="00587DEC">
        <w:rPr>
          <w:b/>
          <w:szCs w:val="24"/>
        </w:rPr>
        <w:t>ПРОДУКТА И ПРОЦЕССА</w:t>
      </w:r>
    </w:p>
    <w:p w14:paraId="1A0E0DB9" w14:textId="77777777" w:rsidR="00DF48E9" w:rsidRDefault="00241FB0" w:rsidP="002F02E4">
      <w:pPr>
        <w:ind w:firstLine="709"/>
        <w:jc w:val="both"/>
        <w:rPr>
          <w:bCs/>
          <w:noProof/>
          <w:szCs w:val="24"/>
        </w:rPr>
      </w:pPr>
      <w:r w:rsidRPr="00587DEC">
        <w:rPr>
          <w:szCs w:val="24"/>
        </w:rPr>
        <w:t>2.</w:t>
      </w:r>
      <w:r w:rsidR="008305C4" w:rsidRPr="00587DEC">
        <w:rPr>
          <w:szCs w:val="24"/>
        </w:rPr>
        <w:t>1</w:t>
      </w:r>
      <w:r w:rsidRPr="00587DEC">
        <w:rPr>
          <w:szCs w:val="24"/>
        </w:rPr>
        <w:t xml:space="preserve"> Входными данными для определения </w:t>
      </w:r>
      <w:r w:rsidR="00DA4D9B" w:rsidRPr="00587DEC">
        <w:rPr>
          <w:szCs w:val="24"/>
        </w:rPr>
        <w:t xml:space="preserve">специальных и </w:t>
      </w:r>
      <w:r w:rsidR="00457463" w:rsidRPr="00587DEC">
        <w:rPr>
          <w:szCs w:val="24"/>
        </w:rPr>
        <w:t>К</w:t>
      </w:r>
      <w:r w:rsidRPr="00587DEC">
        <w:rPr>
          <w:szCs w:val="24"/>
        </w:rPr>
        <w:t xml:space="preserve">Х служат данные из </w:t>
      </w:r>
      <w:r w:rsidR="00457463" w:rsidRPr="00587DEC">
        <w:rPr>
          <w:szCs w:val="24"/>
        </w:rPr>
        <w:t>технических требований к продукту,</w:t>
      </w:r>
      <w:r w:rsidR="009A145B" w:rsidRPr="009A145B">
        <w:t xml:space="preserve"> </w:t>
      </w:r>
      <w:r w:rsidR="009A145B" w:rsidRPr="009A145B">
        <w:rPr>
          <w:szCs w:val="24"/>
        </w:rPr>
        <w:t>регламентных и нормативных правовых требований</w:t>
      </w:r>
      <w:r w:rsidR="009A145B">
        <w:rPr>
          <w:szCs w:val="24"/>
        </w:rPr>
        <w:t>,</w:t>
      </w:r>
      <w:r w:rsidR="00457463" w:rsidRPr="00587DEC">
        <w:rPr>
          <w:szCs w:val="24"/>
        </w:rPr>
        <w:t xml:space="preserve"> </w:t>
      </w:r>
      <w:r w:rsidR="00457463" w:rsidRPr="00587DEC">
        <w:rPr>
          <w:bCs/>
          <w:noProof/>
          <w:szCs w:val="24"/>
        </w:rPr>
        <w:t>условий эксплуатации, требований надежности</w:t>
      </w:r>
      <w:r w:rsidR="0066723F" w:rsidRPr="0066723F">
        <w:t xml:space="preserve"> </w:t>
      </w:r>
      <w:r w:rsidR="0066723F" w:rsidRPr="0066723F">
        <w:rPr>
          <w:bCs/>
          <w:noProof/>
          <w:szCs w:val="24"/>
        </w:rPr>
        <w:t>и безопасности</w:t>
      </w:r>
      <w:r w:rsidR="00457463" w:rsidRPr="00587DEC">
        <w:rPr>
          <w:bCs/>
          <w:noProof/>
          <w:szCs w:val="24"/>
        </w:rPr>
        <w:t>,</w:t>
      </w:r>
      <w:r w:rsidR="00A5721F" w:rsidRPr="00587DEC">
        <w:rPr>
          <w:bCs/>
          <w:noProof/>
          <w:szCs w:val="24"/>
        </w:rPr>
        <w:t xml:space="preserve"> </w:t>
      </w:r>
      <w:r w:rsidR="00457463" w:rsidRPr="00587DEC">
        <w:rPr>
          <w:bCs/>
          <w:noProof/>
          <w:szCs w:val="24"/>
        </w:rPr>
        <w:t xml:space="preserve">специальных требований потребителя </w:t>
      </w:r>
      <w:r w:rsidR="00A5721F" w:rsidRPr="00587DEC">
        <w:rPr>
          <w:bCs/>
          <w:noProof/>
          <w:szCs w:val="24"/>
        </w:rPr>
        <w:t>и други</w:t>
      </w:r>
      <w:r w:rsidR="000313BC" w:rsidRPr="00587DEC">
        <w:rPr>
          <w:bCs/>
          <w:noProof/>
          <w:szCs w:val="24"/>
        </w:rPr>
        <w:t>х</w:t>
      </w:r>
      <w:r w:rsidR="00A5721F" w:rsidRPr="00587DEC">
        <w:rPr>
          <w:bCs/>
          <w:noProof/>
          <w:szCs w:val="24"/>
        </w:rPr>
        <w:t xml:space="preserve"> документ</w:t>
      </w:r>
      <w:r w:rsidR="000313BC" w:rsidRPr="00587DEC">
        <w:rPr>
          <w:bCs/>
          <w:noProof/>
          <w:szCs w:val="24"/>
        </w:rPr>
        <w:t>ов</w:t>
      </w:r>
      <w:r w:rsidRPr="00587DEC">
        <w:rPr>
          <w:bCs/>
          <w:noProof/>
          <w:szCs w:val="24"/>
        </w:rPr>
        <w:t>.</w:t>
      </w:r>
    </w:p>
    <w:p w14:paraId="283125AF" w14:textId="77777777" w:rsidR="00241FB0" w:rsidRPr="00587DEC" w:rsidRDefault="00DF48E9" w:rsidP="002F02E4">
      <w:pPr>
        <w:ind w:firstLine="709"/>
        <w:jc w:val="both"/>
        <w:rPr>
          <w:bCs/>
          <w:noProof/>
          <w:szCs w:val="24"/>
        </w:rPr>
      </w:pPr>
      <w:r>
        <w:rPr>
          <w:szCs w:val="24"/>
        </w:rPr>
        <w:t>2.2. ОП</w:t>
      </w:r>
      <w:r w:rsidR="00310C7A">
        <w:rPr>
          <w:szCs w:val="24"/>
        </w:rPr>
        <w:t>РБ</w:t>
      </w:r>
      <w:r>
        <w:rPr>
          <w:szCs w:val="24"/>
        </w:rPr>
        <w:t xml:space="preserve"> совместно с конструктором</w:t>
      </w:r>
      <w:r w:rsidR="000B5B8C">
        <w:rPr>
          <w:bCs/>
          <w:noProof/>
          <w:szCs w:val="24"/>
        </w:rPr>
        <w:t xml:space="preserve"> </w:t>
      </w:r>
      <w:r w:rsidR="00241FB0" w:rsidRPr="00587DEC">
        <w:rPr>
          <w:bCs/>
          <w:noProof/>
          <w:szCs w:val="24"/>
        </w:rPr>
        <w:t>определяет предварительный перечень характеристик продукта, влияющи</w:t>
      </w:r>
      <w:r w:rsidR="002732BA" w:rsidRPr="00587DEC">
        <w:rPr>
          <w:bCs/>
          <w:noProof/>
          <w:szCs w:val="24"/>
        </w:rPr>
        <w:t>х</w:t>
      </w:r>
      <w:r w:rsidR="00241FB0" w:rsidRPr="00587DEC">
        <w:rPr>
          <w:bCs/>
          <w:noProof/>
          <w:szCs w:val="24"/>
        </w:rPr>
        <w:t xml:space="preserve"> на формирование </w:t>
      </w:r>
      <w:r w:rsidR="008C7ED2" w:rsidRPr="00587DEC">
        <w:rPr>
          <w:bCs/>
          <w:noProof/>
          <w:szCs w:val="24"/>
        </w:rPr>
        <w:t>специальных и ключевых характеристик</w:t>
      </w:r>
      <w:r w:rsidR="006A5212" w:rsidRPr="00587DEC">
        <w:rPr>
          <w:bCs/>
          <w:noProof/>
          <w:szCs w:val="24"/>
        </w:rPr>
        <w:t xml:space="preserve"> продукта</w:t>
      </w:r>
      <w:r w:rsidR="00241FB0" w:rsidRPr="00587DEC">
        <w:rPr>
          <w:bCs/>
          <w:noProof/>
          <w:szCs w:val="24"/>
        </w:rPr>
        <w:t>, и выносит их на анализ МФК</w:t>
      </w:r>
      <w:r w:rsidR="00905771" w:rsidRPr="00587DEC">
        <w:rPr>
          <w:bCs/>
          <w:noProof/>
          <w:szCs w:val="24"/>
        </w:rPr>
        <w:t>.</w:t>
      </w:r>
      <w:r w:rsidR="00241FB0" w:rsidRPr="00587DEC">
        <w:rPr>
          <w:bCs/>
          <w:noProof/>
          <w:szCs w:val="24"/>
        </w:rPr>
        <w:t xml:space="preserve"> </w:t>
      </w:r>
    </w:p>
    <w:p w14:paraId="007F7C40" w14:textId="77777777" w:rsidR="00237936" w:rsidRPr="00587DEC" w:rsidRDefault="00237936" w:rsidP="00035ECB">
      <w:pPr>
        <w:ind w:firstLine="709"/>
        <w:jc w:val="both"/>
        <w:rPr>
          <w:szCs w:val="24"/>
        </w:rPr>
      </w:pPr>
      <w:r w:rsidRPr="00587DEC">
        <w:rPr>
          <w:szCs w:val="24"/>
        </w:rPr>
        <w:t>2.</w:t>
      </w:r>
      <w:r w:rsidR="00D87996">
        <w:rPr>
          <w:szCs w:val="24"/>
        </w:rPr>
        <w:t>3</w:t>
      </w:r>
      <w:r w:rsidRPr="00587DEC">
        <w:rPr>
          <w:szCs w:val="24"/>
        </w:rPr>
        <w:t xml:space="preserve"> По итогам </w:t>
      </w:r>
      <w:r w:rsidR="00306139" w:rsidRPr="00587DEC">
        <w:rPr>
          <w:szCs w:val="24"/>
        </w:rPr>
        <w:t xml:space="preserve">анализа </w:t>
      </w:r>
      <w:r w:rsidR="005A354B" w:rsidRPr="00587DEC">
        <w:rPr>
          <w:szCs w:val="24"/>
        </w:rPr>
        <w:t>специальной или К</w:t>
      </w:r>
      <w:r w:rsidR="00306139" w:rsidRPr="00587DEC">
        <w:rPr>
          <w:szCs w:val="24"/>
        </w:rPr>
        <w:t xml:space="preserve">Х </w:t>
      </w:r>
      <w:r w:rsidR="009C5BCD" w:rsidRPr="009C5BCD">
        <w:rPr>
          <w:szCs w:val="24"/>
        </w:rPr>
        <w:t xml:space="preserve">ОПРБ </w:t>
      </w:r>
      <w:r w:rsidR="00306139" w:rsidRPr="00587DEC">
        <w:rPr>
          <w:szCs w:val="24"/>
        </w:rPr>
        <w:t>формирует</w:t>
      </w:r>
      <w:r w:rsidR="009C5BCD">
        <w:rPr>
          <w:szCs w:val="24"/>
        </w:rPr>
        <w:t xml:space="preserve"> </w:t>
      </w:r>
      <w:r w:rsidR="00306139" w:rsidRPr="00587DEC">
        <w:rPr>
          <w:szCs w:val="24"/>
        </w:rPr>
        <w:t xml:space="preserve">протокол анализа </w:t>
      </w:r>
      <w:r w:rsidR="00851794" w:rsidRPr="00587DEC">
        <w:rPr>
          <w:szCs w:val="24"/>
        </w:rPr>
        <w:t>(</w:t>
      </w:r>
      <w:r w:rsidR="00E276D9" w:rsidRPr="00E276D9">
        <w:rPr>
          <w:szCs w:val="24"/>
        </w:rPr>
        <w:t>ф. СТО 8.3-06-01</w:t>
      </w:r>
      <w:r w:rsidR="00851794" w:rsidRPr="00587DEC">
        <w:rPr>
          <w:szCs w:val="24"/>
        </w:rPr>
        <w:t>)</w:t>
      </w:r>
      <w:r w:rsidR="00306139" w:rsidRPr="00587DEC">
        <w:rPr>
          <w:szCs w:val="24"/>
        </w:rPr>
        <w:t>, содержащий:</w:t>
      </w:r>
    </w:p>
    <w:p w14:paraId="35CE5647" w14:textId="77777777" w:rsidR="00306139" w:rsidRDefault="00306139" w:rsidP="00035ECB">
      <w:pPr>
        <w:ind w:firstLine="709"/>
        <w:jc w:val="both"/>
        <w:rPr>
          <w:szCs w:val="24"/>
        </w:rPr>
      </w:pPr>
      <w:r w:rsidRPr="00587DEC">
        <w:rPr>
          <w:szCs w:val="24"/>
        </w:rPr>
        <w:t xml:space="preserve">- определение вида </w:t>
      </w:r>
      <w:r w:rsidR="005A354B" w:rsidRPr="00587DEC">
        <w:rPr>
          <w:szCs w:val="24"/>
        </w:rPr>
        <w:t>специальной или К</w:t>
      </w:r>
      <w:r w:rsidRPr="00587DEC">
        <w:rPr>
          <w:szCs w:val="24"/>
        </w:rPr>
        <w:t xml:space="preserve">Х, </w:t>
      </w:r>
      <w:r w:rsidR="005A354B" w:rsidRPr="00587DEC">
        <w:rPr>
          <w:szCs w:val="24"/>
        </w:rPr>
        <w:t xml:space="preserve">класс, ранг значимости </w:t>
      </w:r>
      <w:r w:rsidR="005A354B" w:rsidRPr="00587DEC">
        <w:rPr>
          <w:szCs w:val="24"/>
          <w:lang w:val="en-US"/>
        </w:rPr>
        <w:t>FMEA</w:t>
      </w:r>
      <w:r w:rsidR="00851794" w:rsidRPr="00587DEC">
        <w:rPr>
          <w:szCs w:val="24"/>
        </w:rPr>
        <w:t>, и</w:t>
      </w:r>
      <w:r w:rsidRPr="00587DEC">
        <w:rPr>
          <w:szCs w:val="24"/>
        </w:rPr>
        <w:t xml:space="preserve"> т.п.;</w:t>
      </w:r>
    </w:p>
    <w:p w14:paraId="47D0B005" w14:textId="77777777" w:rsidR="005A354B" w:rsidRPr="00587DEC" w:rsidRDefault="005A354B" w:rsidP="00035ECB">
      <w:pPr>
        <w:ind w:firstLine="709"/>
        <w:jc w:val="both"/>
        <w:rPr>
          <w:szCs w:val="24"/>
        </w:rPr>
      </w:pPr>
      <w:r w:rsidRPr="00587DEC">
        <w:rPr>
          <w:szCs w:val="24"/>
        </w:rPr>
        <w:t>- технические требования к продукту;</w:t>
      </w:r>
    </w:p>
    <w:p w14:paraId="2BFD8709" w14:textId="77777777" w:rsidR="005A354B" w:rsidRPr="00587DEC" w:rsidRDefault="005A354B" w:rsidP="00035ECB">
      <w:pPr>
        <w:ind w:firstLine="709"/>
        <w:jc w:val="both"/>
        <w:rPr>
          <w:szCs w:val="24"/>
        </w:rPr>
      </w:pPr>
      <w:r w:rsidRPr="00587DEC">
        <w:rPr>
          <w:szCs w:val="24"/>
        </w:rPr>
        <w:t>- специальные требования потребителя к продукту</w:t>
      </w:r>
      <w:r w:rsidR="00BA347B" w:rsidRPr="00587DEC">
        <w:rPr>
          <w:szCs w:val="24"/>
        </w:rPr>
        <w:t>;</w:t>
      </w:r>
    </w:p>
    <w:p w14:paraId="3832283B" w14:textId="77777777" w:rsidR="00E40E17" w:rsidRPr="00587DEC" w:rsidRDefault="00306139" w:rsidP="00035ECB">
      <w:pPr>
        <w:ind w:firstLine="709"/>
        <w:jc w:val="both"/>
        <w:rPr>
          <w:szCs w:val="24"/>
        </w:rPr>
      </w:pPr>
      <w:r w:rsidRPr="00587DEC">
        <w:rPr>
          <w:szCs w:val="24"/>
        </w:rPr>
        <w:t xml:space="preserve">- </w:t>
      </w:r>
      <w:r w:rsidR="00E40E17" w:rsidRPr="00587DEC">
        <w:rPr>
          <w:szCs w:val="24"/>
        </w:rPr>
        <w:t>процесс (где формируется / контролируется специальная или КХ</w:t>
      </w:r>
      <w:r w:rsidR="0057262B">
        <w:rPr>
          <w:szCs w:val="24"/>
        </w:rPr>
        <w:t>)</w:t>
      </w:r>
      <w:r w:rsidR="00E40E17" w:rsidRPr="00587DEC">
        <w:rPr>
          <w:szCs w:val="24"/>
        </w:rPr>
        <w:t>;</w:t>
      </w:r>
    </w:p>
    <w:p w14:paraId="773E2F9B" w14:textId="77777777" w:rsidR="00306139" w:rsidRPr="00587DEC" w:rsidRDefault="00E40E17" w:rsidP="00035ECB">
      <w:pPr>
        <w:ind w:firstLine="709"/>
        <w:jc w:val="both"/>
        <w:rPr>
          <w:szCs w:val="24"/>
        </w:rPr>
      </w:pPr>
      <w:r w:rsidRPr="00587DEC">
        <w:rPr>
          <w:szCs w:val="24"/>
        </w:rPr>
        <w:t xml:space="preserve"> - </w:t>
      </w:r>
      <w:r w:rsidR="00306139" w:rsidRPr="00587DEC">
        <w:rPr>
          <w:szCs w:val="24"/>
        </w:rPr>
        <w:t xml:space="preserve">факторы, оказывающие влияние на СХ, </w:t>
      </w:r>
      <w:r w:rsidR="000A1992" w:rsidRPr="00587DEC">
        <w:rPr>
          <w:szCs w:val="24"/>
        </w:rPr>
        <w:t xml:space="preserve">и </w:t>
      </w:r>
      <w:r w:rsidR="00306139" w:rsidRPr="00587DEC">
        <w:rPr>
          <w:szCs w:val="24"/>
        </w:rPr>
        <w:t>требования по управлению этими факторами;</w:t>
      </w:r>
    </w:p>
    <w:p w14:paraId="27B534C9" w14:textId="77777777" w:rsidR="00306139" w:rsidRPr="00587DEC" w:rsidRDefault="00306139" w:rsidP="00035ECB">
      <w:pPr>
        <w:ind w:firstLine="709"/>
        <w:jc w:val="both"/>
        <w:rPr>
          <w:szCs w:val="24"/>
        </w:rPr>
      </w:pPr>
      <w:r w:rsidRPr="00587DEC">
        <w:rPr>
          <w:szCs w:val="24"/>
        </w:rPr>
        <w:t xml:space="preserve">- </w:t>
      </w:r>
      <w:r w:rsidR="00E40E17" w:rsidRPr="00587DEC">
        <w:rPr>
          <w:szCs w:val="24"/>
        </w:rPr>
        <w:t xml:space="preserve">параметры процесса / уровень контроля; </w:t>
      </w:r>
    </w:p>
    <w:p w14:paraId="6DB6D703" w14:textId="77777777" w:rsidR="00306139" w:rsidRPr="00587DEC" w:rsidRDefault="00306139" w:rsidP="00035ECB">
      <w:pPr>
        <w:ind w:firstLine="709"/>
        <w:jc w:val="both"/>
        <w:rPr>
          <w:szCs w:val="24"/>
        </w:rPr>
      </w:pPr>
      <w:r w:rsidRPr="00587DEC">
        <w:rPr>
          <w:szCs w:val="24"/>
        </w:rPr>
        <w:t>- персонал, участвующий в процессе формирования</w:t>
      </w:r>
      <w:r w:rsidR="00E40E17" w:rsidRPr="00587DEC">
        <w:rPr>
          <w:szCs w:val="24"/>
        </w:rPr>
        <w:t xml:space="preserve"> / контроля</w:t>
      </w:r>
      <w:r w:rsidRPr="00587DEC">
        <w:rPr>
          <w:szCs w:val="24"/>
        </w:rPr>
        <w:t xml:space="preserve"> </w:t>
      </w:r>
      <w:r w:rsidR="00E40E17" w:rsidRPr="00587DEC">
        <w:rPr>
          <w:szCs w:val="24"/>
        </w:rPr>
        <w:t>специальной или К</w:t>
      </w:r>
      <w:r w:rsidRPr="00587DEC">
        <w:rPr>
          <w:szCs w:val="24"/>
        </w:rPr>
        <w:t>Х;</w:t>
      </w:r>
    </w:p>
    <w:p w14:paraId="1A637FAF" w14:textId="77777777" w:rsidR="0046619A" w:rsidRPr="00587DEC" w:rsidRDefault="0046619A" w:rsidP="00035ECB">
      <w:pPr>
        <w:ind w:firstLine="709"/>
        <w:jc w:val="both"/>
        <w:rPr>
          <w:szCs w:val="24"/>
        </w:rPr>
      </w:pPr>
      <w:r w:rsidRPr="00587DEC">
        <w:rPr>
          <w:szCs w:val="24"/>
        </w:rPr>
        <w:t>- перечень оборудования, участвующего в формировании специальных и КХ;</w:t>
      </w:r>
    </w:p>
    <w:p w14:paraId="76261E22" w14:textId="77777777" w:rsidR="00306139" w:rsidRPr="00587DEC" w:rsidRDefault="00306139" w:rsidP="00035ECB">
      <w:pPr>
        <w:ind w:firstLine="709"/>
        <w:jc w:val="both"/>
        <w:rPr>
          <w:szCs w:val="24"/>
        </w:rPr>
      </w:pPr>
      <w:r w:rsidRPr="00587DEC">
        <w:rPr>
          <w:szCs w:val="24"/>
        </w:rPr>
        <w:t xml:space="preserve">- </w:t>
      </w:r>
      <w:r w:rsidR="00E40E17" w:rsidRPr="00587DEC">
        <w:rPr>
          <w:szCs w:val="24"/>
        </w:rPr>
        <w:t>материалы (комплектующие изделия)</w:t>
      </w:r>
      <w:r w:rsidRPr="00587DEC">
        <w:rPr>
          <w:szCs w:val="24"/>
        </w:rPr>
        <w:t xml:space="preserve">, влияющее на формирование </w:t>
      </w:r>
      <w:r w:rsidR="00E40E17" w:rsidRPr="00587DEC">
        <w:rPr>
          <w:szCs w:val="24"/>
        </w:rPr>
        <w:t>специальной или КХ:</w:t>
      </w:r>
    </w:p>
    <w:p w14:paraId="2F5EFC15" w14:textId="77777777" w:rsidR="00AA3FE6" w:rsidRPr="00587DEC" w:rsidRDefault="00AA3FE6" w:rsidP="00AA3FE6">
      <w:pPr>
        <w:ind w:firstLine="709"/>
        <w:jc w:val="both"/>
        <w:rPr>
          <w:szCs w:val="24"/>
        </w:rPr>
      </w:pPr>
      <w:r w:rsidRPr="00587DEC">
        <w:rPr>
          <w:szCs w:val="24"/>
        </w:rPr>
        <w:t>2.</w:t>
      </w:r>
      <w:r w:rsidR="00D87996">
        <w:rPr>
          <w:szCs w:val="24"/>
        </w:rPr>
        <w:t>4</w:t>
      </w:r>
      <w:r w:rsidRPr="00587DEC">
        <w:rPr>
          <w:szCs w:val="24"/>
        </w:rPr>
        <w:t xml:space="preserve"> После </w:t>
      </w:r>
      <w:r w:rsidR="00712D97" w:rsidRPr="00587DEC">
        <w:rPr>
          <w:szCs w:val="24"/>
        </w:rPr>
        <w:t>проведения анализа</w:t>
      </w:r>
      <w:r w:rsidRPr="00587DEC">
        <w:rPr>
          <w:szCs w:val="24"/>
        </w:rPr>
        <w:t xml:space="preserve"> </w:t>
      </w:r>
      <w:r w:rsidR="00712D97" w:rsidRPr="00587DEC">
        <w:rPr>
          <w:szCs w:val="24"/>
        </w:rPr>
        <w:t>формируется</w:t>
      </w:r>
      <w:r w:rsidRPr="00587DEC">
        <w:rPr>
          <w:szCs w:val="24"/>
        </w:rPr>
        <w:t xml:space="preserve"> </w:t>
      </w:r>
      <w:r w:rsidR="006A5212" w:rsidRPr="00587DEC">
        <w:rPr>
          <w:szCs w:val="24"/>
        </w:rPr>
        <w:t xml:space="preserve">окончательный </w:t>
      </w:r>
      <w:r w:rsidRPr="00587DEC">
        <w:rPr>
          <w:szCs w:val="24"/>
        </w:rPr>
        <w:t xml:space="preserve">перечень продукции с </w:t>
      </w:r>
      <w:r w:rsidR="00712D97" w:rsidRPr="00587DEC">
        <w:rPr>
          <w:szCs w:val="24"/>
        </w:rPr>
        <w:t>признаками специальных и К</w:t>
      </w:r>
      <w:r w:rsidRPr="00587DEC">
        <w:rPr>
          <w:szCs w:val="24"/>
        </w:rPr>
        <w:t>Х</w:t>
      </w:r>
      <w:r w:rsidR="00922CF0">
        <w:rPr>
          <w:szCs w:val="24"/>
        </w:rPr>
        <w:t xml:space="preserve"> – </w:t>
      </w:r>
      <w:r w:rsidR="002E6353" w:rsidRPr="002E6353">
        <w:rPr>
          <w:szCs w:val="24"/>
        </w:rPr>
        <w:t>Диаграмма специальных характеристик и ключевых свойств</w:t>
      </w:r>
      <w:r w:rsidR="00922CF0">
        <w:rPr>
          <w:szCs w:val="24"/>
        </w:rPr>
        <w:t xml:space="preserve"> </w:t>
      </w:r>
      <w:r w:rsidR="0065354E">
        <w:t>(</w:t>
      </w:r>
      <w:r w:rsidR="0065354E" w:rsidRPr="0065354E">
        <w:rPr>
          <w:szCs w:val="24"/>
        </w:rPr>
        <w:t>ф. СТО 8.3-06-0</w:t>
      </w:r>
      <w:r w:rsidR="0065354E">
        <w:rPr>
          <w:szCs w:val="24"/>
        </w:rPr>
        <w:t>4)</w:t>
      </w:r>
      <w:r w:rsidR="00922CF0">
        <w:rPr>
          <w:szCs w:val="24"/>
        </w:rPr>
        <w:t>.</w:t>
      </w:r>
      <w:r w:rsidR="0057262B">
        <w:rPr>
          <w:szCs w:val="24"/>
        </w:rPr>
        <w:t xml:space="preserve"> В диаграмме указываются специальные и КХ продукта и процесса.</w:t>
      </w:r>
    </w:p>
    <w:p w14:paraId="69F983AC" w14:textId="77777777" w:rsidR="00851794" w:rsidRPr="00587DEC" w:rsidRDefault="00851794" w:rsidP="00035ECB">
      <w:pPr>
        <w:ind w:firstLine="709"/>
        <w:jc w:val="both"/>
        <w:rPr>
          <w:szCs w:val="24"/>
        </w:rPr>
      </w:pPr>
      <w:r w:rsidRPr="00587DEC">
        <w:rPr>
          <w:szCs w:val="24"/>
        </w:rPr>
        <w:t>2.</w:t>
      </w:r>
      <w:r w:rsidR="00712D97" w:rsidRPr="00587DEC">
        <w:rPr>
          <w:szCs w:val="24"/>
        </w:rPr>
        <w:t>4</w:t>
      </w:r>
      <w:r w:rsidRPr="00587DEC">
        <w:rPr>
          <w:szCs w:val="24"/>
        </w:rPr>
        <w:t xml:space="preserve"> </w:t>
      </w:r>
      <w:r w:rsidR="00162BFC" w:rsidRPr="00587DEC">
        <w:rPr>
          <w:szCs w:val="24"/>
        </w:rPr>
        <w:t>Д</w:t>
      </w:r>
      <w:r w:rsidR="00AA3FE6" w:rsidRPr="00587DEC">
        <w:rPr>
          <w:szCs w:val="24"/>
        </w:rPr>
        <w:t>ля продукции с признаками специальных и КХ</w:t>
      </w:r>
      <w:r w:rsidRPr="00587DEC">
        <w:rPr>
          <w:szCs w:val="24"/>
        </w:rPr>
        <w:t xml:space="preserve"> разрабатывается план внедрения </w:t>
      </w:r>
      <w:r w:rsidR="00BA347B" w:rsidRPr="00587DEC">
        <w:rPr>
          <w:szCs w:val="24"/>
        </w:rPr>
        <w:t>по управлению</w:t>
      </w:r>
      <w:r w:rsidRPr="00587DEC">
        <w:rPr>
          <w:szCs w:val="24"/>
        </w:rPr>
        <w:t xml:space="preserve"> </w:t>
      </w:r>
      <w:r w:rsidR="00BA347B" w:rsidRPr="00587DEC">
        <w:rPr>
          <w:szCs w:val="24"/>
        </w:rPr>
        <w:t>специальными и К</w:t>
      </w:r>
      <w:r w:rsidRPr="00587DEC">
        <w:rPr>
          <w:szCs w:val="24"/>
        </w:rPr>
        <w:t>Х (</w:t>
      </w:r>
      <w:r w:rsidR="00E43B95" w:rsidRPr="00E43B95">
        <w:rPr>
          <w:szCs w:val="24"/>
        </w:rPr>
        <w:t>ф. СТО 8.3-06-0</w:t>
      </w:r>
      <w:r w:rsidR="00E43B95">
        <w:rPr>
          <w:szCs w:val="24"/>
        </w:rPr>
        <w:t>2</w:t>
      </w:r>
      <w:r w:rsidRPr="00587DEC">
        <w:rPr>
          <w:szCs w:val="24"/>
        </w:rPr>
        <w:t>), в котором должны быть предусмотрены следующие разделы:</w:t>
      </w:r>
    </w:p>
    <w:p w14:paraId="243D59B8" w14:textId="77777777" w:rsidR="009125A7" w:rsidRPr="00587DEC" w:rsidRDefault="001C0B87" w:rsidP="00035ECB">
      <w:pPr>
        <w:ind w:firstLine="709"/>
        <w:jc w:val="both"/>
        <w:rPr>
          <w:szCs w:val="24"/>
        </w:rPr>
      </w:pPr>
      <w:r w:rsidRPr="00587DEC">
        <w:rPr>
          <w:szCs w:val="24"/>
        </w:rPr>
        <w:t xml:space="preserve">- </w:t>
      </w:r>
      <w:r w:rsidR="009125A7" w:rsidRPr="00587DEC">
        <w:rPr>
          <w:szCs w:val="24"/>
        </w:rPr>
        <w:t>определение необходимого количества квалифицированных операторов;</w:t>
      </w:r>
    </w:p>
    <w:p w14:paraId="60A7A176" w14:textId="77777777" w:rsidR="00CA03E2" w:rsidRPr="00587DEC" w:rsidRDefault="009125A7" w:rsidP="00035ECB">
      <w:pPr>
        <w:ind w:firstLine="709"/>
        <w:jc w:val="both"/>
        <w:rPr>
          <w:szCs w:val="24"/>
        </w:rPr>
      </w:pPr>
      <w:r w:rsidRPr="00587DEC">
        <w:rPr>
          <w:szCs w:val="24"/>
        </w:rPr>
        <w:t xml:space="preserve">- </w:t>
      </w:r>
      <w:r w:rsidR="001C0B87" w:rsidRPr="00587DEC">
        <w:rPr>
          <w:szCs w:val="24"/>
        </w:rPr>
        <w:t xml:space="preserve">мероприятия по обеспечению требуемого уровня знаний и </w:t>
      </w:r>
      <w:r w:rsidR="00BA347B" w:rsidRPr="00587DEC">
        <w:rPr>
          <w:szCs w:val="24"/>
        </w:rPr>
        <w:t xml:space="preserve">компетенций </w:t>
      </w:r>
      <w:r w:rsidR="001C0B87" w:rsidRPr="00587DEC">
        <w:rPr>
          <w:szCs w:val="24"/>
        </w:rPr>
        <w:t>персонала</w:t>
      </w:r>
      <w:r w:rsidR="00BA347B" w:rsidRPr="00587DEC">
        <w:rPr>
          <w:szCs w:val="24"/>
        </w:rPr>
        <w:t xml:space="preserve"> </w:t>
      </w:r>
      <w:r w:rsidR="003D4F45">
        <w:rPr>
          <w:szCs w:val="24"/>
        </w:rPr>
        <w:t>–</w:t>
      </w:r>
      <w:r w:rsidR="001C0B87" w:rsidRPr="00587DEC">
        <w:rPr>
          <w:szCs w:val="24"/>
        </w:rPr>
        <w:t xml:space="preserve"> подготовка и проведение обучения</w:t>
      </w:r>
      <w:r w:rsidR="00BA347B" w:rsidRPr="00587DEC">
        <w:rPr>
          <w:szCs w:val="24"/>
        </w:rPr>
        <w:t xml:space="preserve">; </w:t>
      </w:r>
    </w:p>
    <w:p w14:paraId="19EA1FDC" w14:textId="77777777" w:rsidR="00BA347B" w:rsidRPr="00587DEC" w:rsidRDefault="00BA347B" w:rsidP="00035ECB">
      <w:pPr>
        <w:ind w:firstLine="709"/>
        <w:jc w:val="both"/>
        <w:rPr>
          <w:szCs w:val="24"/>
        </w:rPr>
      </w:pPr>
      <w:r w:rsidRPr="00587DEC">
        <w:rPr>
          <w:szCs w:val="24"/>
        </w:rPr>
        <w:t>-</w:t>
      </w:r>
      <w:r w:rsidR="001C0B87" w:rsidRPr="00587DEC">
        <w:rPr>
          <w:szCs w:val="24"/>
        </w:rPr>
        <w:t xml:space="preserve"> идентификация </w:t>
      </w:r>
      <w:r w:rsidRPr="00587DEC">
        <w:rPr>
          <w:szCs w:val="24"/>
        </w:rPr>
        <w:t xml:space="preserve">в матрице компетентности </w:t>
      </w:r>
      <w:r w:rsidR="001C0B87" w:rsidRPr="00587DEC">
        <w:rPr>
          <w:szCs w:val="24"/>
        </w:rPr>
        <w:t>персонала</w:t>
      </w:r>
      <w:r w:rsidRPr="00587DEC">
        <w:rPr>
          <w:szCs w:val="24"/>
        </w:rPr>
        <w:t>, участвующего в формировании специальных и КХ продукта;</w:t>
      </w:r>
      <w:r w:rsidR="00F96995" w:rsidRPr="00587DEC">
        <w:rPr>
          <w:szCs w:val="24"/>
        </w:rPr>
        <w:t xml:space="preserve"> определение уровня квалификации операторов, задействованных на операциях, формирующих специальные и ключевые </w:t>
      </w:r>
      <w:r w:rsidR="00CB1DCD" w:rsidRPr="00587DEC">
        <w:rPr>
          <w:szCs w:val="24"/>
        </w:rPr>
        <w:t>характеристики</w:t>
      </w:r>
      <w:r w:rsidR="00F96995" w:rsidRPr="00587DEC">
        <w:rPr>
          <w:szCs w:val="24"/>
        </w:rPr>
        <w:t>;</w:t>
      </w:r>
    </w:p>
    <w:p w14:paraId="45D4F54A" w14:textId="77777777" w:rsidR="00EE5B72" w:rsidRPr="00587DEC" w:rsidRDefault="001C0B87" w:rsidP="00035ECB">
      <w:pPr>
        <w:ind w:firstLine="709"/>
        <w:jc w:val="both"/>
        <w:rPr>
          <w:szCs w:val="24"/>
        </w:rPr>
      </w:pPr>
      <w:r w:rsidRPr="00587DEC">
        <w:rPr>
          <w:szCs w:val="24"/>
        </w:rPr>
        <w:t xml:space="preserve"> </w:t>
      </w:r>
      <w:r w:rsidR="00EE5B72" w:rsidRPr="00587DEC">
        <w:rPr>
          <w:szCs w:val="24"/>
        </w:rPr>
        <w:t xml:space="preserve">- мероприятия по обслуживанию и обеспечению пригодности оборудования, используемого </w:t>
      </w:r>
      <w:r w:rsidR="003C0A1F" w:rsidRPr="00587DEC">
        <w:rPr>
          <w:szCs w:val="24"/>
        </w:rPr>
        <w:t>на</w:t>
      </w:r>
      <w:r w:rsidR="00EE5B72" w:rsidRPr="00587DEC">
        <w:rPr>
          <w:szCs w:val="24"/>
        </w:rPr>
        <w:t xml:space="preserve"> операци</w:t>
      </w:r>
      <w:r w:rsidR="00257C8B" w:rsidRPr="00587DEC">
        <w:rPr>
          <w:szCs w:val="24"/>
        </w:rPr>
        <w:t>ях</w:t>
      </w:r>
      <w:r w:rsidR="003C0A1F" w:rsidRPr="00587DEC">
        <w:rPr>
          <w:szCs w:val="24"/>
        </w:rPr>
        <w:t>,</w:t>
      </w:r>
      <w:r w:rsidR="00EE5B72" w:rsidRPr="00587DEC">
        <w:rPr>
          <w:szCs w:val="24"/>
        </w:rPr>
        <w:t xml:space="preserve"> формирующ</w:t>
      </w:r>
      <w:r w:rsidR="00257C8B" w:rsidRPr="00587DEC">
        <w:rPr>
          <w:szCs w:val="24"/>
        </w:rPr>
        <w:t>их</w:t>
      </w:r>
      <w:r w:rsidR="00EE5B72" w:rsidRPr="00587DEC">
        <w:rPr>
          <w:szCs w:val="24"/>
        </w:rPr>
        <w:t xml:space="preserve"> </w:t>
      </w:r>
      <w:r w:rsidR="003C0A1F" w:rsidRPr="00587DEC">
        <w:rPr>
          <w:szCs w:val="24"/>
        </w:rPr>
        <w:t>специальную или К</w:t>
      </w:r>
      <w:r w:rsidR="00EE5B72" w:rsidRPr="00587DEC">
        <w:rPr>
          <w:szCs w:val="24"/>
        </w:rPr>
        <w:t>Х</w:t>
      </w:r>
      <w:r w:rsidR="003C0A1F" w:rsidRPr="00587DEC">
        <w:rPr>
          <w:szCs w:val="24"/>
        </w:rPr>
        <w:t>:</w:t>
      </w:r>
      <w:r w:rsidR="00EE5B72" w:rsidRPr="00587DEC">
        <w:rPr>
          <w:szCs w:val="24"/>
        </w:rPr>
        <w:t xml:space="preserve"> </w:t>
      </w:r>
      <w:r w:rsidR="00257C8B" w:rsidRPr="00587DEC">
        <w:rPr>
          <w:szCs w:val="24"/>
        </w:rPr>
        <w:t xml:space="preserve">планирование </w:t>
      </w:r>
      <w:r w:rsidR="003C0A1F" w:rsidRPr="00587DEC">
        <w:rPr>
          <w:szCs w:val="24"/>
        </w:rPr>
        <w:t>более часто</w:t>
      </w:r>
      <w:r w:rsidR="00257C8B" w:rsidRPr="00587DEC">
        <w:rPr>
          <w:szCs w:val="24"/>
        </w:rPr>
        <w:t>го, по сравнению с остальным оборудованием,</w:t>
      </w:r>
      <w:r w:rsidR="003C0A1F" w:rsidRPr="00587DEC">
        <w:rPr>
          <w:szCs w:val="24"/>
        </w:rPr>
        <w:t xml:space="preserve"> </w:t>
      </w:r>
      <w:r w:rsidR="00EE5B72" w:rsidRPr="00587DEC">
        <w:rPr>
          <w:szCs w:val="24"/>
        </w:rPr>
        <w:t>обслуживани</w:t>
      </w:r>
      <w:r w:rsidR="00257C8B" w:rsidRPr="00587DEC">
        <w:rPr>
          <w:szCs w:val="24"/>
        </w:rPr>
        <w:t>я;</w:t>
      </w:r>
      <w:r w:rsidR="00EE5B72" w:rsidRPr="00587DEC">
        <w:rPr>
          <w:szCs w:val="24"/>
        </w:rPr>
        <w:t xml:space="preserve"> идентификаци</w:t>
      </w:r>
      <w:r w:rsidR="003C0A1F" w:rsidRPr="00587DEC">
        <w:rPr>
          <w:szCs w:val="24"/>
        </w:rPr>
        <w:t>я</w:t>
      </w:r>
      <w:r w:rsidR="00EE5B72" w:rsidRPr="00587DEC">
        <w:rPr>
          <w:szCs w:val="24"/>
        </w:rPr>
        <w:t xml:space="preserve"> </w:t>
      </w:r>
      <w:r w:rsidR="003C0A1F" w:rsidRPr="00587DEC">
        <w:rPr>
          <w:szCs w:val="24"/>
        </w:rPr>
        <w:t>условным</w:t>
      </w:r>
      <w:r w:rsidR="00EE5B72" w:rsidRPr="00587DEC">
        <w:rPr>
          <w:szCs w:val="24"/>
        </w:rPr>
        <w:t xml:space="preserve"> </w:t>
      </w:r>
      <w:r w:rsidR="003C0A1F" w:rsidRPr="00587DEC">
        <w:rPr>
          <w:szCs w:val="24"/>
        </w:rPr>
        <w:t xml:space="preserve">обозначением КХ </w:t>
      </w:r>
      <w:r w:rsidR="00EE5B72" w:rsidRPr="00587DEC">
        <w:rPr>
          <w:szCs w:val="24"/>
        </w:rPr>
        <w:t>для усиления внимания к нему;</w:t>
      </w:r>
    </w:p>
    <w:p w14:paraId="15D304D5" w14:textId="77777777" w:rsidR="00C55B84" w:rsidRPr="00587DEC" w:rsidRDefault="00EE5B72" w:rsidP="00035ECB">
      <w:pPr>
        <w:ind w:firstLine="709"/>
        <w:jc w:val="both"/>
        <w:rPr>
          <w:szCs w:val="24"/>
        </w:rPr>
      </w:pPr>
      <w:r w:rsidRPr="00587DEC">
        <w:rPr>
          <w:szCs w:val="24"/>
        </w:rPr>
        <w:t xml:space="preserve">- </w:t>
      </w:r>
      <w:r w:rsidR="00C55B84" w:rsidRPr="00587DEC">
        <w:rPr>
          <w:szCs w:val="24"/>
        </w:rPr>
        <w:t xml:space="preserve">развертывание характеристик продукта на процесс </w:t>
      </w:r>
      <w:r w:rsidR="003D4F45">
        <w:rPr>
          <w:szCs w:val="24"/>
        </w:rPr>
        <w:t>–</w:t>
      </w:r>
      <w:r w:rsidR="00C55B84" w:rsidRPr="00587DEC">
        <w:rPr>
          <w:szCs w:val="24"/>
        </w:rPr>
        <w:t xml:space="preserve"> определение ключевых операций, требующих подтверждения по управляемости и стабильности выполнения; </w:t>
      </w:r>
      <w:r w:rsidR="00C17B09" w:rsidRPr="00587DEC">
        <w:rPr>
          <w:szCs w:val="24"/>
        </w:rPr>
        <w:t xml:space="preserve">определение </w:t>
      </w:r>
      <w:r w:rsidR="00CD5BE2" w:rsidRPr="00587DEC">
        <w:rPr>
          <w:szCs w:val="24"/>
        </w:rPr>
        <w:t>план</w:t>
      </w:r>
      <w:r w:rsidR="00C17B09" w:rsidRPr="00587DEC">
        <w:rPr>
          <w:szCs w:val="24"/>
        </w:rPr>
        <w:t>а</w:t>
      </w:r>
      <w:r w:rsidR="00CD5BE2" w:rsidRPr="00587DEC">
        <w:rPr>
          <w:szCs w:val="24"/>
        </w:rPr>
        <w:t xml:space="preserve"> контроля ключевых характеристик процесса</w:t>
      </w:r>
      <w:r w:rsidR="00E37A9B">
        <w:rPr>
          <w:szCs w:val="24"/>
        </w:rPr>
        <w:t xml:space="preserve"> (</w:t>
      </w:r>
      <w:r w:rsidR="00A12D13" w:rsidRPr="00A12D13">
        <w:rPr>
          <w:szCs w:val="24"/>
        </w:rPr>
        <w:t>Матрица влияния технологических операций на ключевые характеристики продукции (методика разработки</w:t>
      </w:r>
      <w:r w:rsidR="00A12D13">
        <w:rPr>
          <w:szCs w:val="24"/>
        </w:rPr>
        <w:t>, ф</w:t>
      </w:r>
      <w:r w:rsidR="00E37A9B" w:rsidRPr="00E37A9B">
        <w:rPr>
          <w:szCs w:val="24"/>
        </w:rPr>
        <w:t>. СТО 8.3-06-0</w:t>
      </w:r>
      <w:r w:rsidR="00E37A9B">
        <w:rPr>
          <w:szCs w:val="24"/>
        </w:rPr>
        <w:t>3)</w:t>
      </w:r>
      <w:r w:rsidR="00CD5BE2" w:rsidRPr="00587DEC">
        <w:rPr>
          <w:szCs w:val="24"/>
        </w:rPr>
        <w:t>;</w:t>
      </w:r>
    </w:p>
    <w:p w14:paraId="5B6D16E6" w14:textId="77777777" w:rsidR="00EE5B72" w:rsidRPr="00587DEC" w:rsidRDefault="00C55B84" w:rsidP="00035ECB">
      <w:pPr>
        <w:ind w:firstLine="709"/>
        <w:jc w:val="both"/>
        <w:rPr>
          <w:szCs w:val="24"/>
        </w:rPr>
      </w:pPr>
      <w:r w:rsidRPr="00587DEC">
        <w:rPr>
          <w:szCs w:val="24"/>
        </w:rPr>
        <w:t>- определение т</w:t>
      </w:r>
      <w:r w:rsidR="00257C8B" w:rsidRPr="00587DEC">
        <w:rPr>
          <w:szCs w:val="24"/>
        </w:rPr>
        <w:t>ребований к планам контроля продуктов, имеющих признаки специальных и КХ</w:t>
      </w:r>
      <w:r w:rsidR="0092379A" w:rsidRPr="00587DEC">
        <w:rPr>
          <w:szCs w:val="24"/>
        </w:rPr>
        <w:t>, в соответствии с таблицей 1</w:t>
      </w:r>
      <w:r w:rsidR="00257C8B" w:rsidRPr="00587DEC">
        <w:rPr>
          <w:szCs w:val="24"/>
        </w:rPr>
        <w:t>, р</w:t>
      </w:r>
      <w:r w:rsidR="00F51349" w:rsidRPr="00587DEC">
        <w:rPr>
          <w:szCs w:val="24"/>
        </w:rPr>
        <w:t>аспространение требовани</w:t>
      </w:r>
      <w:r w:rsidR="00257C8B" w:rsidRPr="00587DEC">
        <w:rPr>
          <w:szCs w:val="24"/>
        </w:rPr>
        <w:t>й</w:t>
      </w:r>
      <w:r w:rsidR="00F51349" w:rsidRPr="00587DEC">
        <w:rPr>
          <w:szCs w:val="24"/>
        </w:rPr>
        <w:t xml:space="preserve"> по </w:t>
      </w:r>
      <w:r w:rsidR="00257C8B" w:rsidRPr="00587DEC">
        <w:rPr>
          <w:szCs w:val="24"/>
        </w:rPr>
        <w:t xml:space="preserve">контролю </w:t>
      </w:r>
      <w:r w:rsidR="001414A8" w:rsidRPr="00587DEC">
        <w:rPr>
          <w:szCs w:val="24"/>
        </w:rPr>
        <w:t xml:space="preserve">на </w:t>
      </w:r>
      <w:r w:rsidR="002C534C">
        <w:rPr>
          <w:szCs w:val="24"/>
        </w:rPr>
        <w:t xml:space="preserve">КИ и материалы </w:t>
      </w:r>
      <w:r w:rsidR="00F51349" w:rsidRPr="00587DEC">
        <w:rPr>
          <w:szCs w:val="24"/>
        </w:rPr>
        <w:t>субпоставщик</w:t>
      </w:r>
      <w:r w:rsidR="00257C8B" w:rsidRPr="00587DEC">
        <w:rPr>
          <w:szCs w:val="24"/>
        </w:rPr>
        <w:t>ов, имеющих данные признаки</w:t>
      </w:r>
      <w:r w:rsidR="00F35CD9" w:rsidRPr="00587DEC">
        <w:rPr>
          <w:szCs w:val="24"/>
        </w:rPr>
        <w:t>;</w:t>
      </w:r>
    </w:p>
    <w:p w14:paraId="03146640" w14:textId="77777777" w:rsidR="00F35CD9" w:rsidRPr="00587DEC" w:rsidRDefault="00F35CD9" w:rsidP="00035ECB">
      <w:pPr>
        <w:ind w:firstLine="709"/>
        <w:jc w:val="both"/>
        <w:rPr>
          <w:szCs w:val="24"/>
        </w:rPr>
      </w:pPr>
      <w:r w:rsidRPr="00587DEC">
        <w:rPr>
          <w:szCs w:val="24"/>
        </w:rPr>
        <w:t xml:space="preserve">- </w:t>
      </w:r>
      <w:r w:rsidR="009E0EF6" w:rsidRPr="00587DEC">
        <w:rPr>
          <w:szCs w:val="24"/>
        </w:rPr>
        <w:t>идентификация в технологической документации признаков специальных и КХ (</w:t>
      </w:r>
      <w:r w:rsidR="009E0EF6" w:rsidRPr="00587DEC">
        <w:rPr>
          <w:szCs w:val="24"/>
          <w:lang w:val="en-US"/>
        </w:rPr>
        <w:t>PFMEA</w:t>
      </w:r>
      <w:r w:rsidR="009E0EF6" w:rsidRPr="00587DEC">
        <w:rPr>
          <w:szCs w:val="24"/>
        </w:rPr>
        <w:t xml:space="preserve">, </w:t>
      </w:r>
      <w:r w:rsidR="00B152D0" w:rsidRPr="00587DEC">
        <w:rPr>
          <w:szCs w:val="24"/>
        </w:rPr>
        <w:t xml:space="preserve">КПП, </w:t>
      </w:r>
      <w:r w:rsidR="009E0EF6" w:rsidRPr="00587DEC">
        <w:rPr>
          <w:szCs w:val="24"/>
        </w:rPr>
        <w:t>ПУ, РИ</w:t>
      </w:r>
      <w:r w:rsidR="00A261D1">
        <w:rPr>
          <w:szCs w:val="24"/>
        </w:rPr>
        <w:t>,</w:t>
      </w:r>
      <w:r w:rsidR="009E0EF6" w:rsidRPr="00587DEC">
        <w:rPr>
          <w:szCs w:val="24"/>
        </w:rPr>
        <w:t xml:space="preserve"> </w:t>
      </w:r>
      <w:r w:rsidR="00B152D0" w:rsidRPr="00587DEC">
        <w:rPr>
          <w:szCs w:val="24"/>
        </w:rPr>
        <w:t>карты контроля, и др</w:t>
      </w:r>
      <w:r w:rsidR="009E0EF6" w:rsidRPr="00587DEC">
        <w:rPr>
          <w:szCs w:val="24"/>
        </w:rPr>
        <w:t>.</w:t>
      </w:r>
      <w:r w:rsidR="002D02A6" w:rsidRPr="00587DEC">
        <w:rPr>
          <w:szCs w:val="24"/>
        </w:rPr>
        <w:t>);</w:t>
      </w:r>
    </w:p>
    <w:p w14:paraId="40A35FEB" w14:textId="77777777" w:rsidR="00C17B09" w:rsidRPr="00587DEC" w:rsidRDefault="002D02A6" w:rsidP="00035ECB">
      <w:pPr>
        <w:ind w:firstLine="709"/>
        <w:jc w:val="both"/>
        <w:rPr>
          <w:szCs w:val="24"/>
        </w:rPr>
      </w:pPr>
      <w:r w:rsidRPr="00587DEC">
        <w:rPr>
          <w:szCs w:val="24"/>
        </w:rPr>
        <w:t xml:space="preserve">- мероприятия по </w:t>
      </w:r>
      <w:r w:rsidR="00C17B09" w:rsidRPr="00587DEC">
        <w:rPr>
          <w:szCs w:val="24"/>
        </w:rPr>
        <w:t>планированию внутренних аудитов с определением большей значимости отклонений для процессов и продуктов, имеющи</w:t>
      </w:r>
      <w:r w:rsidR="002C4827" w:rsidRPr="00587DEC">
        <w:rPr>
          <w:szCs w:val="24"/>
        </w:rPr>
        <w:t>х</w:t>
      </w:r>
      <w:r w:rsidR="00C17B09" w:rsidRPr="00587DEC">
        <w:rPr>
          <w:szCs w:val="24"/>
        </w:rPr>
        <w:t xml:space="preserve"> признаки специальных и КХ.</w:t>
      </w:r>
    </w:p>
    <w:p w14:paraId="73D28A33" w14:textId="77777777" w:rsidR="00EF7FE7" w:rsidRDefault="00EF7FE7" w:rsidP="00035ECB">
      <w:pPr>
        <w:ind w:firstLine="709"/>
        <w:jc w:val="both"/>
        <w:rPr>
          <w:szCs w:val="24"/>
        </w:rPr>
      </w:pPr>
    </w:p>
    <w:p w14:paraId="56A39CD4" w14:textId="40395DDC" w:rsidR="00A0781F" w:rsidRDefault="00C17B09" w:rsidP="00035ECB">
      <w:pPr>
        <w:ind w:firstLine="709"/>
        <w:jc w:val="both"/>
        <w:rPr>
          <w:szCs w:val="24"/>
        </w:rPr>
      </w:pPr>
      <w:r w:rsidRPr="00587DEC">
        <w:rPr>
          <w:szCs w:val="24"/>
        </w:rPr>
        <w:lastRenderedPageBreak/>
        <w:t xml:space="preserve"> </w:t>
      </w:r>
      <w:r w:rsidR="00A0781F" w:rsidRPr="00587DEC">
        <w:rPr>
          <w:szCs w:val="24"/>
        </w:rPr>
        <w:t>2.</w:t>
      </w:r>
      <w:r w:rsidR="00712D97" w:rsidRPr="00587DEC">
        <w:rPr>
          <w:szCs w:val="24"/>
        </w:rPr>
        <w:t>5</w:t>
      </w:r>
      <w:r w:rsidR="00A0781F" w:rsidRPr="00587DEC">
        <w:rPr>
          <w:szCs w:val="24"/>
        </w:rPr>
        <w:t xml:space="preserve"> </w:t>
      </w:r>
      <w:r w:rsidR="00162BFC" w:rsidRPr="00587DEC">
        <w:rPr>
          <w:szCs w:val="24"/>
        </w:rPr>
        <w:t>План внедрения</w:t>
      </w:r>
      <w:r w:rsidR="00A0781F" w:rsidRPr="00587DEC">
        <w:rPr>
          <w:szCs w:val="24"/>
        </w:rPr>
        <w:t xml:space="preserve"> оформляется </w:t>
      </w:r>
      <w:r w:rsidR="009D3113" w:rsidRPr="00B835F0">
        <w:rPr>
          <w:szCs w:val="24"/>
          <w:highlight w:val="yellow"/>
        </w:rPr>
        <w:t>мастером цеха</w:t>
      </w:r>
      <w:r w:rsidR="00A0781F" w:rsidRPr="00587DEC">
        <w:rPr>
          <w:szCs w:val="24"/>
        </w:rPr>
        <w:t xml:space="preserve">, согласуется со всеми членами МФК и утверждается </w:t>
      </w:r>
      <w:r w:rsidR="00A0781F" w:rsidRPr="001E0E32">
        <w:rPr>
          <w:szCs w:val="24"/>
          <w:highlight w:val="yellow"/>
        </w:rPr>
        <w:t>начальником цеха</w:t>
      </w:r>
      <w:r w:rsidR="00A0781F" w:rsidRPr="00587DEC">
        <w:rPr>
          <w:szCs w:val="24"/>
        </w:rPr>
        <w:t xml:space="preserve">. Контроль за реализацией плана осуществляет </w:t>
      </w:r>
      <w:r w:rsidR="00DA6226">
        <w:rPr>
          <w:szCs w:val="24"/>
        </w:rPr>
        <w:t xml:space="preserve">ОПРБ </w:t>
      </w:r>
      <w:r w:rsidR="00A0781F" w:rsidRPr="00587DEC">
        <w:rPr>
          <w:szCs w:val="24"/>
        </w:rPr>
        <w:t>с отражением статуса в плане внедрения СХ.</w:t>
      </w:r>
    </w:p>
    <w:p w14:paraId="3D645468" w14:textId="77777777" w:rsidR="003B1A91" w:rsidRPr="00587DEC" w:rsidRDefault="003B1A91" w:rsidP="002F02E4">
      <w:pPr>
        <w:ind w:firstLine="709"/>
        <w:jc w:val="both"/>
        <w:rPr>
          <w:szCs w:val="24"/>
        </w:rPr>
      </w:pPr>
    </w:p>
    <w:p w14:paraId="4D06F678" w14:textId="77777777" w:rsidR="00AE2854" w:rsidRPr="00587DEC" w:rsidRDefault="00661787" w:rsidP="00562EE2">
      <w:pPr>
        <w:pStyle w:val="aff2"/>
        <w:numPr>
          <w:ilvl w:val="0"/>
          <w:numId w:val="21"/>
        </w:numPr>
        <w:spacing w:after="0"/>
        <w:ind w:hanging="218"/>
        <w:rPr>
          <w:b/>
          <w:sz w:val="24"/>
          <w:szCs w:val="24"/>
        </w:rPr>
      </w:pPr>
      <w:r w:rsidRPr="00587DEC">
        <w:rPr>
          <w:b/>
          <w:sz w:val="24"/>
          <w:szCs w:val="24"/>
        </w:rPr>
        <w:t xml:space="preserve"> </w:t>
      </w:r>
      <w:r w:rsidR="00AE2854" w:rsidRPr="00587DEC">
        <w:rPr>
          <w:b/>
          <w:sz w:val="24"/>
          <w:szCs w:val="24"/>
        </w:rPr>
        <w:t>М</w:t>
      </w:r>
      <w:r w:rsidR="003B1A91" w:rsidRPr="00587DEC">
        <w:rPr>
          <w:b/>
          <w:sz w:val="24"/>
          <w:szCs w:val="24"/>
        </w:rPr>
        <w:t>ЕТОДЫ</w:t>
      </w:r>
      <w:r w:rsidR="00F92031" w:rsidRPr="00587DEC">
        <w:rPr>
          <w:b/>
          <w:sz w:val="24"/>
          <w:szCs w:val="24"/>
        </w:rPr>
        <w:t xml:space="preserve"> УПР</w:t>
      </w:r>
      <w:r w:rsidR="00DC617B">
        <w:rPr>
          <w:b/>
          <w:sz w:val="24"/>
          <w:szCs w:val="24"/>
        </w:rPr>
        <w:t>А</w:t>
      </w:r>
      <w:r w:rsidR="00F92031" w:rsidRPr="00587DEC">
        <w:rPr>
          <w:b/>
          <w:sz w:val="24"/>
          <w:szCs w:val="24"/>
        </w:rPr>
        <w:t xml:space="preserve">ВЛЕНИЯ И </w:t>
      </w:r>
      <w:r w:rsidR="003B1A91" w:rsidRPr="00587DEC">
        <w:rPr>
          <w:b/>
          <w:sz w:val="24"/>
          <w:szCs w:val="24"/>
        </w:rPr>
        <w:t xml:space="preserve">КОНТРОЛЯ </w:t>
      </w:r>
    </w:p>
    <w:p w14:paraId="1F2A2786" w14:textId="77777777" w:rsidR="007C5FE9" w:rsidRDefault="003D4F45" w:rsidP="007C5FE9">
      <w:pPr>
        <w:pStyle w:val="aff2"/>
        <w:spacing w:after="0"/>
        <w:ind w:left="142" w:firstLine="567"/>
        <w:rPr>
          <w:sz w:val="24"/>
          <w:szCs w:val="24"/>
        </w:rPr>
      </w:pPr>
      <w:r>
        <w:rPr>
          <w:sz w:val="24"/>
          <w:szCs w:val="24"/>
        </w:rPr>
        <w:t>3.1. Высшее руководство должно назначить персонал с ответственностью и полномочиями</w:t>
      </w:r>
      <w:r w:rsidR="00C44679">
        <w:rPr>
          <w:sz w:val="24"/>
          <w:szCs w:val="24"/>
        </w:rPr>
        <w:t xml:space="preserve"> (ОПРБ</w:t>
      </w:r>
      <w:r w:rsidR="001D42F6">
        <w:rPr>
          <w:sz w:val="24"/>
          <w:szCs w:val="24"/>
        </w:rPr>
        <w:t>Р</w:t>
      </w:r>
      <w:r w:rsidR="00C44679">
        <w:rPr>
          <w:sz w:val="24"/>
          <w:szCs w:val="24"/>
        </w:rPr>
        <w:t>)</w:t>
      </w:r>
      <w:r>
        <w:rPr>
          <w:sz w:val="24"/>
          <w:szCs w:val="24"/>
        </w:rPr>
        <w:t xml:space="preserve">, чтобы обеспечить выполнение требований </w:t>
      </w:r>
      <w:r w:rsidR="00684F8F">
        <w:rPr>
          <w:sz w:val="24"/>
          <w:szCs w:val="24"/>
        </w:rPr>
        <w:t xml:space="preserve">потребителя </w:t>
      </w:r>
      <w:r>
        <w:rPr>
          <w:sz w:val="24"/>
          <w:szCs w:val="24"/>
        </w:rPr>
        <w:t>по управлению специальными характеристиками.</w:t>
      </w:r>
      <w:r w:rsidR="000B5B8C">
        <w:rPr>
          <w:sz w:val="24"/>
          <w:szCs w:val="24"/>
        </w:rPr>
        <w:t xml:space="preserve"> В зону ответственности </w:t>
      </w:r>
      <w:r w:rsidR="00C44679">
        <w:rPr>
          <w:sz w:val="24"/>
          <w:szCs w:val="24"/>
        </w:rPr>
        <w:t>ОПРБ входит:</w:t>
      </w:r>
    </w:p>
    <w:p w14:paraId="2F3AEF8F" w14:textId="77777777" w:rsidR="00C44679" w:rsidRPr="00C44679" w:rsidRDefault="00C44679" w:rsidP="00C44679">
      <w:pPr>
        <w:pStyle w:val="aff2"/>
        <w:ind w:left="142" w:firstLine="567"/>
        <w:rPr>
          <w:sz w:val="24"/>
          <w:szCs w:val="24"/>
        </w:rPr>
      </w:pPr>
      <w:r w:rsidRPr="00C44679">
        <w:rPr>
          <w:sz w:val="24"/>
          <w:szCs w:val="24"/>
        </w:rPr>
        <w:t xml:space="preserve">- контроль за </w:t>
      </w:r>
      <w:r w:rsidR="002E5497" w:rsidRPr="002E5497">
        <w:rPr>
          <w:sz w:val="24"/>
          <w:szCs w:val="24"/>
        </w:rPr>
        <w:t>соблюдени</w:t>
      </w:r>
      <w:r w:rsidR="002E5497">
        <w:rPr>
          <w:sz w:val="24"/>
          <w:szCs w:val="24"/>
        </w:rPr>
        <w:t>ем</w:t>
      </w:r>
      <w:r w:rsidR="002E5497" w:rsidRPr="002E5497">
        <w:rPr>
          <w:sz w:val="24"/>
          <w:szCs w:val="24"/>
        </w:rPr>
        <w:t xml:space="preserve"> обязательных </w:t>
      </w:r>
      <w:r w:rsidR="002E5497">
        <w:rPr>
          <w:sz w:val="24"/>
          <w:szCs w:val="24"/>
        </w:rPr>
        <w:t xml:space="preserve">регламентных </w:t>
      </w:r>
      <w:r w:rsidR="002E5497" w:rsidRPr="002E5497">
        <w:rPr>
          <w:sz w:val="24"/>
          <w:szCs w:val="24"/>
        </w:rPr>
        <w:t xml:space="preserve">требований для серийных автомобилей </w:t>
      </w:r>
      <w:r w:rsidR="002E5497">
        <w:rPr>
          <w:sz w:val="24"/>
          <w:szCs w:val="24"/>
        </w:rPr>
        <w:t xml:space="preserve">(СОР-тесты для группы </w:t>
      </w:r>
      <w:r w:rsidR="002E5497">
        <w:rPr>
          <w:sz w:val="24"/>
          <w:szCs w:val="24"/>
          <w:lang w:val="en-US"/>
        </w:rPr>
        <w:t>RENAULT</w:t>
      </w:r>
      <w:r w:rsidR="002E5497">
        <w:rPr>
          <w:sz w:val="24"/>
          <w:szCs w:val="24"/>
        </w:rPr>
        <w:t>)</w:t>
      </w:r>
      <w:r w:rsidRPr="00C44679">
        <w:rPr>
          <w:sz w:val="24"/>
          <w:szCs w:val="24"/>
        </w:rPr>
        <w:t>;</w:t>
      </w:r>
    </w:p>
    <w:p w14:paraId="03051D6A" w14:textId="77777777" w:rsidR="00C44679" w:rsidRPr="00C44679" w:rsidRDefault="00C44679" w:rsidP="00C44679">
      <w:pPr>
        <w:pStyle w:val="aff2"/>
        <w:ind w:left="142" w:firstLine="567"/>
        <w:rPr>
          <w:sz w:val="24"/>
          <w:szCs w:val="24"/>
        </w:rPr>
      </w:pPr>
      <w:r w:rsidRPr="00C44679">
        <w:rPr>
          <w:sz w:val="24"/>
          <w:szCs w:val="24"/>
        </w:rPr>
        <w:t>- контроль за соблюдением прослеживаемости и идентификации в документации;</w:t>
      </w:r>
    </w:p>
    <w:p w14:paraId="76462486" w14:textId="77777777" w:rsidR="00C44679" w:rsidRPr="00C44679" w:rsidRDefault="00C44679" w:rsidP="00C44679">
      <w:pPr>
        <w:pStyle w:val="aff2"/>
        <w:ind w:left="142" w:firstLine="567"/>
        <w:rPr>
          <w:sz w:val="24"/>
          <w:szCs w:val="24"/>
        </w:rPr>
      </w:pPr>
      <w:r w:rsidRPr="00C44679">
        <w:rPr>
          <w:sz w:val="24"/>
          <w:szCs w:val="24"/>
        </w:rPr>
        <w:t>- контроль за идентификацией оборудования и рабочих мест;</w:t>
      </w:r>
    </w:p>
    <w:p w14:paraId="7BF431A6" w14:textId="77777777" w:rsidR="00C44679" w:rsidRPr="00C44679" w:rsidRDefault="00C44679" w:rsidP="00C44679">
      <w:pPr>
        <w:pStyle w:val="aff2"/>
        <w:ind w:left="142" w:firstLine="567"/>
        <w:rPr>
          <w:sz w:val="24"/>
          <w:szCs w:val="24"/>
        </w:rPr>
      </w:pPr>
      <w:r w:rsidRPr="00C44679">
        <w:rPr>
          <w:sz w:val="24"/>
          <w:szCs w:val="24"/>
        </w:rPr>
        <w:t>- контроль за своевременным обучением операторов, выполняющих S/R-операции</w:t>
      </w:r>
      <w:r w:rsidR="00767F40" w:rsidRPr="00767F40">
        <w:t xml:space="preserve"> </w:t>
      </w:r>
      <w:r w:rsidR="00767F40" w:rsidRPr="00767F40">
        <w:rPr>
          <w:sz w:val="24"/>
          <w:szCs w:val="24"/>
        </w:rPr>
        <w:t>или контролирующих соответствие специальных характеристик установленным требованиям при входном контроле, если они формируются в процессе поставщика</w:t>
      </w:r>
      <w:r w:rsidR="00767F40">
        <w:rPr>
          <w:sz w:val="24"/>
          <w:szCs w:val="24"/>
        </w:rPr>
        <w:t>;</w:t>
      </w:r>
    </w:p>
    <w:p w14:paraId="62219FB8" w14:textId="77777777" w:rsidR="009334DB" w:rsidRDefault="00C44679" w:rsidP="007C5FE9">
      <w:pPr>
        <w:pStyle w:val="aff2"/>
        <w:spacing w:after="0"/>
        <w:ind w:left="142" w:firstLine="567"/>
        <w:rPr>
          <w:sz w:val="24"/>
          <w:szCs w:val="24"/>
        </w:rPr>
      </w:pPr>
      <w:r w:rsidRPr="00C44679">
        <w:rPr>
          <w:sz w:val="24"/>
          <w:szCs w:val="24"/>
        </w:rPr>
        <w:t xml:space="preserve">- контроль за каскадированием требований </w:t>
      </w:r>
      <w:r w:rsidR="00C70797">
        <w:rPr>
          <w:sz w:val="24"/>
          <w:szCs w:val="24"/>
        </w:rPr>
        <w:t xml:space="preserve">по специальным характеристикам </w:t>
      </w:r>
      <w:r w:rsidRPr="00C44679">
        <w:rPr>
          <w:sz w:val="24"/>
          <w:szCs w:val="24"/>
        </w:rPr>
        <w:t>субпоставщикам</w:t>
      </w:r>
      <w:r w:rsidR="002E5497">
        <w:rPr>
          <w:sz w:val="24"/>
          <w:szCs w:val="24"/>
        </w:rPr>
        <w:t>.</w:t>
      </w:r>
    </w:p>
    <w:p w14:paraId="3EF93DC5" w14:textId="77777777" w:rsidR="00A130C3" w:rsidRPr="007734FB" w:rsidRDefault="009334DB" w:rsidP="007C5FE9">
      <w:pPr>
        <w:pStyle w:val="aff2"/>
        <w:spacing w:after="0"/>
        <w:ind w:left="142" w:firstLine="567"/>
        <w:rPr>
          <w:sz w:val="24"/>
          <w:szCs w:val="24"/>
        </w:rPr>
      </w:pPr>
      <w:r w:rsidRPr="007734FB">
        <w:rPr>
          <w:sz w:val="24"/>
          <w:szCs w:val="24"/>
        </w:rPr>
        <w:t xml:space="preserve">3.2. </w:t>
      </w:r>
      <w:r w:rsidR="003B1A91" w:rsidRPr="007734FB">
        <w:rPr>
          <w:sz w:val="24"/>
          <w:szCs w:val="24"/>
        </w:rPr>
        <w:t xml:space="preserve"> Для обеспечения гарантий соответствия </w:t>
      </w:r>
      <w:r w:rsidR="00D900E6" w:rsidRPr="007734FB">
        <w:rPr>
          <w:sz w:val="24"/>
          <w:szCs w:val="24"/>
        </w:rPr>
        <w:t>специальных и К</w:t>
      </w:r>
      <w:r w:rsidR="003B1A91" w:rsidRPr="007734FB">
        <w:rPr>
          <w:sz w:val="24"/>
          <w:szCs w:val="24"/>
        </w:rPr>
        <w:t xml:space="preserve">Х </w:t>
      </w:r>
      <w:r w:rsidR="00CA2041" w:rsidRPr="007734FB">
        <w:rPr>
          <w:sz w:val="24"/>
          <w:szCs w:val="24"/>
        </w:rPr>
        <w:t>(S, SR, R, классов 1, 2, 3) установленным требованиям</w:t>
      </w:r>
      <w:r w:rsidR="008C795F" w:rsidRPr="007734FB">
        <w:rPr>
          <w:sz w:val="24"/>
          <w:szCs w:val="24"/>
        </w:rPr>
        <w:t>,</w:t>
      </w:r>
      <w:r w:rsidR="00CA2041" w:rsidRPr="007734FB">
        <w:rPr>
          <w:sz w:val="24"/>
          <w:szCs w:val="24"/>
        </w:rPr>
        <w:t xml:space="preserve"> </w:t>
      </w:r>
      <w:r w:rsidR="003B1A91" w:rsidRPr="007734FB">
        <w:rPr>
          <w:sz w:val="24"/>
          <w:szCs w:val="24"/>
        </w:rPr>
        <w:t xml:space="preserve">в плане управления должны быть предусмотрены меры </w:t>
      </w:r>
      <w:r w:rsidR="005F54F8" w:rsidRPr="007734FB">
        <w:rPr>
          <w:sz w:val="24"/>
          <w:szCs w:val="24"/>
        </w:rPr>
        <w:t>по контролю</w:t>
      </w:r>
      <w:r w:rsidR="00A130C3" w:rsidRPr="007734FB">
        <w:rPr>
          <w:sz w:val="24"/>
          <w:szCs w:val="24"/>
        </w:rPr>
        <w:t xml:space="preserve"> согласно требованиям таблицы </w:t>
      </w:r>
      <w:r w:rsidR="00391C03">
        <w:rPr>
          <w:sz w:val="24"/>
          <w:szCs w:val="24"/>
        </w:rPr>
        <w:t>2</w:t>
      </w:r>
      <w:r w:rsidR="00A130C3" w:rsidRPr="007734FB">
        <w:rPr>
          <w:sz w:val="24"/>
          <w:szCs w:val="24"/>
        </w:rPr>
        <w:t xml:space="preserve"> </w:t>
      </w:r>
    </w:p>
    <w:p w14:paraId="7AC385EE" w14:textId="77777777" w:rsidR="003B1A91" w:rsidRPr="007734FB" w:rsidRDefault="00A130C3" w:rsidP="00D900E6">
      <w:pPr>
        <w:ind w:firstLine="709"/>
        <w:jc w:val="both"/>
        <w:rPr>
          <w:szCs w:val="24"/>
        </w:rPr>
      </w:pPr>
      <w:r w:rsidRPr="007734FB">
        <w:rPr>
          <w:szCs w:val="24"/>
        </w:rPr>
        <w:t>Для специальных характеристик</w:t>
      </w:r>
      <w:r w:rsidR="00CA2041" w:rsidRPr="007734FB">
        <w:rPr>
          <w:szCs w:val="24"/>
        </w:rPr>
        <w:t xml:space="preserve"> </w:t>
      </w:r>
      <w:r w:rsidR="006323CB" w:rsidRPr="007734FB">
        <w:rPr>
          <w:szCs w:val="24"/>
        </w:rPr>
        <w:t>(</w:t>
      </w:r>
      <w:r w:rsidRPr="007734FB">
        <w:rPr>
          <w:szCs w:val="24"/>
        </w:rPr>
        <w:t>S, SR, R</w:t>
      </w:r>
      <w:r w:rsidR="006323CB" w:rsidRPr="007734FB">
        <w:rPr>
          <w:szCs w:val="24"/>
        </w:rPr>
        <w:t xml:space="preserve">) и ключевых характеристик 1 класса </w:t>
      </w:r>
      <w:r w:rsidRPr="007734FB">
        <w:rPr>
          <w:szCs w:val="24"/>
        </w:rPr>
        <w:t>обязательны</w:t>
      </w:r>
      <w:r w:rsidR="003B1A91" w:rsidRPr="007734FB">
        <w:rPr>
          <w:szCs w:val="24"/>
        </w:rPr>
        <w:t>:</w:t>
      </w:r>
    </w:p>
    <w:p w14:paraId="39F5F3B9" w14:textId="77777777" w:rsidR="003B1A91" w:rsidRPr="00587DEC" w:rsidRDefault="003B1A91" w:rsidP="007B39AA">
      <w:pPr>
        <w:ind w:firstLine="709"/>
        <w:jc w:val="both"/>
        <w:rPr>
          <w:szCs w:val="24"/>
        </w:rPr>
      </w:pPr>
      <w:r w:rsidRPr="00587DEC">
        <w:rPr>
          <w:szCs w:val="24"/>
        </w:rPr>
        <w:t xml:space="preserve">- применение устройств </w:t>
      </w:r>
      <w:r w:rsidR="00CA2041" w:rsidRPr="00587DEC">
        <w:rPr>
          <w:szCs w:val="24"/>
        </w:rPr>
        <w:t>з</w:t>
      </w:r>
      <w:r w:rsidRPr="00587DEC">
        <w:rPr>
          <w:szCs w:val="24"/>
        </w:rPr>
        <w:t>ащит</w:t>
      </w:r>
      <w:r w:rsidR="00CA2041" w:rsidRPr="00587DEC">
        <w:rPr>
          <w:szCs w:val="24"/>
        </w:rPr>
        <w:t>ы</w:t>
      </w:r>
      <w:r w:rsidRPr="00587DEC">
        <w:rPr>
          <w:szCs w:val="24"/>
        </w:rPr>
        <w:t xml:space="preserve"> от ошибок (</w:t>
      </w:r>
      <w:r w:rsidR="00150EF9" w:rsidRPr="00587DEC">
        <w:rPr>
          <w:szCs w:val="24"/>
          <w:lang w:val="en-US"/>
        </w:rPr>
        <w:t>Poka</w:t>
      </w:r>
      <w:r w:rsidR="00150EF9" w:rsidRPr="00587DEC">
        <w:rPr>
          <w:szCs w:val="24"/>
        </w:rPr>
        <w:t>-</w:t>
      </w:r>
      <w:r w:rsidR="00CA2041" w:rsidRPr="00587DEC">
        <w:rPr>
          <w:szCs w:val="24"/>
          <w:lang w:val="en-US"/>
        </w:rPr>
        <w:t>Y</w:t>
      </w:r>
      <w:r w:rsidR="00150EF9" w:rsidRPr="00587DEC">
        <w:rPr>
          <w:szCs w:val="24"/>
          <w:lang w:val="en-US"/>
        </w:rPr>
        <w:t>ok</w:t>
      </w:r>
      <w:r w:rsidR="00CA2041" w:rsidRPr="00587DEC">
        <w:rPr>
          <w:szCs w:val="24"/>
        </w:rPr>
        <w:t>е</w:t>
      </w:r>
      <w:r w:rsidRPr="00587DEC">
        <w:rPr>
          <w:szCs w:val="24"/>
        </w:rPr>
        <w:t>);</w:t>
      </w:r>
    </w:p>
    <w:p w14:paraId="2B93C837" w14:textId="77777777" w:rsidR="003B1A91" w:rsidRPr="00587DEC" w:rsidRDefault="003B1A91" w:rsidP="007B39AA">
      <w:pPr>
        <w:ind w:firstLine="709"/>
        <w:jc w:val="both"/>
        <w:rPr>
          <w:szCs w:val="24"/>
        </w:rPr>
      </w:pPr>
      <w:r w:rsidRPr="00587DEC">
        <w:rPr>
          <w:szCs w:val="24"/>
        </w:rPr>
        <w:t>- 100% контроль;</w:t>
      </w:r>
    </w:p>
    <w:p w14:paraId="5F74AECF" w14:textId="77777777" w:rsidR="003B1A91" w:rsidRPr="00587DEC" w:rsidRDefault="003B1A91" w:rsidP="007B39AA">
      <w:pPr>
        <w:ind w:firstLine="709"/>
        <w:jc w:val="both"/>
        <w:rPr>
          <w:szCs w:val="24"/>
        </w:rPr>
      </w:pPr>
      <w:r w:rsidRPr="00587DEC">
        <w:rPr>
          <w:szCs w:val="24"/>
        </w:rPr>
        <w:t>- применение контрольных карт SPC для количественных данных</w:t>
      </w:r>
      <w:r w:rsidR="00D60D60" w:rsidRPr="00587DEC">
        <w:rPr>
          <w:szCs w:val="24"/>
        </w:rPr>
        <w:t>.</w:t>
      </w:r>
    </w:p>
    <w:p w14:paraId="1A632A52" w14:textId="77777777" w:rsidR="00AD57D1" w:rsidRPr="00587DEC" w:rsidRDefault="00AD57D1" w:rsidP="00AD57D1">
      <w:pPr>
        <w:keepNext/>
        <w:tabs>
          <w:tab w:val="left" w:pos="0"/>
        </w:tabs>
        <w:ind w:firstLine="709"/>
        <w:jc w:val="both"/>
        <w:outlineLvl w:val="0"/>
        <w:rPr>
          <w:szCs w:val="24"/>
        </w:rPr>
      </w:pPr>
      <w:r w:rsidRPr="00587DEC">
        <w:rPr>
          <w:szCs w:val="24"/>
        </w:rPr>
        <w:t>3.</w:t>
      </w:r>
      <w:r w:rsidR="002E5497">
        <w:rPr>
          <w:szCs w:val="24"/>
        </w:rPr>
        <w:t>3</w:t>
      </w:r>
      <w:r w:rsidRPr="00587DEC">
        <w:rPr>
          <w:szCs w:val="24"/>
        </w:rPr>
        <w:t xml:space="preserve"> Ключевые характеристики продукта и процесса, связанные с </w:t>
      </w:r>
      <w:r w:rsidRPr="00587DEC">
        <w:rPr>
          <w:rFonts w:eastAsia="Times New Roman"/>
          <w:szCs w:val="24"/>
          <w:lang w:eastAsia="ru-RU"/>
        </w:rPr>
        <w:t>монтажом, комфортом, эстетическими свойствами и технологичностью в процессах потребителя</w:t>
      </w:r>
      <w:r w:rsidRPr="00587DEC">
        <w:rPr>
          <w:szCs w:val="24"/>
        </w:rPr>
        <w:t xml:space="preserve"> (характеристики класса 2), подлежат обязательному контролю в соответствии с требованиями таблицы 1.</w:t>
      </w:r>
    </w:p>
    <w:p w14:paraId="695B4D93" w14:textId="77777777" w:rsidR="00297841" w:rsidRDefault="00E926CF" w:rsidP="00E926CF">
      <w:pPr>
        <w:ind w:firstLine="709"/>
        <w:jc w:val="both"/>
        <w:rPr>
          <w:szCs w:val="24"/>
        </w:rPr>
      </w:pPr>
      <w:r w:rsidRPr="00587DEC">
        <w:rPr>
          <w:szCs w:val="24"/>
        </w:rPr>
        <w:t>3.</w:t>
      </w:r>
      <w:r w:rsidR="002E5497">
        <w:rPr>
          <w:szCs w:val="24"/>
        </w:rPr>
        <w:t>4</w:t>
      </w:r>
      <w:r w:rsidRPr="00587DEC">
        <w:rPr>
          <w:szCs w:val="24"/>
        </w:rPr>
        <w:t xml:space="preserve"> Все</w:t>
      </w:r>
      <w:r w:rsidR="000D5499" w:rsidRPr="00587DEC">
        <w:rPr>
          <w:szCs w:val="24"/>
        </w:rPr>
        <w:t xml:space="preserve"> </w:t>
      </w:r>
      <w:r w:rsidR="00402B55" w:rsidRPr="00587DEC">
        <w:rPr>
          <w:szCs w:val="24"/>
        </w:rPr>
        <w:t xml:space="preserve">специальные и КХ </w:t>
      </w:r>
      <w:r w:rsidR="000D5499" w:rsidRPr="00587DEC">
        <w:rPr>
          <w:szCs w:val="24"/>
        </w:rPr>
        <w:t xml:space="preserve">должны быть частью процесса анализа характера и последствий отказов (FMEA процесса) и </w:t>
      </w:r>
      <w:r w:rsidR="00402B55" w:rsidRPr="00587DEC">
        <w:rPr>
          <w:szCs w:val="24"/>
        </w:rPr>
        <w:t xml:space="preserve">учтены в </w:t>
      </w:r>
      <w:r w:rsidR="000D5499" w:rsidRPr="00587DEC">
        <w:rPr>
          <w:szCs w:val="24"/>
        </w:rPr>
        <w:t>план</w:t>
      </w:r>
      <w:r w:rsidR="00402B55" w:rsidRPr="00587DEC">
        <w:rPr>
          <w:szCs w:val="24"/>
        </w:rPr>
        <w:t>е</w:t>
      </w:r>
      <w:r w:rsidR="000D5499" w:rsidRPr="00587DEC">
        <w:rPr>
          <w:szCs w:val="24"/>
        </w:rPr>
        <w:t xml:space="preserve"> управления. </w:t>
      </w:r>
    </w:p>
    <w:p w14:paraId="6EBBECAC" w14:textId="77777777" w:rsidR="000D5499" w:rsidRPr="00587DEC" w:rsidRDefault="000D5499" w:rsidP="00E926CF">
      <w:pPr>
        <w:ind w:firstLine="709"/>
        <w:jc w:val="both"/>
        <w:rPr>
          <w:szCs w:val="24"/>
        </w:rPr>
      </w:pPr>
      <w:r w:rsidRPr="00587DEC">
        <w:rPr>
          <w:szCs w:val="24"/>
        </w:rPr>
        <w:t>План управления включает в себя детальн</w:t>
      </w:r>
      <w:r w:rsidR="00A25969" w:rsidRPr="00587DEC">
        <w:rPr>
          <w:szCs w:val="24"/>
        </w:rPr>
        <w:t>ое</w:t>
      </w:r>
      <w:r w:rsidRPr="00587DEC">
        <w:rPr>
          <w:szCs w:val="24"/>
        </w:rPr>
        <w:t xml:space="preserve"> </w:t>
      </w:r>
      <w:r w:rsidR="00A25969" w:rsidRPr="00587DEC">
        <w:rPr>
          <w:szCs w:val="24"/>
        </w:rPr>
        <w:t xml:space="preserve">описание требований к уровню </w:t>
      </w:r>
      <w:r w:rsidR="00132FAA" w:rsidRPr="00587DEC">
        <w:rPr>
          <w:szCs w:val="24"/>
        </w:rPr>
        <w:t xml:space="preserve">и средствам </w:t>
      </w:r>
      <w:r w:rsidR="00A25969" w:rsidRPr="00587DEC">
        <w:rPr>
          <w:szCs w:val="24"/>
        </w:rPr>
        <w:t xml:space="preserve">контроля </w:t>
      </w:r>
      <w:r w:rsidRPr="00587DEC">
        <w:rPr>
          <w:szCs w:val="24"/>
        </w:rPr>
        <w:t>(включая контроль относящихся к процессу параметров).</w:t>
      </w:r>
    </w:p>
    <w:p w14:paraId="3A736E62" w14:textId="77777777" w:rsidR="00AF6C1C" w:rsidRPr="00587DEC" w:rsidRDefault="000D5499" w:rsidP="00C33ABE">
      <w:pPr>
        <w:ind w:firstLine="709"/>
        <w:jc w:val="both"/>
        <w:rPr>
          <w:szCs w:val="24"/>
        </w:rPr>
      </w:pPr>
      <w:r w:rsidRPr="00587DEC">
        <w:rPr>
          <w:szCs w:val="24"/>
        </w:rPr>
        <w:t xml:space="preserve">План управления должен разрабатываться на основании оценки риска при проведении анализа видов и последствий потенциальных дефектов (FMEA процесса), производительности и стабильности технологического процесса. </w:t>
      </w:r>
    </w:p>
    <w:p w14:paraId="125ED187" w14:textId="6F0CB917" w:rsidR="00C44DA1" w:rsidRPr="00EF7FE7" w:rsidRDefault="00F47694" w:rsidP="00EF7FE7">
      <w:pPr>
        <w:spacing w:line="235" w:lineRule="auto"/>
        <w:ind w:right="83" w:firstLine="709"/>
        <w:jc w:val="both"/>
        <w:rPr>
          <w:szCs w:val="24"/>
        </w:rPr>
      </w:pPr>
      <w:r w:rsidRPr="00587DEC">
        <w:rPr>
          <w:szCs w:val="24"/>
        </w:rPr>
        <w:t>3.</w:t>
      </w:r>
      <w:r w:rsidR="002E5497">
        <w:rPr>
          <w:szCs w:val="24"/>
        </w:rPr>
        <w:t>5</w:t>
      </w:r>
      <w:r w:rsidRPr="00587DEC">
        <w:rPr>
          <w:szCs w:val="24"/>
        </w:rPr>
        <w:t xml:space="preserve"> </w:t>
      </w:r>
      <w:r w:rsidR="00421560" w:rsidRPr="00587DEC">
        <w:rPr>
          <w:szCs w:val="24"/>
        </w:rPr>
        <w:t>Требования к процесс</w:t>
      </w:r>
      <w:r w:rsidR="00EF2E6A" w:rsidRPr="00587DEC">
        <w:rPr>
          <w:szCs w:val="24"/>
        </w:rPr>
        <w:t>ам</w:t>
      </w:r>
      <w:r w:rsidR="00421560" w:rsidRPr="00587DEC">
        <w:rPr>
          <w:szCs w:val="24"/>
        </w:rPr>
        <w:t xml:space="preserve"> изготовления </w:t>
      </w:r>
      <w:r w:rsidR="00A15553" w:rsidRPr="00587DEC">
        <w:rPr>
          <w:szCs w:val="24"/>
        </w:rPr>
        <w:t xml:space="preserve">и контроля </w:t>
      </w:r>
      <w:r w:rsidR="00421560" w:rsidRPr="00587DEC">
        <w:rPr>
          <w:szCs w:val="24"/>
        </w:rPr>
        <w:t xml:space="preserve">продукции со </w:t>
      </w:r>
      <w:r w:rsidR="00A15553" w:rsidRPr="00587DEC">
        <w:rPr>
          <w:szCs w:val="24"/>
        </w:rPr>
        <w:t>специальными и КХ</w:t>
      </w:r>
      <w:r w:rsidR="00421560" w:rsidRPr="00587DEC">
        <w:rPr>
          <w:szCs w:val="24"/>
        </w:rPr>
        <w:t xml:space="preserve"> </w:t>
      </w:r>
      <w:r w:rsidRPr="00587DEC">
        <w:rPr>
          <w:szCs w:val="24"/>
        </w:rPr>
        <w:t>указаны в Таблице 2</w:t>
      </w:r>
      <w:r w:rsidR="007D3398" w:rsidRPr="00587DEC">
        <w:rPr>
          <w:szCs w:val="24"/>
        </w:rPr>
        <w:t>.</w:t>
      </w:r>
    </w:p>
    <w:p w14:paraId="5A98F4FE" w14:textId="77777777" w:rsidR="008E056F" w:rsidRDefault="00B33F46" w:rsidP="00B33F46">
      <w:pPr>
        <w:suppressAutoHyphens/>
        <w:autoSpaceDE w:val="0"/>
        <w:autoSpaceDN w:val="0"/>
        <w:ind w:firstLine="709"/>
        <w:jc w:val="both"/>
        <w:rPr>
          <w:rFonts w:eastAsia="Times New Roman"/>
          <w:szCs w:val="24"/>
          <w:lang w:eastAsia="ru-RU"/>
        </w:rPr>
      </w:pPr>
      <w:r w:rsidRPr="009630B9">
        <w:rPr>
          <w:rFonts w:eastAsia="Times New Roman"/>
          <w:szCs w:val="24"/>
          <w:lang w:eastAsia="ru-RU"/>
        </w:rPr>
        <w:t>3.</w:t>
      </w:r>
      <w:r w:rsidR="002E5497">
        <w:rPr>
          <w:rFonts w:eastAsia="Times New Roman"/>
          <w:szCs w:val="24"/>
          <w:lang w:eastAsia="ru-RU"/>
        </w:rPr>
        <w:t>6</w:t>
      </w:r>
      <w:r w:rsidRPr="009630B9">
        <w:rPr>
          <w:rFonts w:eastAsia="Times New Roman"/>
          <w:szCs w:val="24"/>
          <w:lang w:eastAsia="ru-RU"/>
        </w:rPr>
        <w:t xml:space="preserve"> При обнаружении несоответствий продукции с</w:t>
      </w:r>
      <w:r w:rsidR="00BB6DD0" w:rsidRPr="009630B9">
        <w:rPr>
          <w:rFonts w:eastAsia="Times New Roman"/>
          <w:szCs w:val="24"/>
          <w:lang w:eastAsia="ru-RU"/>
        </w:rPr>
        <w:t xml:space="preserve"> </w:t>
      </w:r>
      <w:r w:rsidRPr="009630B9">
        <w:rPr>
          <w:rFonts w:eastAsia="Times New Roman"/>
          <w:szCs w:val="24"/>
          <w:lang w:eastAsia="ru-RU"/>
        </w:rPr>
        <w:t>признаками специальных и КХ,</w:t>
      </w:r>
      <w:r w:rsidR="008E056F">
        <w:rPr>
          <w:rFonts w:eastAsia="Times New Roman"/>
          <w:szCs w:val="24"/>
          <w:lang w:eastAsia="ru-RU"/>
        </w:rPr>
        <w:t xml:space="preserve"> ранее наработанные изделия блокируются, инициируется проведение 100% контроля</w:t>
      </w:r>
      <w:r w:rsidR="00DC6326">
        <w:rPr>
          <w:rFonts w:eastAsia="Times New Roman"/>
          <w:szCs w:val="24"/>
          <w:lang w:eastAsia="ru-RU"/>
        </w:rPr>
        <w:t>.</w:t>
      </w:r>
      <w:r w:rsidR="00F16B9F">
        <w:rPr>
          <w:rFonts w:eastAsia="Times New Roman"/>
          <w:szCs w:val="24"/>
          <w:lang w:eastAsia="ru-RU"/>
        </w:rPr>
        <w:t xml:space="preserve"> Для определения причин возникновения дефекта инженером по качеству открывается запрос 8Д в соответствии с СТП 10.2-01.</w:t>
      </w:r>
      <w:r w:rsidR="008E056F">
        <w:rPr>
          <w:rFonts w:eastAsia="Times New Roman"/>
          <w:szCs w:val="24"/>
          <w:lang w:eastAsia="ru-RU"/>
        </w:rPr>
        <w:t xml:space="preserve"> </w:t>
      </w:r>
    </w:p>
    <w:p w14:paraId="38FBA305" w14:textId="77777777" w:rsidR="00B33F46" w:rsidRDefault="00F16B9F" w:rsidP="00B33F46">
      <w:pPr>
        <w:suppressAutoHyphens/>
        <w:autoSpaceDE w:val="0"/>
        <w:autoSpaceDN w:val="0"/>
        <w:ind w:firstLine="709"/>
        <w:jc w:val="both"/>
        <w:rPr>
          <w:rFonts w:eastAsia="Times New Roman"/>
          <w:szCs w:val="24"/>
          <w:lang w:eastAsia="ru-RU"/>
        </w:rPr>
      </w:pPr>
      <w:r>
        <w:rPr>
          <w:rFonts w:eastAsia="Times New Roman"/>
          <w:szCs w:val="24"/>
          <w:lang w:eastAsia="ru-RU"/>
        </w:rPr>
        <w:t xml:space="preserve">3.7. </w:t>
      </w:r>
      <w:r w:rsidR="00DC6326">
        <w:rPr>
          <w:rFonts w:eastAsia="Times New Roman"/>
          <w:szCs w:val="24"/>
          <w:lang w:eastAsia="ru-RU"/>
        </w:rPr>
        <w:t>П</w:t>
      </w:r>
      <w:r w:rsidR="00B33F46" w:rsidRPr="009630B9">
        <w:rPr>
          <w:rFonts w:eastAsia="Times New Roman"/>
          <w:szCs w:val="24"/>
          <w:lang w:eastAsia="ru-RU"/>
        </w:rPr>
        <w:t xml:space="preserve">лан реагирования осуществляется </w:t>
      </w:r>
      <w:r w:rsidR="000C2AA2">
        <w:rPr>
          <w:rFonts w:eastAsia="Times New Roman"/>
          <w:szCs w:val="24"/>
          <w:lang w:eastAsia="ru-RU"/>
        </w:rPr>
        <w:t xml:space="preserve">в соответствии </w:t>
      </w:r>
      <w:r w:rsidR="008B50DC" w:rsidRPr="008B50DC">
        <w:rPr>
          <w:rFonts w:eastAsia="Times New Roman"/>
          <w:szCs w:val="24"/>
          <w:lang w:eastAsia="ru-RU"/>
        </w:rPr>
        <w:t xml:space="preserve">с </w:t>
      </w:r>
      <w:r w:rsidR="00B63B5F">
        <w:rPr>
          <w:rFonts w:eastAsia="Times New Roman"/>
          <w:szCs w:val="24"/>
          <w:lang w:eastAsia="ru-RU"/>
        </w:rPr>
        <w:t xml:space="preserve">ПУ и </w:t>
      </w:r>
      <w:r w:rsidR="008B50DC" w:rsidRPr="008B50DC">
        <w:rPr>
          <w:rFonts w:eastAsia="Times New Roman"/>
          <w:szCs w:val="24"/>
          <w:lang w:eastAsia="ru-RU"/>
        </w:rPr>
        <w:t xml:space="preserve">утвержденным </w:t>
      </w:r>
      <w:r w:rsidR="008B50DC">
        <w:rPr>
          <w:rFonts w:eastAsia="Times New Roman"/>
          <w:szCs w:val="24"/>
          <w:lang w:eastAsia="ru-RU"/>
        </w:rPr>
        <w:t>«</w:t>
      </w:r>
      <w:r w:rsidR="008B50DC" w:rsidRPr="008B50DC">
        <w:rPr>
          <w:rFonts w:eastAsia="Times New Roman"/>
          <w:szCs w:val="24"/>
          <w:lang w:eastAsia="ru-RU"/>
        </w:rPr>
        <w:t>Планом реагирования в случае возникновения нештатных и чрезвычайных ситуаций для ИТ</w:t>
      </w:r>
      <w:r w:rsidR="008B50DC">
        <w:rPr>
          <w:rFonts w:eastAsia="Times New Roman"/>
          <w:szCs w:val="24"/>
          <w:lang w:eastAsia="ru-RU"/>
        </w:rPr>
        <w:t xml:space="preserve">Р». </w:t>
      </w:r>
      <w:r w:rsidR="00B33F46" w:rsidRPr="009630B9">
        <w:rPr>
          <w:rFonts w:eastAsia="Times New Roman"/>
          <w:szCs w:val="24"/>
          <w:lang w:eastAsia="ru-RU"/>
        </w:rPr>
        <w:t xml:space="preserve">Дополнительно инициируется проведение внеплановых внутренних аудитов процесса и продукта в соответствии </w:t>
      </w:r>
      <w:r w:rsidR="00133475">
        <w:rPr>
          <w:rFonts w:eastAsia="Times New Roman"/>
          <w:szCs w:val="24"/>
          <w:lang w:eastAsia="ru-RU"/>
        </w:rPr>
        <w:t xml:space="preserve">с </w:t>
      </w:r>
      <w:r w:rsidR="00133475" w:rsidRPr="00133475">
        <w:rPr>
          <w:rFonts w:eastAsia="Times New Roman"/>
          <w:szCs w:val="24"/>
          <w:lang w:eastAsia="ru-RU"/>
        </w:rPr>
        <w:t xml:space="preserve">СТО 9.2-01 </w:t>
      </w:r>
      <w:r w:rsidR="008B50DC">
        <w:rPr>
          <w:rFonts w:eastAsia="Times New Roman"/>
          <w:szCs w:val="24"/>
          <w:lang w:eastAsia="ru-RU"/>
        </w:rPr>
        <w:t>«</w:t>
      </w:r>
      <w:r w:rsidR="00133475" w:rsidRPr="00133475">
        <w:rPr>
          <w:rFonts w:eastAsia="Times New Roman"/>
          <w:szCs w:val="24"/>
          <w:lang w:eastAsia="ru-RU"/>
        </w:rPr>
        <w:t>Внутренние аудиты</w:t>
      </w:r>
      <w:r w:rsidR="008B50DC">
        <w:rPr>
          <w:rFonts w:eastAsia="Times New Roman"/>
          <w:szCs w:val="24"/>
          <w:lang w:eastAsia="ru-RU"/>
        </w:rPr>
        <w:t>».</w:t>
      </w:r>
    </w:p>
    <w:p w14:paraId="28A9BC20" w14:textId="77777777" w:rsidR="00C863D1" w:rsidRPr="009630B9" w:rsidRDefault="00C863D1" w:rsidP="00B33F46">
      <w:pPr>
        <w:suppressAutoHyphens/>
        <w:autoSpaceDE w:val="0"/>
        <w:autoSpaceDN w:val="0"/>
        <w:ind w:firstLine="709"/>
        <w:jc w:val="both"/>
        <w:rPr>
          <w:rFonts w:eastAsia="Times New Roman"/>
          <w:szCs w:val="24"/>
          <w:lang w:eastAsia="ru-RU"/>
        </w:rPr>
      </w:pPr>
    </w:p>
    <w:p w14:paraId="12A2F224" w14:textId="77777777" w:rsidR="00D83301" w:rsidRPr="009630B9" w:rsidRDefault="006C4916" w:rsidP="009F4009">
      <w:pPr>
        <w:pStyle w:val="aff2"/>
        <w:numPr>
          <w:ilvl w:val="0"/>
          <w:numId w:val="21"/>
        </w:numPr>
        <w:suppressAutoHyphens/>
        <w:autoSpaceDE w:val="0"/>
        <w:autoSpaceDN w:val="0"/>
        <w:spacing w:after="0"/>
        <w:rPr>
          <w:rFonts w:eastAsia="Times New Roman"/>
          <w:b/>
          <w:sz w:val="24"/>
          <w:szCs w:val="24"/>
          <w:lang w:eastAsia="ru-RU"/>
        </w:rPr>
      </w:pPr>
      <w:r w:rsidRPr="009630B9">
        <w:rPr>
          <w:rFonts w:eastAsia="Times New Roman"/>
          <w:b/>
          <w:sz w:val="24"/>
          <w:szCs w:val="24"/>
          <w:lang w:eastAsia="ru-RU"/>
        </w:rPr>
        <w:t>ТРЕБОВАНИЯ ПО ИДЕНТИФИКАЦИИ</w:t>
      </w:r>
      <w:r w:rsidR="00921298" w:rsidRPr="009630B9">
        <w:rPr>
          <w:rFonts w:eastAsia="Times New Roman"/>
          <w:b/>
          <w:sz w:val="24"/>
          <w:szCs w:val="24"/>
          <w:lang w:eastAsia="ru-RU"/>
        </w:rPr>
        <w:t xml:space="preserve"> ПРОДУКЦИ</w:t>
      </w:r>
      <w:r w:rsidRPr="009630B9">
        <w:rPr>
          <w:rFonts w:eastAsia="Times New Roman"/>
          <w:b/>
          <w:sz w:val="24"/>
          <w:szCs w:val="24"/>
          <w:lang w:eastAsia="ru-RU"/>
        </w:rPr>
        <w:t>И</w:t>
      </w:r>
      <w:r w:rsidR="002C445F">
        <w:rPr>
          <w:rFonts w:eastAsia="Times New Roman"/>
          <w:b/>
          <w:sz w:val="24"/>
          <w:szCs w:val="24"/>
          <w:lang w:eastAsia="ru-RU"/>
        </w:rPr>
        <w:t xml:space="preserve"> </w:t>
      </w:r>
      <w:r w:rsidR="002C445F" w:rsidRPr="002C445F">
        <w:rPr>
          <w:rFonts w:eastAsia="Times New Roman"/>
          <w:b/>
          <w:caps/>
          <w:sz w:val="24"/>
          <w:szCs w:val="24"/>
          <w:lang w:eastAsia="ru-RU"/>
        </w:rPr>
        <w:t>и оборудования</w:t>
      </w:r>
      <w:r w:rsidR="002C445F">
        <w:rPr>
          <w:rFonts w:eastAsia="Times New Roman"/>
          <w:b/>
          <w:sz w:val="24"/>
          <w:szCs w:val="24"/>
          <w:lang w:eastAsia="ru-RU"/>
        </w:rPr>
        <w:t xml:space="preserve"> </w:t>
      </w:r>
      <w:r w:rsidR="00921298" w:rsidRPr="009630B9">
        <w:rPr>
          <w:rFonts w:eastAsia="Times New Roman"/>
          <w:b/>
          <w:sz w:val="24"/>
          <w:szCs w:val="24"/>
          <w:lang w:eastAsia="ru-RU"/>
        </w:rPr>
        <w:t xml:space="preserve">СО СПЕЦИАЛЬНЫМИ </w:t>
      </w:r>
      <w:r w:rsidR="00E35CA8" w:rsidRPr="009630B9">
        <w:rPr>
          <w:rFonts w:eastAsia="Times New Roman"/>
          <w:b/>
          <w:sz w:val="24"/>
          <w:szCs w:val="24"/>
          <w:lang w:eastAsia="ru-RU"/>
        </w:rPr>
        <w:t>И КХ</w:t>
      </w:r>
    </w:p>
    <w:p w14:paraId="103012BE" w14:textId="77777777" w:rsidR="00855A26" w:rsidRPr="009630B9" w:rsidRDefault="002876CF" w:rsidP="00921298">
      <w:pPr>
        <w:suppressAutoHyphens/>
        <w:autoSpaceDE w:val="0"/>
        <w:autoSpaceDN w:val="0"/>
        <w:ind w:firstLine="709"/>
        <w:jc w:val="both"/>
        <w:rPr>
          <w:rFonts w:eastAsia="Times New Roman"/>
          <w:szCs w:val="24"/>
          <w:lang w:eastAsia="ru-RU"/>
        </w:rPr>
      </w:pPr>
      <w:r w:rsidRPr="009630B9">
        <w:rPr>
          <w:rFonts w:eastAsia="Times New Roman"/>
          <w:szCs w:val="24"/>
          <w:lang w:eastAsia="ru-RU"/>
        </w:rPr>
        <w:t>4.1</w:t>
      </w:r>
      <w:r w:rsidR="008B7E25" w:rsidRPr="009630B9">
        <w:rPr>
          <w:rFonts w:eastAsia="Times New Roman"/>
          <w:szCs w:val="24"/>
          <w:lang w:eastAsia="ru-RU"/>
        </w:rPr>
        <w:t>.</w:t>
      </w:r>
      <w:r w:rsidRPr="009630B9">
        <w:rPr>
          <w:rFonts w:eastAsia="Times New Roman"/>
          <w:szCs w:val="24"/>
          <w:lang w:eastAsia="ru-RU"/>
        </w:rPr>
        <w:t xml:space="preserve"> </w:t>
      </w:r>
      <w:r w:rsidR="00921298" w:rsidRPr="009630B9">
        <w:rPr>
          <w:rFonts w:eastAsia="Times New Roman"/>
          <w:szCs w:val="24"/>
          <w:lang w:eastAsia="ru-RU"/>
        </w:rPr>
        <w:t>Продук</w:t>
      </w:r>
      <w:r w:rsidRPr="009630B9">
        <w:rPr>
          <w:rFonts w:eastAsia="Times New Roman"/>
          <w:szCs w:val="24"/>
          <w:lang w:eastAsia="ru-RU"/>
        </w:rPr>
        <w:t xml:space="preserve">ция со специальными </w:t>
      </w:r>
      <w:r w:rsidR="00DC097A">
        <w:rPr>
          <w:rFonts w:eastAsia="Times New Roman"/>
          <w:szCs w:val="24"/>
          <w:lang w:eastAsia="ru-RU"/>
        </w:rPr>
        <w:t xml:space="preserve">характеристиками </w:t>
      </w:r>
      <w:r w:rsidRPr="009630B9">
        <w:rPr>
          <w:rFonts w:eastAsia="Times New Roman"/>
          <w:szCs w:val="24"/>
          <w:lang w:eastAsia="ru-RU"/>
        </w:rPr>
        <w:t>идентифицируется с учетом требовани</w:t>
      </w:r>
      <w:r w:rsidR="00E6435A" w:rsidRPr="009630B9">
        <w:rPr>
          <w:rFonts w:eastAsia="Times New Roman"/>
          <w:szCs w:val="24"/>
          <w:lang w:eastAsia="ru-RU"/>
        </w:rPr>
        <w:t>й</w:t>
      </w:r>
      <w:r w:rsidRPr="009630B9">
        <w:rPr>
          <w:rFonts w:eastAsia="Times New Roman"/>
          <w:szCs w:val="24"/>
          <w:lang w:eastAsia="ru-RU"/>
        </w:rPr>
        <w:t xml:space="preserve"> к прослеживаемости и идентификации </w:t>
      </w:r>
      <w:r w:rsidR="00E6435A" w:rsidRPr="009630B9">
        <w:rPr>
          <w:rFonts w:eastAsia="Times New Roman"/>
          <w:szCs w:val="24"/>
          <w:lang w:eastAsia="ru-RU"/>
        </w:rPr>
        <w:t>посредством</w:t>
      </w:r>
      <w:r w:rsidRPr="009630B9">
        <w:rPr>
          <w:rFonts w:eastAsia="Times New Roman"/>
          <w:szCs w:val="24"/>
          <w:lang w:eastAsia="ru-RU"/>
        </w:rPr>
        <w:t xml:space="preserve"> дополнительн</w:t>
      </w:r>
      <w:r w:rsidR="00E6435A" w:rsidRPr="009630B9">
        <w:rPr>
          <w:rFonts w:eastAsia="Times New Roman"/>
          <w:szCs w:val="24"/>
          <w:lang w:eastAsia="ru-RU"/>
        </w:rPr>
        <w:t>ого</w:t>
      </w:r>
      <w:r w:rsidRPr="009630B9">
        <w:rPr>
          <w:rFonts w:eastAsia="Times New Roman"/>
          <w:szCs w:val="24"/>
          <w:lang w:eastAsia="ru-RU"/>
        </w:rPr>
        <w:t xml:space="preserve"> нанесени</w:t>
      </w:r>
      <w:r w:rsidR="00E6435A" w:rsidRPr="009630B9">
        <w:rPr>
          <w:rFonts w:eastAsia="Times New Roman"/>
          <w:szCs w:val="24"/>
          <w:lang w:eastAsia="ru-RU"/>
        </w:rPr>
        <w:t>я</w:t>
      </w:r>
      <w:r w:rsidRPr="009630B9">
        <w:rPr>
          <w:rFonts w:eastAsia="Times New Roman"/>
          <w:szCs w:val="24"/>
          <w:lang w:eastAsia="ru-RU"/>
        </w:rPr>
        <w:t xml:space="preserve"> </w:t>
      </w:r>
      <w:r w:rsidR="009F4009" w:rsidRPr="009630B9">
        <w:rPr>
          <w:rFonts w:eastAsia="Times New Roman"/>
          <w:szCs w:val="24"/>
          <w:lang w:eastAsia="ru-RU"/>
        </w:rPr>
        <w:t xml:space="preserve">на сопроводительную документацию </w:t>
      </w:r>
      <w:r w:rsidRPr="009630B9">
        <w:rPr>
          <w:rFonts w:eastAsia="Times New Roman"/>
          <w:szCs w:val="24"/>
          <w:lang w:eastAsia="ru-RU"/>
        </w:rPr>
        <w:t xml:space="preserve">соответствующего </w:t>
      </w:r>
      <w:r w:rsidR="009F4009" w:rsidRPr="009630B9">
        <w:rPr>
          <w:rFonts w:eastAsia="Times New Roman"/>
          <w:szCs w:val="24"/>
          <w:lang w:eastAsia="ru-RU"/>
        </w:rPr>
        <w:t>условного обозначения</w:t>
      </w:r>
      <w:r w:rsidRPr="009630B9">
        <w:rPr>
          <w:rFonts w:eastAsia="Times New Roman"/>
          <w:szCs w:val="24"/>
          <w:lang w:eastAsia="ru-RU"/>
        </w:rPr>
        <w:t>.</w:t>
      </w:r>
      <w:r w:rsidR="00B11C5A" w:rsidRPr="009630B9">
        <w:rPr>
          <w:rFonts w:eastAsia="Times New Roman"/>
          <w:szCs w:val="24"/>
          <w:lang w:eastAsia="ru-RU"/>
        </w:rPr>
        <w:t xml:space="preserve"> </w:t>
      </w:r>
    </w:p>
    <w:p w14:paraId="22D87A1D" w14:textId="77777777" w:rsidR="00EF7FE7" w:rsidRDefault="00855A26" w:rsidP="00EF7FE7">
      <w:pPr>
        <w:suppressAutoHyphens/>
        <w:autoSpaceDE w:val="0"/>
        <w:autoSpaceDN w:val="0"/>
        <w:ind w:firstLine="709"/>
        <w:jc w:val="both"/>
        <w:rPr>
          <w:szCs w:val="24"/>
        </w:rPr>
      </w:pPr>
      <w:r w:rsidRPr="009630B9">
        <w:rPr>
          <w:rFonts w:eastAsia="Times New Roman"/>
          <w:szCs w:val="24"/>
          <w:lang w:eastAsia="ru-RU"/>
        </w:rPr>
        <w:t>Н</w:t>
      </w:r>
      <w:r w:rsidR="002876CF" w:rsidRPr="009630B9">
        <w:rPr>
          <w:rFonts w:eastAsia="Times New Roman"/>
          <w:szCs w:val="24"/>
          <w:lang w:eastAsia="ru-RU"/>
        </w:rPr>
        <w:t xml:space="preserve">а продукцию, имеющую </w:t>
      </w:r>
      <w:r w:rsidR="00B11C5A" w:rsidRPr="009630B9">
        <w:rPr>
          <w:szCs w:val="24"/>
        </w:rPr>
        <w:t>признак специальн</w:t>
      </w:r>
      <w:r w:rsidR="00DC097A">
        <w:rPr>
          <w:szCs w:val="24"/>
        </w:rPr>
        <w:t>ой характеристики</w:t>
      </w:r>
      <w:r w:rsidR="00C34FB7" w:rsidRPr="009630B9">
        <w:rPr>
          <w:szCs w:val="24"/>
        </w:rPr>
        <w:t>,</w:t>
      </w:r>
      <w:r w:rsidR="00D44401" w:rsidRPr="009630B9">
        <w:rPr>
          <w:szCs w:val="24"/>
        </w:rPr>
        <w:t xml:space="preserve"> выдается бирка и талон качества с </w:t>
      </w:r>
      <w:r w:rsidR="00B11C5A" w:rsidRPr="009630B9">
        <w:rPr>
          <w:szCs w:val="24"/>
        </w:rPr>
        <w:t>соблюдением требований к идентификации.</w:t>
      </w:r>
    </w:p>
    <w:p w14:paraId="2D74DABA" w14:textId="77777777" w:rsidR="00EF7FE7" w:rsidRDefault="00EF7FE7" w:rsidP="00EF7FE7">
      <w:pPr>
        <w:suppressAutoHyphens/>
        <w:autoSpaceDE w:val="0"/>
        <w:autoSpaceDN w:val="0"/>
        <w:ind w:firstLine="709"/>
        <w:jc w:val="both"/>
        <w:rPr>
          <w:szCs w:val="24"/>
        </w:rPr>
      </w:pPr>
    </w:p>
    <w:p w14:paraId="1E2642CE" w14:textId="77777777" w:rsidR="00EF7FE7" w:rsidRDefault="00EF7FE7" w:rsidP="00EF7FE7">
      <w:pPr>
        <w:suppressAutoHyphens/>
        <w:autoSpaceDE w:val="0"/>
        <w:autoSpaceDN w:val="0"/>
        <w:ind w:firstLine="709"/>
        <w:jc w:val="both"/>
        <w:rPr>
          <w:szCs w:val="24"/>
        </w:rPr>
      </w:pPr>
    </w:p>
    <w:p w14:paraId="36C4BCC0" w14:textId="76F7DEAB" w:rsidR="002876CF" w:rsidRPr="009630B9" w:rsidRDefault="00790A10" w:rsidP="00EF7FE7">
      <w:pPr>
        <w:suppressAutoHyphens/>
        <w:autoSpaceDE w:val="0"/>
        <w:autoSpaceDN w:val="0"/>
        <w:ind w:firstLine="709"/>
        <w:jc w:val="both"/>
        <w:rPr>
          <w:szCs w:val="24"/>
        </w:rPr>
      </w:pPr>
      <w:r w:rsidRPr="009630B9">
        <w:rPr>
          <w:szCs w:val="24"/>
        </w:rPr>
        <w:lastRenderedPageBreak/>
        <w:t xml:space="preserve">Межоперационное перемещение продукции в процессе изготовления также должно сопровождаться идентификационными бирками, имеющими условное обозначение специальных </w:t>
      </w:r>
      <w:r w:rsidR="00DC097A">
        <w:rPr>
          <w:szCs w:val="24"/>
        </w:rPr>
        <w:t>характеристик</w:t>
      </w:r>
      <w:r w:rsidRPr="009630B9">
        <w:rPr>
          <w:szCs w:val="24"/>
        </w:rPr>
        <w:t>.</w:t>
      </w:r>
    </w:p>
    <w:p w14:paraId="3489E42C" w14:textId="77777777" w:rsidR="00F4342E" w:rsidRDefault="00B33F46" w:rsidP="00B33F46">
      <w:pPr>
        <w:ind w:firstLine="709"/>
        <w:jc w:val="both"/>
        <w:rPr>
          <w:szCs w:val="24"/>
        </w:rPr>
      </w:pPr>
      <w:r w:rsidRPr="009630B9">
        <w:rPr>
          <w:szCs w:val="24"/>
        </w:rPr>
        <w:t xml:space="preserve">4.2. Все специальные и КХ продукта и процесса должны быть </w:t>
      </w:r>
      <w:r w:rsidR="00B70750" w:rsidRPr="009630B9">
        <w:rPr>
          <w:szCs w:val="24"/>
        </w:rPr>
        <w:t xml:space="preserve">обозначены и </w:t>
      </w:r>
      <w:r w:rsidRPr="009630B9">
        <w:rPr>
          <w:szCs w:val="24"/>
        </w:rPr>
        <w:t xml:space="preserve">идентифицированы в технологической документации </w:t>
      </w:r>
      <w:r w:rsidR="0067128C" w:rsidRPr="009630B9">
        <w:rPr>
          <w:szCs w:val="24"/>
        </w:rPr>
        <w:t xml:space="preserve">условными обозначениями, приведенными в таблице </w:t>
      </w:r>
      <w:r w:rsidR="00BF65F6">
        <w:rPr>
          <w:szCs w:val="24"/>
        </w:rPr>
        <w:t>2</w:t>
      </w:r>
      <w:r w:rsidR="0067128C" w:rsidRPr="009630B9">
        <w:rPr>
          <w:szCs w:val="24"/>
        </w:rPr>
        <w:t>.</w:t>
      </w:r>
    </w:p>
    <w:p w14:paraId="29033E55" w14:textId="77777777" w:rsidR="0067128C" w:rsidRDefault="00F4342E" w:rsidP="00B33F46">
      <w:pPr>
        <w:ind w:firstLine="709"/>
        <w:jc w:val="both"/>
        <w:rPr>
          <w:szCs w:val="24"/>
        </w:rPr>
      </w:pPr>
      <w:r>
        <w:rPr>
          <w:szCs w:val="24"/>
        </w:rPr>
        <w:t>4.3.</w:t>
      </w:r>
      <w:r w:rsidR="0067128C" w:rsidRPr="009630B9">
        <w:rPr>
          <w:szCs w:val="24"/>
        </w:rPr>
        <w:t xml:space="preserve"> </w:t>
      </w:r>
      <w:r>
        <w:rPr>
          <w:szCs w:val="24"/>
        </w:rPr>
        <w:t>В случае, если в документации потребителя используются иные условные обозначения специальных и КХ, необходимо использовать для идентификации обозначения потребителя</w:t>
      </w:r>
      <w:r w:rsidR="00202CE4">
        <w:rPr>
          <w:szCs w:val="24"/>
        </w:rPr>
        <w:t xml:space="preserve"> с занесением данных в таблицу преобразования символов.</w:t>
      </w:r>
      <w:r>
        <w:rPr>
          <w:szCs w:val="24"/>
        </w:rPr>
        <w:t xml:space="preserve"> </w:t>
      </w:r>
    </w:p>
    <w:p w14:paraId="7C7B0E41" w14:textId="77777777" w:rsidR="00805BEF" w:rsidRPr="00DB4F4A" w:rsidRDefault="00805BEF" w:rsidP="00805BEF">
      <w:pPr>
        <w:ind w:firstLine="709"/>
        <w:jc w:val="both"/>
        <w:rPr>
          <w:szCs w:val="24"/>
        </w:rPr>
      </w:pPr>
      <w:r>
        <w:rPr>
          <w:szCs w:val="24"/>
        </w:rPr>
        <w:t xml:space="preserve">4.4. </w:t>
      </w:r>
      <w:r w:rsidRPr="002C445F">
        <w:rPr>
          <w:szCs w:val="24"/>
        </w:rPr>
        <w:t xml:space="preserve"> </w:t>
      </w:r>
      <w:r w:rsidRPr="00DB4F4A">
        <w:rPr>
          <w:szCs w:val="24"/>
        </w:rPr>
        <w:t>Перечень документации, которая должна иметь условные обозначения</w:t>
      </w:r>
      <w:r>
        <w:rPr>
          <w:szCs w:val="24"/>
        </w:rPr>
        <w:t xml:space="preserve"> специальных характеристик</w:t>
      </w:r>
      <w:r w:rsidRPr="00DB4F4A">
        <w:rPr>
          <w:szCs w:val="24"/>
        </w:rPr>
        <w:t>, приведен ниже:</w:t>
      </w:r>
    </w:p>
    <w:p w14:paraId="17DEC97A" w14:textId="77777777" w:rsidR="00805BEF" w:rsidRDefault="00805BEF" w:rsidP="00805BEF">
      <w:pPr>
        <w:jc w:val="both"/>
        <w:rPr>
          <w:szCs w:val="24"/>
        </w:rPr>
      </w:pPr>
      <w:r w:rsidRPr="00DB4F4A">
        <w:rPr>
          <w:szCs w:val="24"/>
        </w:rPr>
        <w:t xml:space="preserve"> </w:t>
      </w:r>
      <w:r>
        <w:rPr>
          <w:szCs w:val="24"/>
        </w:rPr>
        <w:t xml:space="preserve">протоколы анализа рисков </w:t>
      </w:r>
      <w:r w:rsidRPr="00DB4F4A">
        <w:rPr>
          <w:szCs w:val="24"/>
          <w:lang w:val="en-US"/>
        </w:rPr>
        <w:t>DFMEA</w:t>
      </w:r>
      <w:r w:rsidRPr="00DB4F4A">
        <w:rPr>
          <w:szCs w:val="24"/>
        </w:rPr>
        <w:t xml:space="preserve"> / PFMEA, КПП, ПУ, РИ, контрольные карты, </w:t>
      </w:r>
      <w:r w:rsidRPr="00DB4F4A">
        <w:rPr>
          <w:rFonts w:eastAsia="Times New Roman"/>
          <w:szCs w:val="24"/>
          <w:lang w:eastAsia="ru-RU"/>
        </w:rPr>
        <w:t xml:space="preserve">талоны качества, протоколы аудита продукта / процесса, контрольные карты </w:t>
      </w:r>
      <w:r w:rsidRPr="00DB4F4A">
        <w:rPr>
          <w:rFonts w:eastAsia="Times New Roman"/>
          <w:szCs w:val="24"/>
          <w:lang w:val="en-US" w:eastAsia="ru-RU"/>
        </w:rPr>
        <w:t>SPC</w:t>
      </w:r>
      <w:r w:rsidRPr="00DB4F4A">
        <w:rPr>
          <w:rFonts w:eastAsia="Times New Roman"/>
          <w:szCs w:val="24"/>
          <w:lang w:eastAsia="ru-RU"/>
        </w:rPr>
        <w:t xml:space="preserve">, </w:t>
      </w:r>
      <w:r w:rsidRPr="00DB4F4A">
        <w:rPr>
          <w:szCs w:val="24"/>
        </w:rPr>
        <w:t xml:space="preserve">протоколы контроля, и др. </w:t>
      </w:r>
    </w:p>
    <w:p w14:paraId="58E41C85" w14:textId="77777777" w:rsidR="002C445F" w:rsidRPr="002C445F" w:rsidRDefault="00202CE4" w:rsidP="00B33F46">
      <w:pPr>
        <w:ind w:firstLine="709"/>
        <w:jc w:val="both"/>
        <w:rPr>
          <w:szCs w:val="24"/>
        </w:rPr>
      </w:pPr>
      <w:r>
        <w:rPr>
          <w:szCs w:val="24"/>
        </w:rPr>
        <w:t>4.</w:t>
      </w:r>
      <w:r w:rsidR="00805BEF">
        <w:rPr>
          <w:szCs w:val="24"/>
        </w:rPr>
        <w:t>5</w:t>
      </w:r>
      <w:r w:rsidR="002C445F">
        <w:rPr>
          <w:szCs w:val="24"/>
        </w:rPr>
        <w:t xml:space="preserve">. Оборудование, которое участвует в формировании </w:t>
      </w:r>
      <w:r w:rsidR="00FE464E">
        <w:rPr>
          <w:szCs w:val="24"/>
        </w:rPr>
        <w:t>специальных характеристик</w:t>
      </w:r>
      <w:r w:rsidR="002C445F">
        <w:rPr>
          <w:szCs w:val="24"/>
        </w:rPr>
        <w:t xml:space="preserve"> продукции, должно быть идентифицировано </w:t>
      </w:r>
      <w:r w:rsidR="009A05EA">
        <w:rPr>
          <w:szCs w:val="24"/>
        </w:rPr>
        <w:t>информационными</w:t>
      </w:r>
      <w:r w:rsidR="002C445F">
        <w:rPr>
          <w:szCs w:val="24"/>
        </w:rPr>
        <w:t xml:space="preserve"> табличками (</w:t>
      </w:r>
      <w:r w:rsidR="002C445F" w:rsidRPr="002C445F">
        <w:rPr>
          <w:szCs w:val="24"/>
        </w:rPr>
        <w:t>ф. СТО 8.3-06-05</w:t>
      </w:r>
      <w:r w:rsidR="002C445F">
        <w:rPr>
          <w:szCs w:val="24"/>
        </w:rPr>
        <w:t xml:space="preserve">). Персонал должен знать и понимать значение символов </w:t>
      </w:r>
      <w:r w:rsidR="002C445F">
        <w:rPr>
          <w:szCs w:val="24"/>
          <w:lang w:val="en-US"/>
        </w:rPr>
        <w:t>S</w:t>
      </w:r>
      <w:r w:rsidR="002C445F" w:rsidRPr="002C445F">
        <w:rPr>
          <w:szCs w:val="24"/>
        </w:rPr>
        <w:t xml:space="preserve"> </w:t>
      </w:r>
      <w:r w:rsidR="002C445F">
        <w:rPr>
          <w:szCs w:val="24"/>
        </w:rPr>
        <w:t>и</w:t>
      </w:r>
      <w:r w:rsidR="002C445F" w:rsidRPr="002C445F">
        <w:rPr>
          <w:szCs w:val="24"/>
        </w:rPr>
        <w:t xml:space="preserve"> </w:t>
      </w:r>
      <w:r w:rsidR="002C445F">
        <w:rPr>
          <w:szCs w:val="24"/>
          <w:lang w:val="en-US"/>
        </w:rPr>
        <w:t>R</w:t>
      </w:r>
      <w:r w:rsidR="002C445F">
        <w:rPr>
          <w:szCs w:val="24"/>
        </w:rPr>
        <w:t>, а также последствия невыполнения требований по безопасности и регламенту.</w:t>
      </w:r>
    </w:p>
    <w:p w14:paraId="4226F3EE" w14:textId="77777777" w:rsidR="00E861EE" w:rsidRPr="00DB4F4A" w:rsidRDefault="00E861EE" w:rsidP="00B33F46">
      <w:pPr>
        <w:ind w:firstLine="709"/>
        <w:jc w:val="both"/>
        <w:rPr>
          <w:szCs w:val="24"/>
        </w:rPr>
      </w:pPr>
    </w:p>
    <w:p w14:paraId="6B68D497" w14:textId="77777777" w:rsidR="0083047E" w:rsidRDefault="0083047E" w:rsidP="007B2090">
      <w:pPr>
        <w:pStyle w:val="aff2"/>
        <w:numPr>
          <w:ilvl w:val="0"/>
          <w:numId w:val="21"/>
        </w:numPr>
        <w:suppressAutoHyphens/>
        <w:autoSpaceDE w:val="0"/>
        <w:autoSpaceDN w:val="0"/>
        <w:spacing w:after="0"/>
        <w:ind w:hanging="218"/>
        <w:rPr>
          <w:rFonts w:eastAsia="Times New Roman"/>
          <w:b/>
          <w:sz w:val="24"/>
          <w:szCs w:val="24"/>
          <w:lang w:eastAsia="ru-RU"/>
        </w:rPr>
      </w:pPr>
      <w:r w:rsidRPr="004C0148">
        <w:rPr>
          <w:rFonts w:eastAsia="Times New Roman"/>
          <w:b/>
          <w:sz w:val="24"/>
          <w:szCs w:val="24"/>
          <w:lang w:eastAsia="ru-RU"/>
        </w:rPr>
        <w:t>ТРЕБОВАНИЯ ПО ХРАНЕНИЮ ДОКУМЕНТАЦИИ</w:t>
      </w:r>
    </w:p>
    <w:p w14:paraId="2FB08A9C" w14:textId="77777777" w:rsidR="008E534C" w:rsidRPr="008E534C" w:rsidRDefault="008E534C" w:rsidP="008E534C">
      <w:pPr>
        <w:suppressAutoHyphens/>
        <w:autoSpaceDE w:val="0"/>
        <w:autoSpaceDN w:val="0"/>
        <w:ind w:left="710"/>
        <w:rPr>
          <w:rFonts w:eastAsia="Times New Roman"/>
          <w:szCs w:val="24"/>
          <w:lang w:eastAsia="ru-RU"/>
        </w:rPr>
      </w:pPr>
      <w:r w:rsidRPr="008E534C">
        <w:rPr>
          <w:rFonts w:eastAsia="Times New Roman"/>
          <w:szCs w:val="24"/>
          <w:lang w:eastAsia="ru-RU"/>
        </w:rPr>
        <w:t xml:space="preserve">5.1. Сроки хранения документации определены </w:t>
      </w:r>
    </w:p>
    <w:p w14:paraId="67EF73AF" w14:textId="6D10559D" w:rsidR="00416E0E" w:rsidRPr="007548F2" w:rsidRDefault="008E534C" w:rsidP="00EF7FE7">
      <w:pPr>
        <w:ind w:firstLine="709"/>
        <w:jc w:val="both"/>
      </w:pPr>
      <w:r>
        <w:rPr>
          <w:rFonts w:eastAsia="Times New Roman"/>
          <w:szCs w:val="24"/>
          <w:lang w:eastAsia="ru-RU"/>
        </w:rPr>
        <w:t xml:space="preserve">5.2. </w:t>
      </w:r>
      <w:r w:rsidR="005E758C" w:rsidRPr="0006244D">
        <w:rPr>
          <w:rFonts w:eastAsia="Times New Roman"/>
          <w:szCs w:val="24"/>
          <w:lang w:eastAsia="ru-RU"/>
        </w:rPr>
        <w:t xml:space="preserve">Сроки хранения документации, содержащей требования по специальным и ключевым характеристикам, устанавливаются с учетом требований потребителя и должны быть не менее 15 лет. </w:t>
      </w:r>
      <w:r w:rsidR="005E758C" w:rsidRPr="0006244D">
        <w:rPr>
          <w:szCs w:val="24"/>
        </w:rPr>
        <w:t>Если потребитель не требует обратное, допускается хранение и использование заполненных документов в электронном виде, соблюдая требования по идентификации версии и даты пересмотра документа, по защите от изменений.</w:t>
      </w:r>
    </w:p>
    <w:sectPr w:rsidR="00416E0E" w:rsidRPr="007548F2" w:rsidSect="002F581F">
      <w:headerReference w:type="default" r:id="rId8"/>
      <w:pgSz w:w="11906" w:h="16838"/>
      <w:pgMar w:top="709" w:right="707" w:bottom="142" w:left="1134" w:header="67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55E1E" w14:textId="77777777" w:rsidR="00683BBB" w:rsidRDefault="00683BBB" w:rsidP="004754EE">
      <w:r>
        <w:separator/>
      </w:r>
    </w:p>
  </w:endnote>
  <w:endnote w:type="continuationSeparator" w:id="0">
    <w:p w14:paraId="7067C1DE" w14:textId="77777777" w:rsidR="00683BBB" w:rsidRDefault="00683BBB" w:rsidP="00475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europe">
    <w:charset w:val="00"/>
    <w:family w:val="auto"/>
    <w:pitch w:val="default"/>
  </w:font>
  <w:font w:name="Times New Roman CYR">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6D1CC" w14:textId="77777777" w:rsidR="00683BBB" w:rsidRDefault="00683BBB" w:rsidP="004754EE">
      <w:r>
        <w:separator/>
      </w:r>
    </w:p>
  </w:footnote>
  <w:footnote w:type="continuationSeparator" w:id="0">
    <w:p w14:paraId="4AB0955F" w14:textId="77777777" w:rsidR="00683BBB" w:rsidRDefault="00683BBB" w:rsidP="00475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7F391" w14:textId="77777777" w:rsidR="00DC6326" w:rsidRDefault="00DC6326" w:rsidP="001E2FB1">
    <w:pPr>
      <w:ind w:firstLine="14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2DCCB90"/>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607605E4"/>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3034491"/>
    <w:multiLevelType w:val="multilevel"/>
    <w:tmpl w:val="0400BD2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F53D00"/>
    <w:multiLevelType w:val="hybridMultilevel"/>
    <w:tmpl w:val="E0F0D4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9B0560F"/>
    <w:multiLevelType w:val="hybridMultilevel"/>
    <w:tmpl w:val="88F255EC"/>
    <w:lvl w:ilvl="0" w:tplc="B622A816">
      <w:start w:val="1"/>
      <w:numFmt w:val="bullet"/>
      <w:lvlText w:val="-"/>
      <w:lvlJc w:val="left"/>
      <w:pPr>
        <w:ind w:left="7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F448C94">
      <w:start w:val="1"/>
      <w:numFmt w:val="bullet"/>
      <w:lvlText w:val="o"/>
      <w:lvlJc w:val="left"/>
      <w:pPr>
        <w:ind w:left="20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1D07502">
      <w:start w:val="1"/>
      <w:numFmt w:val="bullet"/>
      <w:lvlText w:val="▪"/>
      <w:lvlJc w:val="left"/>
      <w:pPr>
        <w:ind w:left="28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4B41C3E">
      <w:start w:val="1"/>
      <w:numFmt w:val="bullet"/>
      <w:lvlText w:val="•"/>
      <w:lvlJc w:val="left"/>
      <w:pPr>
        <w:ind w:left="35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348A88E">
      <w:start w:val="1"/>
      <w:numFmt w:val="bullet"/>
      <w:lvlText w:val="o"/>
      <w:lvlJc w:val="left"/>
      <w:pPr>
        <w:ind w:left="42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A7AA228">
      <w:start w:val="1"/>
      <w:numFmt w:val="bullet"/>
      <w:lvlText w:val="▪"/>
      <w:lvlJc w:val="left"/>
      <w:pPr>
        <w:ind w:left="49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7BE37AE">
      <w:start w:val="1"/>
      <w:numFmt w:val="bullet"/>
      <w:lvlText w:val="•"/>
      <w:lvlJc w:val="left"/>
      <w:pPr>
        <w:ind w:left="56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D6A18AA">
      <w:start w:val="1"/>
      <w:numFmt w:val="bullet"/>
      <w:lvlText w:val="o"/>
      <w:lvlJc w:val="left"/>
      <w:pPr>
        <w:ind w:left="64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E52652E">
      <w:start w:val="1"/>
      <w:numFmt w:val="bullet"/>
      <w:lvlText w:val="▪"/>
      <w:lvlJc w:val="left"/>
      <w:pPr>
        <w:ind w:left="71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0ABB6B96"/>
    <w:multiLevelType w:val="hybridMultilevel"/>
    <w:tmpl w:val="3A02C862"/>
    <w:lvl w:ilvl="0" w:tplc="04190001">
      <w:start w:val="1"/>
      <w:numFmt w:val="bullet"/>
      <w:lvlText w:val=""/>
      <w:lvlJc w:val="left"/>
      <w:pPr>
        <w:ind w:left="1618" w:hanging="360"/>
      </w:pPr>
      <w:rPr>
        <w:rFonts w:ascii="Symbol" w:hAnsi="Symbol" w:hint="default"/>
      </w:rPr>
    </w:lvl>
    <w:lvl w:ilvl="1" w:tplc="04190003" w:tentative="1">
      <w:start w:val="1"/>
      <w:numFmt w:val="bullet"/>
      <w:lvlText w:val="o"/>
      <w:lvlJc w:val="left"/>
      <w:pPr>
        <w:ind w:left="2338" w:hanging="360"/>
      </w:pPr>
      <w:rPr>
        <w:rFonts w:ascii="Courier New" w:hAnsi="Courier New" w:cs="Courier New" w:hint="default"/>
      </w:rPr>
    </w:lvl>
    <w:lvl w:ilvl="2" w:tplc="04190005" w:tentative="1">
      <w:start w:val="1"/>
      <w:numFmt w:val="bullet"/>
      <w:lvlText w:val=""/>
      <w:lvlJc w:val="left"/>
      <w:pPr>
        <w:ind w:left="3058" w:hanging="360"/>
      </w:pPr>
      <w:rPr>
        <w:rFonts w:ascii="Wingdings" w:hAnsi="Wingdings" w:hint="default"/>
      </w:rPr>
    </w:lvl>
    <w:lvl w:ilvl="3" w:tplc="04190001" w:tentative="1">
      <w:start w:val="1"/>
      <w:numFmt w:val="bullet"/>
      <w:lvlText w:val=""/>
      <w:lvlJc w:val="left"/>
      <w:pPr>
        <w:ind w:left="3778" w:hanging="360"/>
      </w:pPr>
      <w:rPr>
        <w:rFonts w:ascii="Symbol" w:hAnsi="Symbol" w:hint="default"/>
      </w:rPr>
    </w:lvl>
    <w:lvl w:ilvl="4" w:tplc="04190003" w:tentative="1">
      <w:start w:val="1"/>
      <w:numFmt w:val="bullet"/>
      <w:lvlText w:val="o"/>
      <w:lvlJc w:val="left"/>
      <w:pPr>
        <w:ind w:left="4498" w:hanging="360"/>
      </w:pPr>
      <w:rPr>
        <w:rFonts w:ascii="Courier New" w:hAnsi="Courier New" w:cs="Courier New" w:hint="default"/>
      </w:rPr>
    </w:lvl>
    <w:lvl w:ilvl="5" w:tplc="04190005" w:tentative="1">
      <w:start w:val="1"/>
      <w:numFmt w:val="bullet"/>
      <w:lvlText w:val=""/>
      <w:lvlJc w:val="left"/>
      <w:pPr>
        <w:ind w:left="5218" w:hanging="360"/>
      </w:pPr>
      <w:rPr>
        <w:rFonts w:ascii="Wingdings" w:hAnsi="Wingdings" w:hint="default"/>
      </w:rPr>
    </w:lvl>
    <w:lvl w:ilvl="6" w:tplc="04190001" w:tentative="1">
      <w:start w:val="1"/>
      <w:numFmt w:val="bullet"/>
      <w:lvlText w:val=""/>
      <w:lvlJc w:val="left"/>
      <w:pPr>
        <w:ind w:left="5938" w:hanging="360"/>
      </w:pPr>
      <w:rPr>
        <w:rFonts w:ascii="Symbol" w:hAnsi="Symbol" w:hint="default"/>
      </w:rPr>
    </w:lvl>
    <w:lvl w:ilvl="7" w:tplc="04190003" w:tentative="1">
      <w:start w:val="1"/>
      <w:numFmt w:val="bullet"/>
      <w:lvlText w:val="o"/>
      <w:lvlJc w:val="left"/>
      <w:pPr>
        <w:ind w:left="6658" w:hanging="360"/>
      </w:pPr>
      <w:rPr>
        <w:rFonts w:ascii="Courier New" w:hAnsi="Courier New" w:cs="Courier New" w:hint="default"/>
      </w:rPr>
    </w:lvl>
    <w:lvl w:ilvl="8" w:tplc="04190005" w:tentative="1">
      <w:start w:val="1"/>
      <w:numFmt w:val="bullet"/>
      <w:lvlText w:val=""/>
      <w:lvlJc w:val="left"/>
      <w:pPr>
        <w:ind w:left="7378" w:hanging="360"/>
      </w:pPr>
      <w:rPr>
        <w:rFonts w:ascii="Wingdings" w:hAnsi="Wingdings" w:hint="default"/>
      </w:rPr>
    </w:lvl>
  </w:abstractNum>
  <w:abstractNum w:abstractNumId="6" w15:restartNumberingAfterBreak="0">
    <w:nsid w:val="0DB21DA6"/>
    <w:multiLevelType w:val="hybridMultilevel"/>
    <w:tmpl w:val="6F9AE006"/>
    <w:lvl w:ilvl="0" w:tplc="FFFFFFFF">
      <w:start w:val="1"/>
      <w:numFmt w:val="decimal"/>
      <w:pStyle w:val="1"/>
      <w:lvlText w:val="%1)"/>
      <w:lvlJc w:val="left"/>
      <w:pPr>
        <w:tabs>
          <w:tab w:val="num" w:pos="900"/>
        </w:tabs>
        <w:ind w:left="900" w:hanging="360"/>
      </w:pPr>
      <w:rPr>
        <w:rFonts w:hint="default"/>
      </w:rPr>
    </w:lvl>
    <w:lvl w:ilvl="1" w:tplc="FFFFFFFF" w:tentative="1">
      <w:start w:val="1"/>
      <w:numFmt w:val="lowerLetter"/>
      <w:lvlText w:val="%2."/>
      <w:lvlJc w:val="left"/>
      <w:pPr>
        <w:tabs>
          <w:tab w:val="num" w:pos="1620"/>
        </w:tabs>
        <w:ind w:left="1620" w:hanging="360"/>
      </w:pPr>
    </w:lvl>
    <w:lvl w:ilvl="2" w:tplc="FFFFFFFF" w:tentative="1">
      <w:start w:val="1"/>
      <w:numFmt w:val="lowerRoman"/>
      <w:lvlText w:val="%3."/>
      <w:lvlJc w:val="right"/>
      <w:pPr>
        <w:tabs>
          <w:tab w:val="num" w:pos="2340"/>
        </w:tabs>
        <w:ind w:left="2340" w:hanging="180"/>
      </w:pPr>
    </w:lvl>
    <w:lvl w:ilvl="3" w:tplc="FFFFFFFF">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7" w15:restartNumberingAfterBreak="0">
    <w:nsid w:val="160443A5"/>
    <w:multiLevelType w:val="hybridMultilevel"/>
    <w:tmpl w:val="903CFB2E"/>
    <w:lvl w:ilvl="0" w:tplc="D11257F2">
      <w:start w:val="1"/>
      <w:numFmt w:val="decimal"/>
      <w:lvlText w:val="%1)"/>
      <w:lvlJc w:val="left"/>
      <w:pPr>
        <w:ind w:left="2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6D2C8BE">
      <w:start w:val="1"/>
      <w:numFmt w:val="lowerLetter"/>
      <w:lvlText w:val="%2"/>
      <w:lvlJc w:val="left"/>
      <w:pPr>
        <w:ind w:left="20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220C026">
      <w:start w:val="1"/>
      <w:numFmt w:val="lowerRoman"/>
      <w:lvlText w:val="%3"/>
      <w:lvlJc w:val="left"/>
      <w:pPr>
        <w:ind w:left="27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86E955E">
      <w:start w:val="1"/>
      <w:numFmt w:val="decimal"/>
      <w:lvlText w:val="%4"/>
      <w:lvlJc w:val="left"/>
      <w:pPr>
        <w:ind w:left="35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08E437C">
      <w:start w:val="1"/>
      <w:numFmt w:val="lowerLetter"/>
      <w:lvlText w:val="%5"/>
      <w:lvlJc w:val="left"/>
      <w:pPr>
        <w:ind w:left="42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734E3D0">
      <w:start w:val="1"/>
      <w:numFmt w:val="lowerRoman"/>
      <w:lvlText w:val="%6"/>
      <w:lvlJc w:val="left"/>
      <w:pPr>
        <w:ind w:left="49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6744FC2">
      <w:start w:val="1"/>
      <w:numFmt w:val="decimal"/>
      <w:lvlText w:val="%7"/>
      <w:lvlJc w:val="left"/>
      <w:pPr>
        <w:ind w:left="56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BE894A8">
      <w:start w:val="1"/>
      <w:numFmt w:val="lowerLetter"/>
      <w:lvlText w:val="%8"/>
      <w:lvlJc w:val="left"/>
      <w:pPr>
        <w:ind w:left="63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A425678">
      <w:start w:val="1"/>
      <w:numFmt w:val="lowerRoman"/>
      <w:lvlText w:val="%9"/>
      <w:lvlJc w:val="left"/>
      <w:pPr>
        <w:ind w:left="71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28B27E6F"/>
    <w:multiLevelType w:val="hybridMultilevel"/>
    <w:tmpl w:val="8B1E6C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126676"/>
    <w:multiLevelType w:val="hybridMultilevel"/>
    <w:tmpl w:val="88DE0E6C"/>
    <w:lvl w:ilvl="0" w:tplc="F434F4BC">
      <w:start w:val="3"/>
      <w:numFmt w:val="decimal"/>
      <w:lvlText w:val="%1."/>
      <w:lvlJc w:val="left"/>
      <w:pPr>
        <w:ind w:left="928" w:hanging="360"/>
      </w:pPr>
      <w:rPr>
        <w:rFonts w:hint="default"/>
      </w:rPr>
    </w:lvl>
    <w:lvl w:ilvl="1" w:tplc="04190019">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0" w15:restartNumberingAfterBreak="0">
    <w:nsid w:val="2D473C91"/>
    <w:multiLevelType w:val="hybridMultilevel"/>
    <w:tmpl w:val="83C0BFE4"/>
    <w:lvl w:ilvl="0" w:tplc="60308E10">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1" w15:restartNumberingAfterBreak="0">
    <w:nsid w:val="31F77C07"/>
    <w:multiLevelType w:val="hybridMultilevel"/>
    <w:tmpl w:val="8354D420"/>
    <w:lvl w:ilvl="0" w:tplc="FD3A219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338E01E8"/>
    <w:multiLevelType w:val="hybridMultilevel"/>
    <w:tmpl w:val="C2223114"/>
    <w:lvl w:ilvl="0" w:tplc="CA2A3552">
      <w:start w:val="1"/>
      <w:numFmt w:val="upperLetter"/>
      <w:pStyle w:val="ListaChar"/>
      <w:lvlText w:val="%1"/>
      <w:lvlJc w:val="left"/>
      <w:pPr>
        <w:tabs>
          <w:tab w:val="num" w:pos="720"/>
        </w:tabs>
        <w:ind w:left="720" w:hanging="360"/>
      </w:pPr>
      <w:rPr>
        <w:rFonts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E03695"/>
    <w:multiLevelType w:val="singleLevel"/>
    <w:tmpl w:val="FFFFFFFF"/>
    <w:lvl w:ilvl="0">
      <w:numFmt w:val="bullet"/>
      <w:lvlText w:val="–"/>
      <w:lvlJc w:val="left"/>
      <w:pPr>
        <w:ind w:left="1211" w:hanging="360"/>
      </w:pPr>
      <w:rPr>
        <w:rFonts w:ascii="Times New Roman" w:eastAsia="Times New Roman" w:hAnsi="Times New Roman" w:cs="Times New Roman" w:hint="default"/>
      </w:rPr>
    </w:lvl>
  </w:abstractNum>
  <w:abstractNum w:abstractNumId="14" w15:restartNumberingAfterBreak="0">
    <w:nsid w:val="45602558"/>
    <w:multiLevelType w:val="hybridMultilevel"/>
    <w:tmpl w:val="973A2F6C"/>
    <w:lvl w:ilvl="0" w:tplc="148EF42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AF14C37"/>
    <w:multiLevelType w:val="hybridMultilevel"/>
    <w:tmpl w:val="D564017C"/>
    <w:lvl w:ilvl="0" w:tplc="FFFFFFFF">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51016228"/>
    <w:multiLevelType w:val="hybridMultilevel"/>
    <w:tmpl w:val="D1589B34"/>
    <w:lvl w:ilvl="0" w:tplc="148EF4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C456881"/>
    <w:multiLevelType w:val="hybridMultilevel"/>
    <w:tmpl w:val="AF723CE0"/>
    <w:lvl w:ilvl="0" w:tplc="B296C79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D1622D6"/>
    <w:multiLevelType w:val="hybridMultilevel"/>
    <w:tmpl w:val="2D4079A6"/>
    <w:lvl w:ilvl="0" w:tplc="57523782">
      <w:start w:val="1"/>
      <w:numFmt w:val="bullet"/>
      <w:pStyle w:val="2"/>
      <w:lvlText w:val=""/>
      <w:lvlJc w:val="left"/>
      <w:pPr>
        <w:tabs>
          <w:tab w:val="num" w:pos="1021"/>
        </w:tabs>
        <w:ind w:left="1021"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FA63D1"/>
    <w:multiLevelType w:val="hybridMultilevel"/>
    <w:tmpl w:val="114ABBDC"/>
    <w:lvl w:ilvl="0" w:tplc="A29245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7B53010B"/>
    <w:multiLevelType w:val="hybridMultilevel"/>
    <w:tmpl w:val="DB70D8E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7C0656C1"/>
    <w:multiLevelType w:val="hybridMultilevel"/>
    <w:tmpl w:val="C37E503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538863944">
    <w:abstractNumId w:val="1"/>
  </w:num>
  <w:num w:numId="2" w16cid:durableId="1943217102">
    <w:abstractNumId w:val="0"/>
  </w:num>
  <w:num w:numId="3" w16cid:durableId="1251350299">
    <w:abstractNumId w:val="18"/>
  </w:num>
  <w:num w:numId="4" w16cid:durableId="1060446933">
    <w:abstractNumId w:val="6"/>
  </w:num>
  <w:num w:numId="5" w16cid:durableId="1348486992">
    <w:abstractNumId w:val="12"/>
  </w:num>
  <w:num w:numId="6" w16cid:durableId="671109267">
    <w:abstractNumId w:val="13"/>
  </w:num>
  <w:num w:numId="7" w16cid:durableId="336887058">
    <w:abstractNumId w:val="15"/>
  </w:num>
  <w:num w:numId="8" w16cid:durableId="1132744739">
    <w:abstractNumId w:val="14"/>
  </w:num>
  <w:num w:numId="9" w16cid:durableId="1899240335">
    <w:abstractNumId w:val="16"/>
  </w:num>
  <w:num w:numId="10" w16cid:durableId="1718043561">
    <w:abstractNumId w:val="11"/>
  </w:num>
  <w:num w:numId="11" w16cid:durableId="1728458634">
    <w:abstractNumId w:val="17"/>
  </w:num>
  <w:num w:numId="12" w16cid:durableId="35201683">
    <w:abstractNumId w:val="19"/>
  </w:num>
  <w:num w:numId="13" w16cid:durableId="1592856709">
    <w:abstractNumId w:val="3"/>
  </w:num>
  <w:num w:numId="14" w16cid:durableId="415638478">
    <w:abstractNumId w:val="20"/>
  </w:num>
  <w:num w:numId="15" w16cid:durableId="1190528925">
    <w:abstractNumId w:val="8"/>
  </w:num>
  <w:num w:numId="16" w16cid:durableId="699165939">
    <w:abstractNumId w:val="21"/>
  </w:num>
  <w:num w:numId="17" w16cid:durableId="547690510">
    <w:abstractNumId w:val="7"/>
  </w:num>
  <w:num w:numId="18" w16cid:durableId="517546303">
    <w:abstractNumId w:val="4"/>
  </w:num>
  <w:num w:numId="19" w16cid:durableId="193540890">
    <w:abstractNumId w:val="10"/>
  </w:num>
  <w:num w:numId="20" w16cid:durableId="859783360">
    <w:abstractNumId w:val="5"/>
  </w:num>
  <w:num w:numId="21" w16cid:durableId="896865244">
    <w:abstractNumId w:val="9"/>
  </w:num>
  <w:num w:numId="22" w16cid:durableId="792794834">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BB4"/>
    <w:rsid w:val="000003DA"/>
    <w:rsid w:val="0000329D"/>
    <w:rsid w:val="0000597A"/>
    <w:rsid w:val="00005B62"/>
    <w:rsid w:val="00006174"/>
    <w:rsid w:val="00006CED"/>
    <w:rsid w:val="00010BDB"/>
    <w:rsid w:val="000163E1"/>
    <w:rsid w:val="00016905"/>
    <w:rsid w:val="000173F1"/>
    <w:rsid w:val="0001779F"/>
    <w:rsid w:val="0002437F"/>
    <w:rsid w:val="000244EC"/>
    <w:rsid w:val="00030867"/>
    <w:rsid w:val="000313BC"/>
    <w:rsid w:val="000327B2"/>
    <w:rsid w:val="0003457C"/>
    <w:rsid w:val="00035ECB"/>
    <w:rsid w:val="00040EF1"/>
    <w:rsid w:val="00042739"/>
    <w:rsid w:val="00045608"/>
    <w:rsid w:val="0004654F"/>
    <w:rsid w:val="0004731F"/>
    <w:rsid w:val="00047E1E"/>
    <w:rsid w:val="00050365"/>
    <w:rsid w:val="0005394F"/>
    <w:rsid w:val="00053F15"/>
    <w:rsid w:val="00056901"/>
    <w:rsid w:val="00060C45"/>
    <w:rsid w:val="0006244D"/>
    <w:rsid w:val="00062D47"/>
    <w:rsid w:val="00062DAC"/>
    <w:rsid w:val="00065D79"/>
    <w:rsid w:val="00065EC0"/>
    <w:rsid w:val="00066D36"/>
    <w:rsid w:val="00066E56"/>
    <w:rsid w:val="00073431"/>
    <w:rsid w:val="00074E10"/>
    <w:rsid w:val="00076B78"/>
    <w:rsid w:val="000773C1"/>
    <w:rsid w:val="000801C8"/>
    <w:rsid w:val="00080C6D"/>
    <w:rsid w:val="00082599"/>
    <w:rsid w:val="00082B1A"/>
    <w:rsid w:val="00082E23"/>
    <w:rsid w:val="00083995"/>
    <w:rsid w:val="000849E3"/>
    <w:rsid w:val="00084C67"/>
    <w:rsid w:val="00086C53"/>
    <w:rsid w:val="00087022"/>
    <w:rsid w:val="000916A3"/>
    <w:rsid w:val="00094A7A"/>
    <w:rsid w:val="00095506"/>
    <w:rsid w:val="00095FA4"/>
    <w:rsid w:val="000A13AC"/>
    <w:rsid w:val="000A17FF"/>
    <w:rsid w:val="000A1992"/>
    <w:rsid w:val="000A19EF"/>
    <w:rsid w:val="000A43CF"/>
    <w:rsid w:val="000A77B1"/>
    <w:rsid w:val="000A7C9D"/>
    <w:rsid w:val="000B01EE"/>
    <w:rsid w:val="000B07E3"/>
    <w:rsid w:val="000B222F"/>
    <w:rsid w:val="000B351E"/>
    <w:rsid w:val="000B3B1A"/>
    <w:rsid w:val="000B4BE9"/>
    <w:rsid w:val="000B5347"/>
    <w:rsid w:val="000B5495"/>
    <w:rsid w:val="000B5B8C"/>
    <w:rsid w:val="000C0835"/>
    <w:rsid w:val="000C261D"/>
    <w:rsid w:val="000C2AA2"/>
    <w:rsid w:val="000C4735"/>
    <w:rsid w:val="000D0FDD"/>
    <w:rsid w:val="000D49E2"/>
    <w:rsid w:val="000D5499"/>
    <w:rsid w:val="000D6849"/>
    <w:rsid w:val="000D7183"/>
    <w:rsid w:val="000D7E3C"/>
    <w:rsid w:val="000E3F55"/>
    <w:rsid w:val="000E4464"/>
    <w:rsid w:val="000E4884"/>
    <w:rsid w:val="000E61F4"/>
    <w:rsid w:val="000F000D"/>
    <w:rsid w:val="000F0AC1"/>
    <w:rsid w:val="000F4177"/>
    <w:rsid w:val="000F4AFF"/>
    <w:rsid w:val="000F5E4F"/>
    <w:rsid w:val="001002EB"/>
    <w:rsid w:val="0010049A"/>
    <w:rsid w:val="00106452"/>
    <w:rsid w:val="00107814"/>
    <w:rsid w:val="00107EC2"/>
    <w:rsid w:val="00110235"/>
    <w:rsid w:val="001130DD"/>
    <w:rsid w:val="00113CF3"/>
    <w:rsid w:val="00114C83"/>
    <w:rsid w:val="00115616"/>
    <w:rsid w:val="00115D56"/>
    <w:rsid w:val="0011751A"/>
    <w:rsid w:val="0011759C"/>
    <w:rsid w:val="00120197"/>
    <w:rsid w:val="00120561"/>
    <w:rsid w:val="00124818"/>
    <w:rsid w:val="0012593C"/>
    <w:rsid w:val="00125ECA"/>
    <w:rsid w:val="00130457"/>
    <w:rsid w:val="00131617"/>
    <w:rsid w:val="001320FD"/>
    <w:rsid w:val="001324A3"/>
    <w:rsid w:val="00132FAA"/>
    <w:rsid w:val="0013303D"/>
    <w:rsid w:val="00133475"/>
    <w:rsid w:val="001414A8"/>
    <w:rsid w:val="00142B15"/>
    <w:rsid w:val="00142CB0"/>
    <w:rsid w:val="00142E16"/>
    <w:rsid w:val="001435ED"/>
    <w:rsid w:val="00145E7B"/>
    <w:rsid w:val="0014621B"/>
    <w:rsid w:val="0014666B"/>
    <w:rsid w:val="00146D7D"/>
    <w:rsid w:val="00147852"/>
    <w:rsid w:val="00147B1C"/>
    <w:rsid w:val="00147B8C"/>
    <w:rsid w:val="00147BFA"/>
    <w:rsid w:val="0015064B"/>
    <w:rsid w:val="00150B9E"/>
    <w:rsid w:val="00150EF9"/>
    <w:rsid w:val="0015283E"/>
    <w:rsid w:val="00154338"/>
    <w:rsid w:val="00154B05"/>
    <w:rsid w:val="00154C4A"/>
    <w:rsid w:val="00160680"/>
    <w:rsid w:val="00161A19"/>
    <w:rsid w:val="00162BFC"/>
    <w:rsid w:val="0016430B"/>
    <w:rsid w:val="00166676"/>
    <w:rsid w:val="001754C3"/>
    <w:rsid w:val="00181E6B"/>
    <w:rsid w:val="00182914"/>
    <w:rsid w:val="0018718E"/>
    <w:rsid w:val="001906A6"/>
    <w:rsid w:val="001952ED"/>
    <w:rsid w:val="0019699A"/>
    <w:rsid w:val="001A00A8"/>
    <w:rsid w:val="001A23D2"/>
    <w:rsid w:val="001B1840"/>
    <w:rsid w:val="001B2E85"/>
    <w:rsid w:val="001B4139"/>
    <w:rsid w:val="001B4B10"/>
    <w:rsid w:val="001B4E58"/>
    <w:rsid w:val="001B5F0F"/>
    <w:rsid w:val="001B6BA8"/>
    <w:rsid w:val="001B7311"/>
    <w:rsid w:val="001C0B87"/>
    <w:rsid w:val="001C2EE0"/>
    <w:rsid w:val="001C4B22"/>
    <w:rsid w:val="001C4BA7"/>
    <w:rsid w:val="001C5652"/>
    <w:rsid w:val="001C6799"/>
    <w:rsid w:val="001C7A9C"/>
    <w:rsid w:val="001D3067"/>
    <w:rsid w:val="001D3757"/>
    <w:rsid w:val="001D42F6"/>
    <w:rsid w:val="001D5F6A"/>
    <w:rsid w:val="001D6B56"/>
    <w:rsid w:val="001D7092"/>
    <w:rsid w:val="001E0065"/>
    <w:rsid w:val="001E07E5"/>
    <w:rsid w:val="001E0E32"/>
    <w:rsid w:val="001E17D2"/>
    <w:rsid w:val="001E2FB1"/>
    <w:rsid w:val="001E5E71"/>
    <w:rsid w:val="001E61ED"/>
    <w:rsid w:val="001F2A14"/>
    <w:rsid w:val="001F3774"/>
    <w:rsid w:val="001F7415"/>
    <w:rsid w:val="001F7817"/>
    <w:rsid w:val="00200BDE"/>
    <w:rsid w:val="00202CE4"/>
    <w:rsid w:val="00203147"/>
    <w:rsid w:val="00203461"/>
    <w:rsid w:val="00203E2B"/>
    <w:rsid w:val="00206BD3"/>
    <w:rsid w:val="002071B7"/>
    <w:rsid w:val="00207BF1"/>
    <w:rsid w:val="00210CB9"/>
    <w:rsid w:val="00211887"/>
    <w:rsid w:val="00212345"/>
    <w:rsid w:val="002142E8"/>
    <w:rsid w:val="00215078"/>
    <w:rsid w:val="002159C6"/>
    <w:rsid w:val="00215BA4"/>
    <w:rsid w:val="002168AF"/>
    <w:rsid w:val="00217C30"/>
    <w:rsid w:val="00220696"/>
    <w:rsid w:val="00221A17"/>
    <w:rsid w:val="00221D80"/>
    <w:rsid w:val="00221DDF"/>
    <w:rsid w:val="0022684E"/>
    <w:rsid w:val="00226981"/>
    <w:rsid w:val="0023108A"/>
    <w:rsid w:val="002318B3"/>
    <w:rsid w:val="00233376"/>
    <w:rsid w:val="0023489F"/>
    <w:rsid w:val="00235388"/>
    <w:rsid w:val="00237936"/>
    <w:rsid w:val="002411A2"/>
    <w:rsid w:val="00241FB0"/>
    <w:rsid w:val="0024453E"/>
    <w:rsid w:val="002460BE"/>
    <w:rsid w:val="002470A0"/>
    <w:rsid w:val="00250654"/>
    <w:rsid w:val="00250FE7"/>
    <w:rsid w:val="00254832"/>
    <w:rsid w:val="00257C8B"/>
    <w:rsid w:val="00260FEF"/>
    <w:rsid w:val="00263F11"/>
    <w:rsid w:val="002659C5"/>
    <w:rsid w:val="00267E0D"/>
    <w:rsid w:val="002700B6"/>
    <w:rsid w:val="00270201"/>
    <w:rsid w:val="0027044F"/>
    <w:rsid w:val="00270C86"/>
    <w:rsid w:val="00271118"/>
    <w:rsid w:val="002732BA"/>
    <w:rsid w:val="002752F5"/>
    <w:rsid w:val="00276184"/>
    <w:rsid w:val="002771AF"/>
    <w:rsid w:val="00277233"/>
    <w:rsid w:val="00277536"/>
    <w:rsid w:val="00277684"/>
    <w:rsid w:val="00280489"/>
    <w:rsid w:val="0028084B"/>
    <w:rsid w:val="0028492F"/>
    <w:rsid w:val="00285057"/>
    <w:rsid w:val="002854DD"/>
    <w:rsid w:val="002867BA"/>
    <w:rsid w:val="002876CF"/>
    <w:rsid w:val="00290246"/>
    <w:rsid w:val="002942E2"/>
    <w:rsid w:val="00295311"/>
    <w:rsid w:val="002957DB"/>
    <w:rsid w:val="00297841"/>
    <w:rsid w:val="002A0A76"/>
    <w:rsid w:val="002A3365"/>
    <w:rsid w:val="002A3C99"/>
    <w:rsid w:val="002A4BB9"/>
    <w:rsid w:val="002A4F49"/>
    <w:rsid w:val="002A59F5"/>
    <w:rsid w:val="002A5CD9"/>
    <w:rsid w:val="002A66BE"/>
    <w:rsid w:val="002A777A"/>
    <w:rsid w:val="002C01B1"/>
    <w:rsid w:val="002C0A12"/>
    <w:rsid w:val="002C17FC"/>
    <w:rsid w:val="002C181C"/>
    <w:rsid w:val="002C2E74"/>
    <w:rsid w:val="002C445F"/>
    <w:rsid w:val="002C4827"/>
    <w:rsid w:val="002C534C"/>
    <w:rsid w:val="002C676F"/>
    <w:rsid w:val="002D0020"/>
    <w:rsid w:val="002D02A6"/>
    <w:rsid w:val="002D14D4"/>
    <w:rsid w:val="002D1B4F"/>
    <w:rsid w:val="002D305D"/>
    <w:rsid w:val="002D3C0D"/>
    <w:rsid w:val="002D6276"/>
    <w:rsid w:val="002D687B"/>
    <w:rsid w:val="002E1089"/>
    <w:rsid w:val="002E1730"/>
    <w:rsid w:val="002E2D13"/>
    <w:rsid w:val="002E4904"/>
    <w:rsid w:val="002E5497"/>
    <w:rsid w:val="002E6353"/>
    <w:rsid w:val="002E7DF0"/>
    <w:rsid w:val="002F02E4"/>
    <w:rsid w:val="002F0865"/>
    <w:rsid w:val="002F0CC7"/>
    <w:rsid w:val="002F1FEA"/>
    <w:rsid w:val="002F3430"/>
    <w:rsid w:val="002F581F"/>
    <w:rsid w:val="002F59C6"/>
    <w:rsid w:val="002F7729"/>
    <w:rsid w:val="002F7B02"/>
    <w:rsid w:val="003005A1"/>
    <w:rsid w:val="003007BC"/>
    <w:rsid w:val="00303C12"/>
    <w:rsid w:val="00304254"/>
    <w:rsid w:val="0030458D"/>
    <w:rsid w:val="003050C2"/>
    <w:rsid w:val="00305E7F"/>
    <w:rsid w:val="00306139"/>
    <w:rsid w:val="00310C7A"/>
    <w:rsid w:val="00312450"/>
    <w:rsid w:val="0031337D"/>
    <w:rsid w:val="0031450D"/>
    <w:rsid w:val="00320DE9"/>
    <w:rsid w:val="00321398"/>
    <w:rsid w:val="00324F19"/>
    <w:rsid w:val="0032611D"/>
    <w:rsid w:val="003349B6"/>
    <w:rsid w:val="003353D5"/>
    <w:rsid w:val="00335ACD"/>
    <w:rsid w:val="00335FC1"/>
    <w:rsid w:val="0033787D"/>
    <w:rsid w:val="00340267"/>
    <w:rsid w:val="00341FA0"/>
    <w:rsid w:val="00344502"/>
    <w:rsid w:val="003447E8"/>
    <w:rsid w:val="00345403"/>
    <w:rsid w:val="00345729"/>
    <w:rsid w:val="00347062"/>
    <w:rsid w:val="00350351"/>
    <w:rsid w:val="00350AC9"/>
    <w:rsid w:val="00353771"/>
    <w:rsid w:val="00353C97"/>
    <w:rsid w:val="00356101"/>
    <w:rsid w:val="00356B27"/>
    <w:rsid w:val="00360112"/>
    <w:rsid w:val="00361C1C"/>
    <w:rsid w:val="003633EC"/>
    <w:rsid w:val="00363CBC"/>
    <w:rsid w:val="003642B5"/>
    <w:rsid w:val="00365F45"/>
    <w:rsid w:val="00366EE1"/>
    <w:rsid w:val="003705AD"/>
    <w:rsid w:val="00370B93"/>
    <w:rsid w:val="003730AB"/>
    <w:rsid w:val="00373B1E"/>
    <w:rsid w:val="00373E7F"/>
    <w:rsid w:val="003745F9"/>
    <w:rsid w:val="00375205"/>
    <w:rsid w:val="003820BC"/>
    <w:rsid w:val="00384306"/>
    <w:rsid w:val="0038481F"/>
    <w:rsid w:val="003853DF"/>
    <w:rsid w:val="0039004D"/>
    <w:rsid w:val="00390077"/>
    <w:rsid w:val="00391C03"/>
    <w:rsid w:val="003924A1"/>
    <w:rsid w:val="00394740"/>
    <w:rsid w:val="00395745"/>
    <w:rsid w:val="003976EE"/>
    <w:rsid w:val="003A0CDB"/>
    <w:rsid w:val="003A2B46"/>
    <w:rsid w:val="003A3595"/>
    <w:rsid w:val="003A4017"/>
    <w:rsid w:val="003A7456"/>
    <w:rsid w:val="003B04F9"/>
    <w:rsid w:val="003B1A91"/>
    <w:rsid w:val="003B3B0C"/>
    <w:rsid w:val="003B3F35"/>
    <w:rsid w:val="003B4963"/>
    <w:rsid w:val="003C0A1F"/>
    <w:rsid w:val="003C6E93"/>
    <w:rsid w:val="003C7164"/>
    <w:rsid w:val="003D433E"/>
    <w:rsid w:val="003D4F45"/>
    <w:rsid w:val="003D55CA"/>
    <w:rsid w:val="003D5D36"/>
    <w:rsid w:val="003D6354"/>
    <w:rsid w:val="003E0925"/>
    <w:rsid w:val="003E2B8F"/>
    <w:rsid w:val="003E34F6"/>
    <w:rsid w:val="003E6F9F"/>
    <w:rsid w:val="003F132A"/>
    <w:rsid w:val="003F14EB"/>
    <w:rsid w:val="003F1ABE"/>
    <w:rsid w:val="003F2713"/>
    <w:rsid w:val="003F7D61"/>
    <w:rsid w:val="00401239"/>
    <w:rsid w:val="0040174A"/>
    <w:rsid w:val="0040184B"/>
    <w:rsid w:val="0040233F"/>
    <w:rsid w:val="00402B55"/>
    <w:rsid w:val="00403228"/>
    <w:rsid w:val="004033D3"/>
    <w:rsid w:val="00406360"/>
    <w:rsid w:val="004069E0"/>
    <w:rsid w:val="004100D7"/>
    <w:rsid w:val="00413CAE"/>
    <w:rsid w:val="0041400E"/>
    <w:rsid w:val="00416E0E"/>
    <w:rsid w:val="004178E5"/>
    <w:rsid w:val="0042153B"/>
    <w:rsid w:val="00421560"/>
    <w:rsid w:val="00421B3E"/>
    <w:rsid w:val="00421CD2"/>
    <w:rsid w:val="0042308C"/>
    <w:rsid w:val="00424679"/>
    <w:rsid w:val="00427CFF"/>
    <w:rsid w:val="00427FB4"/>
    <w:rsid w:val="0043007B"/>
    <w:rsid w:val="00430A47"/>
    <w:rsid w:val="00434C85"/>
    <w:rsid w:val="004356A3"/>
    <w:rsid w:val="004370D2"/>
    <w:rsid w:val="004419BC"/>
    <w:rsid w:val="00441BC9"/>
    <w:rsid w:val="00444BA0"/>
    <w:rsid w:val="00446158"/>
    <w:rsid w:val="00447F68"/>
    <w:rsid w:val="00453885"/>
    <w:rsid w:val="00453D6E"/>
    <w:rsid w:val="00457463"/>
    <w:rsid w:val="00460F8F"/>
    <w:rsid w:val="0046138F"/>
    <w:rsid w:val="00464B2F"/>
    <w:rsid w:val="0046619A"/>
    <w:rsid w:val="00467260"/>
    <w:rsid w:val="0047255E"/>
    <w:rsid w:val="004754EE"/>
    <w:rsid w:val="00482F25"/>
    <w:rsid w:val="00483404"/>
    <w:rsid w:val="0048395E"/>
    <w:rsid w:val="00484334"/>
    <w:rsid w:val="00486A2E"/>
    <w:rsid w:val="00487F33"/>
    <w:rsid w:val="004933CE"/>
    <w:rsid w:val="00494A5E"/>
    <w:rsid w:val="0049635A"/>
    <w:rsid w:val="004971D4"/>
    <w:rsid w:val="004A03FF"/>
    <w:rsid w:val="004A0682"/>
    <w:rsid w:val="004A4D95"/>
    <w:rsid w:val="004A5360"/>
    <w:rsid w:val="004A5F08"/>
    <w:rsid w:val="004A6F82"/>
    <w:rsid w:val="004A76C8"/>
    <w:rsid w:val="004B1596"/>
    <w:rsid w:val="004B4A88"/>
    <w:rsid w:val="004C0148"/>
    <w:rsid w:val="004C09F5"/>
    <w:rsid w:val="004C0A02"/>
    <w:rsid w:val="004C16B2"/>
    <w:rsid w:val="004C2403"/>
    <w:rsid w:val="004C2477"/>
    <w:rsid w:val="004C2D5B"/>
    <w:rsid w:val="004C32CD"/>
    <w:rsid w:val="004C3593"/>
    <w:rsid w:val="004D049A"/>
    <w:rsid w:val="004D1055"/>
    <w:rsid w:val="004D3D78"/>
    <w:rsid w:val="004D4D54"/>
    <w:rsid w:val="004D5F93"/>
    <w:rsid w:val="004D642A"/>
    <w:rsid w:val="004E0AF3"/>
    <w:rsid w:val="004E2AFD"/>
    <w:rsid w:val="004E6F7A"/>
    <w:rsid w:val="004E7A55"/>
    <w:rsid w:val="004F0357"/>
    <w:rsid w:val="004F16C1"/>
    <w:rsid w:val="004F177A"/>
    <w:rsid w:val="004F3528"/>
    <w:rsid w:val="004F49D5"/>
    <w:rsid w:val="004F59E6"/>
    <w:rsid w:val="004F5E00"/>
    <w:rsid w:val="004F6B87"/>
    <w:rsid w:val="004F6FB8"/>
    <w:rsid w:val="00501434"/>
    <w:rsid w:val="00503756"/>
    <w:rsid w:val="00504A54"/>
    <w:rsid w:val="00505D55"/>
    <w:rsid w:val="0050601A"/>
    <w:rsid w:val="00506CAB"/>
    <w:rsid w:val="005076A5"/>
    <w:rsid w:val="00510547"/>
    <w:rsid w:val="00513359"/>
    <w:rsid w:val="00516FD2"/>
    <w:rsid w:val="0051785B"/>
    <w:rsid w:val="00522DE2"/>
    <w:rsid w:val="0052331A"/>
    <w:rsid w:val="00525AA4"/>
    <w:rsid w:val="00527EAA"/>
    <w:rsid w:val="00532677"/>
    <w:rsid w:val="00537A81"/>
    <w:rsid w:val="00537E99"/>
    <w:rsid w:val="0054183B"/>
    <w:rsid w:val="00541F6A"/>
    <w:rsid w:val="00542F5B"/>
    <w:rsid w:val="0054331D"/>
    <w:rsid w:val="00543471"/>
    <w:rsid w:val="00543E1E"/>
    <w:rsid w:val="00546C4A"/>
    <w:rsid w:val="00550710"/>
    <w:rsid w:val="0055141B"/>
    <w:rsid w:val="00551B38"/>
    <w:rsid w:val="005541FC"/>
    <w:rsid w:val="00556D7D"/>
    <w:rsid w:val="005603B7"/>
    <w:rsid w:val="00560EC2"/>
    <w:rsid w:val="00562EE2"/>
    <w:rsid w:val="00564F1C"/>
    <w:rsid w:val="00566514"/>
    <w:rsid w:val="00566552"/>
    <w:rsid w:val="00570C01"/>
    <w:rsid w:val="0057126B"/>
    <w:rsid w:val="0057262B"/>
    <w:rsid w:val="005740EF"/>
    <w:rsid w:val="00574A17"/>
    <w:rsid w:val="00574CE8"/>
    <w:rsid w:val="00575240"/>
    <w:rsid w:val="0057621B"/>
    <w:rsid w:val="00577946"/>
    <w:rsid w:val="005828A3"/>
    <w:rsid w:val="005841CB"/>
    <w:rsid w:val="00585792"/>
    <w:rsid w:val="0058592A"/>
    <w:rsid w:val="00586C57"/>
    <w:rsid w:val="00587DEC"/>
    <w:rsid w:val="00594FCE"/>
    <w:rsid w:val="005A1D02"/>
    <w:rsid w:val="005A354B"/>
    <w:rsid w:val="005A35B8"/>
    <w:rsid w:val="005A4145"/>
    <w:rsid w:val="005A5BC9"/>
    <w:rsid w:val="005B1A55"/>
    <w:rsid w:val="005B2A99"/>
    <w:rsid w:val="005B2DA6"/>
    <w:rsid w:val="005B3BDD"/>
    <w:rsid w:val="005B4D1A"/>
    <w:rsid w:val="005B5E04"/>
    <w:rsid w:val="005C3A58"/>
    <w:rsid w:val="005D0823"/>
    <w:rsid w:val="005D4040"/>
    <w:rsid w:val="005D65F8"/>
    <w:rsid w:val="005D722B"/>
    <w:rsid w:val="005E095A"/>
    <w:rsid w:val="005E16BE"/>
    <w:rsid w:val="005E1829"/>
    <w:rsid w:val="005E2079"/>
    <w:rsid w:val="005E5921"/>
    <w:rsid w:val="005E758C"/>
    <w:rsid w:val="005F1B9B"/>
    <w:rsid w:val="005F3522"/>
    <w:rsid w:val="005F416C"/>
    <w:rsid w:val="005F4714"/>
    <w:rsid w:val="005F54F8"/>
    <w:rsid w:val="005F5D98"/>
    <w:rsid w:val="005F5F2A"/>
    <w:rsid w:val="00600B82"/>
    <w:rsid w:val="00600F91"/>
    <w:rsid w:val="0060124B"/>
    <w:rsid w:val="00601420"/>
    <w:rsid w:val="00601950"/>
    <w:rsid w:val="006058A3"/>
    <w:rsid w:val="00606E63"/>
    <w:rsid w:val="006105E5"/>
    <w:rsid w:val="00611281"/>
    <w:rsid w:val="0061460D"/>
    <w:rsid w:val="00615B92"/>
    <w:rsid w:val="00620B3B"/>
    <w:rsid w:val="00621550"/>
    <w:rsid w:val="006217E1"/>
    <w:rsid w:val="00623956"/>
    <w:rsid w:val="00623963"/>
    <w:rsid w:val="00626EBF"/>
    <w:rsid w:val="00626FF6"/>
    <w:rsid w:val="006271C0"/>
    <w:rsid w:val="006314A0"/>
    <w:rsid w:val="00631CAA"/>
    <w:rsid w:val="006323CB"/>
    <w:rsid w:val="00635966"/>
    <w:rsid w:val="00641E0B"/>
    <w:rsid w:val="00646882"/>
    <w:rsid w:val="00646CAF"/>
    <w:rsid w:val="00647FD9"/>
    <w:rsid w:val="00650D73"/>
    <w:rsid w:val="0065354E"/>
    <w:rsid w:val="00654CC1"/>
    <w:rsid w:val="0065665E"/>
    <w:rsid w:val="00661787"/>
    <w:rsid w:val="00661B02"/>
    <w:rsid w:val="00662B66"/>
    <w:rsid w:val="0066312A"/>
    <w:rsid w:val="00663FF1"/>
    <w:rsid w:val="00664586"/>
    <w:rsid w:val="006651F8"/>
    <w:rsid w:val="00665C13"/>
    <w:rsid w:val="006662B0"/>
    <w:rsid w:val="0066686C"/>
    <w:rsid w:val="00666AA5"/>
    <w:rsid w:val="0066723F"/>
    <w:rsid w:val="006674B3"/>
    <w:rsid w:val="0067128C"/>
    <w:rsid w:val="0067379C"/>
    <w:rsid w:val="0067542E"/>
    <w:rsid w:val="0067742A"/>
    <w:rsid w:val="006777DF"/>
    <w:rsid w:val="00681505"/>
    <w:rsid w:val="00683BBB"/>
    <w:rsid w:val="00683BEB"/>
    <w:rsid w:val="006845BB"/>
    <w:rsid w:val="00684F8F"/>
    <w:rsid w:val="0068678F"/>
    <w:rsid w:val="00687561"/>
    <w:rsid w:val="00687B87"/>
    <w:rsid w:val="006905C2"/>
    <w:rsid w:val="006906D4"/>
    <w:rsid w:val="0069282D"/>
    <w:rsid w:val="0069407D"/>
    <w:rsid w:val="0069613D"/>
    <w:rsid w:val="00696692"/>
    <w:rsid w:val="0069740F"/>
    <w:rsid w:val="006A16DF"/>
    <w:rsid w:val="006A4663"/>
    <w:rsid w:val="006A4F89"/>
    <w:rsid w:val="006A5212"/>
    <w:rsid w:val="006A7FC7"/>
    <w:rsid w:val="006B0C59"/>
    <w:rsid w:val="006B3687"/>
    <w:rsid w:val="006B3C5D"/>
    <w:rsid w:val="006B5BCA"/>
    <w:rsid w:val="006B5F1A"/>
    <w:rsid w:val="006B6DA2"/>
    <w:rsid w:val="006B7690"/>
    <w:rsid w:val="006C4916"/>
    <w:rsid w:val="006C5203"/>
    <w:rsid w:val="006C5EF8"/>
    <w:rsid w:val="006D320C"/>
    <w:rsid w:val="006D3493"/>
    <w:rsid w:val="006D395E"/>
    <w:rsid w:val="006D467E"/>
    <w:rsid w:val="006D6210"/>
    <w:rsid w:val="006D6FA3"/>
    <w:rsid w:val="006E0471"/>
    <w:rsid w:val="006E0C2F"/>
    <w:rsid w:val="006E259C"/>
    <w:rsid w:val="006E2A1F"/>
    <w:rsid w:val="006E35E6"/>
    <w:rsid w:val="006E40C9"/>
    <w:rsid w:val="006E7984"/>
    <w:rsid w:val="006E7E67"/>
    <w:rsid w:val="006F0013"/>
    <w:rsid w:val="006F0F30"/>
    <w:rsid w:val="006F0FE4"/>
    <w:rsid w:val="006F2A90"/>
    <w:rsid w:val="006F395C"/>
    <w:rsid w:val="006F4F40"/>
    <w:rsid w:val="006F6D1F"/>
    <w:rsid w:val="006F7A8E"/>
    <w:rsid w:val="006F7C41"/>
    <w:rsid w:val="007012D3"/>
    <w:rsid w:val="007029B6"/>
    <w:rsid w:val="00704469"/>
    <w:rsid w:val="00711799"/>
    <w:rsid w:val="00711D98"/>
    <w:rsid w:val="00712D97"/>
    <w:rsid w:val="007151B6"/>
    <w:rsid w:val="007205A0"/>
    <w:rsid w:val="007207A7"/>
    <w:rsid w:val="00720A7F"/>
    <w:rsid w:val="00721D43"/>
    <w:rsid w:val="00722637"/>
    <w:rsid w:val="00722E4B"/>
    <w:rsid w:val="00724AFA"/>
    <w:rsid w:val="007257A5"/>
    <w:rsid w:val="00726E71"/>
    <w:rsid w:val="00727630"/>
    <w:rsid w:val="00727712"/>
    <w:rsid w:val="00727AAA"/>
    <w:rsid w:val="0073010B"/>
    <w:rsid w:val="00730A63"/>
    <w:rsid w:val="00731891"/>
    <w:rsid w:val="0073207F"/>
    <w:rsid w:val="00732C69"/>
    <w:rsid w:val="00735F75"/>
    <w:rsid w:val="0073639D"/>
    <w:rsid w:val="0074226C"/>
    <w:rsid w:val="007422DD"/>
    <w:rsid w:val="007429A2"/>
    <w:rsid w:val="007503FE"/>
    <w:rsid w:val="0075091C"/>
    <w:rsid w:val="007524CA"/>
    <w:rsid w:val="00752A12"/>
    <w:rsid w:val="007547C7"/>
    <w:rsid w:val="007548F2"/>
    <w:rsid w:val="00755046"/>
    <w:rsid w:val="007608AA"/>
    <w:rsid w:val="00760A28"/>
    <w:rsid w:val="00760A3A"/>
    <w:rsid w:val="007627B6"/>
    <w:rsid w:val="00767F40"/>
    <w:rsid w:val="00771956"/>
    <w:rsid w:val="007734FB"/>
    <w:rsid w:val="0077411C"/>
    <w:rsid w:val="007753E5"/>
    <w:rsid w:val="00775DF7"/>
    <w:rsid w:val="007877EA"/>
    <w:rsid w:val="00790A10"/>
    <w:rsid w:val="00790C5A"/>
    <w:rsid w:val="00790CF4"/>
    <w:rsid w:val="00790D0F"/>
    <w:rsid w:val="00791954"/>
    <w:rsid w:val="0079551C"/>
    <w:rsid w:val="00796D56"/>
    <w:rsid w:val="007A1367"/>
    <w:rsid w:val="007A3521"/>
    <w:rsid w:val="007A42F5"/>
    <w:rsid w:val="007A5A06"/>
    <w:rsid w:val="007A616A"/>
    <w:rsid w:val="007A6613"/>
    <w:rsid w:val="007A773B"/>
    <w:rsid w:val="007B2090"/>
    <w:rsid w:val="007B307C"/>
    <w:rsid w:val="007B3273"/>
    <w:rsid w:val="007B39AA"/>
    <w:rsid w:val="007B3E60"/>
    <w:rsid w:val="007B4093"/>
    <w:rsid w:val="007B585F"/>
    <w:rsid w:val="007B6201"/>
    <w:rsid w:val="007B6EC7"/>
    <w:rsid w:val="007B7024"/>
    <w:rsid w:val="007B75A2"/>
    <w:rsid w:val="007C20B0"/>
    <w:rsid w:val="007C2471"/>
    <w:rsid w:val="007C4C25"/>
    <w:rsid w:val="007C57DC"/>
    <w:rsid w:val="007C5F65"/>
    <w:rsid w:val="007C5FE9"/>
    <w:rsid w:val="007C7064"/>
    <w:rsid w:val="007D1B0D"/>
    <w:rsid w:val="007D22C8"/>
    <w:rsid w:val="007D3398"/>
    <w:rsid w:val="007D4062"/>
    <w:rsid w:val="007D50C3"/>
    <w:rsid w:val="007D545A"/>
    <w:rsid w:val="007D6783"/>
    <w:rsid w:val="007D6DFC"/>
    <w:rsid w:val="007E0157"/>
    <w:rsid w:val="007E2C34"/>
    <w:rsid w:val="007F1D83"/>
    <w:rsid w:val="007F343E"/>
    <w:rsid w:val="007F3CA5"/>
    <w:rsid w:val="007F5BD3"/>
    <w:rsid w:val="007F779C"/>
    <w:rsid w:val="007F7CF8"/>
    <w:rsid w:val="008018FD"/>
    <w:rsid w:val="00804832"/>
    <w:rsid w:val="00804CA1"/>
    <w:rsid w:val="00804D15"/>
    <w:rsid w:val="00805614"/>
    <w:rsid w:val="00805BEF"/>
    <w:rsid w:val="008065DF"/>
    <w:rsid w:val="00810524"/>
    <w:rsid w:val="00810FAA"/>
    <w:rsid w:val="00813556"/>
    <w:rsid w:val="0081440D"/>
    <w:rsid w:val="00815329"/>
    <w:rsid w:val="0081678D"/>
    <w:rsid w:val="00820F96"/>
    <w:rsid w:val="0082154A"/>
    <w:rsid w:val="00822D81"/>
    <w:rsid w:val="008238AD"/>
    <w:rsid w:val="008251A2"/>
    <w:rsid w:val="0082582E"/>
    <w:rsid w:val="00830128"/>
    <w:rsid w:val="0083047E"/>
    <w:rsid w:val="008305C4"/>
    <w:rsid w:val="00830AA6"/>
    <w:rsid w:val="00832804"/>
    <w:rsid w:val="008333FE"/>
    <w:rsid w:val="008353CE"/>
    <w:rsid w:val="0083780E"/>
    <w:rsid w:val="0084133D"/>
    <w:rsid w:val="00842E1B"/>
    <w:rsid w:val="008458D0"/>
    <w:rsid w:val="00845E19"/>
    <w:rsid w:val="008512FC"/>
    <w:rsid w:val="008513AE"/>
    <w:rsid w:val="00851794"/>
    <w:rsid w:val="0085402F"/>
    <w:rsid w:val="00854344"/>
    <w:rsid w:val="00855A26"/>
    <w:rsid w:val="008560F6"/>
    <w:rsid w:val="008613D2"/>
    <w:rsid w:val="00862547"/>
    <w:rsid w:val="0086283F"/>
    <w:rsid w:val="0086303E"/>
    <w:rsid w:val="00866A49"/>
    <w:rsid w:val="00873DD5"/>
    <w:rsid w:val="0087582A"/>
    <w:rsid w:val="00876695"/>
    <w:rsid w:val="00876712"/>
    <w:rsid w:val="00877642"/>
    <w:rsid w:val="00877CEC"/>
    <w:rsid w:val="0088166D"/>
    <w:rsid w:val="00882625"/>
    <w:rsid w:val="0088478D"/>
    <w:rsid w:val="00884855"/>
    <w:rsid w:val="00890EC5"/>
    <w:rsid w:val="00892659"/>
    <w:rsid w:val="0089333E"/>
    <w:rsid w:val="00894735"/>
    <w:rsid w:val="0089615A"/>
    <w:rsid w:val="008A0CCB"/>
    <w:rsid w:val="008A4253"/>
    <w:rsid w:val="008A5BF2"/>
    <w:rsid w:val="008A747D"/>
    <w:rsid w:val="008A7AA9"/>
    <w:rsid w:val="008B081D"/>
    <w:rsid w:val="008B0A1F"/>
    <w:rsid w:val="008B50DC"/>
    <w:rsid w:val="008B75A5"/>
    <w:rsid w:val="008B7E25"/>
    <w:rsid w:val="008C06BC"/>
    <w:rsid w:val="008C40FA"/>
    <w:rsid w:val="008C528C"/>
    <w:rsid w:val="008C6785"/>
    <w:rsid w:val="008C6952"/>
    <w:rsid w:val="008C6BC7"/>
    <w:rsid w:val="008C795F"/>
    <w:rsid w:val="008C7ED2"/>
    <w:rsid w:val="008D03FA"/>
    <w:rsid w:val="008D0F1B"/>
    <w:rsid w:val="008D1054"/>
    <w:rsid w:val="008D1E9F"/>
    <w:rsid w:val="008D2093"/>
    <w:rsid w:val="008D31BD"/>
    <w:rsid w:val="008D415D"/>
    <w:rsid w:val="008D72E4"/>
    <w:rsid w:val="008D7C71"/>
    <w:rsid w:val="008E056F"/>
    <w:rsid w:val="008E1406"/>
    <w:rsid w:val="008E2085"/>
    <w:rsid w:val="008E534C"/>
    <w:rsid w:val="008F0EFE"/>
    <w:rsid w:val="008F4261"/>
    <w:rsid w:val="008F724D"/>
    <w:rsid w:val="00901882"/>
    <w:rsid w:val="00901C62"/>
    <w:rsid w:val="00902A42"/>
    <w:rsid w:val="0090322D"/>
    <w:rsid w:val="00905771"/>
    <w:rsid w:val="009058BA"/>
    <w:rsid w:val="0091024C"/>
    <w:rsid w:val="00911EC0"/>
    <w:rsid w:val="009125A7"/>
    <w:rsid w:val="009162AC"/>
    <w:rsid w:val="00916926"/>
    <w:rsid w:val="00921298"/>
    <w:rsid w:val="00922CF0"/>
    <w:rsid w:val="0092379A"/>
    <w:rsid w:val="00924952"/>
    <w:rsid w:val="009256FC"/>
    <w:rsid w:val="00925A8E"/>
    <w:rsid w:val="009266F0"/>
    <w:rsid w:val="009316C9"/>
    <w:rsid w:val="009334DB"/>
    <w:rsid w:val="0093460F"/>
    <w:rsid w:val="00936010"/>
    <w:rsid w:val="00936C6C"/>
    <w:rsid w:val="00937BD1"/>
    <w:rsid w:val="00937FA1"/>
    <w:rsid w:val="00940C00"/>
    <w:rsid w:val="00940C20"/>
    <w:rsid w:val="009411BB"/>
    <w:rsid w:val="009437F2"/>
    <w:rsid w:val="009442FE"/>
    <w:rsid w:val="009472CA"/>
    <w:rsid w:val="00953C8A"/>
    <w:rsid w:val="00956BEE"/>
    <w:rsid w:val="00956D10"/>
    <w:rsid w:val="0095765B"/>
    <w:rsid w:val="0095793F"/>
    <w:rsid w:val="0096078C"/>
    <w:rsid w:val="009624DD"/>
    <w:rsid w:val="00962DFC"/>
    <w:rsid w:val="00962E4A"/>
    <w:rsid w:val="009630B9"/>
    <w:rsid w:val="00966DEB"/>
    <w:rsid w:val="00973504"/>
    <w:rsid w:val="00973E9F"/>
    <w:rsid w:val="009815C1"/>
    <w:rsid w:val="00981AFE"/>
    <w:rsid w:val="00982C6D"/>
    <w:rsid w:val="00984714"/>
    <w:rsid w:val="009850F0"/>
    <w:rsid w:val="009907D7"/>
    <w:rsid w:val="00991A23"/>
    <w:rsid w:val="00991E55"/>
    <w:rsid w:val="00993310"/>
    <w:rsid w:val="009947C5"/>
    <w:rsid w:val="00994C53"/>
    <w:rsid w:val="009958F1"/>
    <w:rsid w:val="009964FC"/>
    <w:rsid w:val="00996F42"/>
    <w:rsid w:val="009A05EA"/>
    <w:rsid w:val="009A106C"/>
    <w:rsid w:val="009A145B"/>
    <w:rsid w:val="009A1D1B"/>
    <w:rsid w:val="009A23C8"/>
    <w:rsid w:val="009A240B"/>
    <w:rsid w:val="009A2CF7"/>
    <w:rsid w:val="009A3297"/>
    <w:rsid w:val="009B0069"/>
    <w:rsid w:val="009B054F"/>
    <w:rsid w:val="009B0B78"/>
    <w:rsid w:val="009B6D3A"/>
    <w:rsid w:val="009B78D3"/>
    <w:rsid w:val="009B7E9E"/>
    <w:rsid w:val="009C1591"/>
    <w:rsid w:val="009C1DAC"/>
    <w:rsid w:val="009C20DE"/>
    <w:rsid w:val="009C236A"/>
    <w:rsid w:val="009C2AE2"/>
    <w:rsid w:val="009C45F4"/>
    <w:rsid w:val="009C5445"/>
    <w:rsid w:val="009C5BCD"/>
    <w:rsid w:val="009C62E8"/>
    <w:rsid w:val="009C7383"/>
    <w:rsid w:val="009C7EC7"/>
    <w:rsid w:val="009D0358"/>
    <w:rsid w:val="009D3113"/>
    <w:rsid w:val="009D503D"/>
    <w:rsid w:val="009D63EA"/>
    <w:rsid w:val="009E07EF"/>
    <w:rsid w:val="009E08BD"/>
    <w:rsid w:val="009E0EF6"/>
    <w:rsid w:val="009E1CDA"/>
    <w:rsid w:val="009E31BB"/>
    <w:rsid w:val="009E4FFC"/>
    <w:rsid w:val="009E6BD9"/>
    <w:rsid w:val="009F0403"/>
    <w:rsid w:val="009F392E"/>
    <w:rsid w:val="009F4009"/>
    <w:rsid w:val="009F4AA8"/>
    <w:rsid w:val="009F7293"/>
    <w:rsid w:val="00A030F0"/>
    <w:rsid w:val="00A046C1"/>
    <w:rsid w:val="00A06EF7"/>
    <w:rsid w:val="00A0781F"/>
    <w:rsid w:val="00A07975"/>
    <w:rsid w:val="00A12D13"/>
    <w:rsid w:val="00A1306C"/>
    <w:rsid w:val="00A130C3"/>
    <w:rsid w:val="00A1355E"/>
    <w:rsid w:val="00A137B8"/>
    <w:rsid w:val="00A1487E"/>
    <w:rsid w:val="00A14D63"/>
    <w:rsid w:val="00A15553"/>
    <w:rsid w:val="00A17E99"/>
    <w:rsid w:val="00A21C38"/>
    <w:rsid w:val="00A22770"/>
    <w:rsid w:val="00A22AF9"/>
    <w:rsid w:val="00A240D3"/>
    <w:rsid w:val="00A24577"/>
    <w:rsid w:val="00A25969"/>
    <w:rsid w:val="00A25D20"/>
    <w:rsid w:val="00A261D1"/>
    <w:rsid w:val="00A27420"/>
    <w:rsid w:val="00A275EF"/>
    <w:rsid w:val="00A3053C"/>
    <w:rsid w:val="00A30A96"/>
    <w:rsid w:val="00A35381"/>
    <w:rsid w:val="00A374D2"/>
    <w:rsid w:val="00A401DE"/>
    <w:rsid w:val="00A41C30"/>
    <w:rsid w:val="00A41D79"/>
    <w:rsid w:val="00A42EFD"/>
    <w:rsid w:val="00A46209"/>
    <w:rsid w:val="00A46F2E"/>
    <w:rsid w:val="00A472E5"/>
    <w:rsid w:val="00A507DF"/>
    <w:rsid w:val="00A51599"/>
    <w:rsid w:val="00A51709"/>
    <w:rsid w:val="00A529E5"/>
    <w:rsid w:val="00A52C14"/>
    <w:rsid w:val="00A52CE4"/>
    <w:rsid w:val="00A52EF2"/>
    <w:rsid w:val="00A5606C"/>
    <w:rsid w:val="00A56575"/>
    <w:rsid w:val="00A5721F"/>
    <w:rsid w:val="00A60AFF"/>
    <w:rsid w:val="00A61DE0"/>
    <w:rsid w:val="00A62C7D"/>
    <w:rsid w:val="00A63317"/>
    <w:rsid w:val="00A64B48"/>
    <w:rsid w:val="00A65D05"/>
    <w:rsid w:val="00A662C5"/>
    <w:rsid w:val="00A71C9E"/>
    <w:rsid w:val="00A7292F"/>
    <w:rsid w:val="00A733BC"/>
    <w:rsid w:val="00A74ED6"/>
    <w:rsid w:val="00A76DF7"/>
    <w:rsid w:val="00A77A49"/>
    <w:rsid w:val="00A80292"/>
    <w:rsid w:val="00A845A0"/>
    <w:rsid w:val="00A84BD0"/>
    <w:rsid w:val="00A85196"/>
    <w:rsid w:val="00A870C3"/>
    <w:rsid w:val="00A872A3"/>
    <w:rsid w:val="00A87DA0"/>
    <w:rsid w:val="00A91662"/>
    <w:rsid w:val="00A92B34"/>
    <w:rsid w:val="00A92E16"/>
    <w:rsid w:val="00A944C2"/>
    <w:rsid w:val="00A95964"/>
    <w:rsid w:val="00A96489"/>
    <w:rsid w:val="00A96A11"/>
    <w:rsid w:val="00A97106"/>
    <w:rsid w:val="00AA2C8D"/>
    <w:rsid w:val="00AA34C6"/>
    <w:rsid w:val="00AA3721"/>
    <w:rsid w:val="00AA3FE6"/>
    <w:rsid w:val="00AA4AA9"/>
    <w:rsid w:val="00AB1359"/>
    <w:rsid w:val="00AB1545"/>
    <w:rsid w:val="00AB7069"/>
    <w:rsid w:val="00AC0931"/>
    <w:rsid w:val="00AC10BA"/>
    <w:rsid w:val="00AC10CF"/>
    <w:rsid w:val="00AC255B"/>
    <w:rsid w:val="00AC414C"/>
    <w:rsid w:val="00AC4584"/>
    <w:rsid w:val="00AC4F26"/>
    <w:rsid w:val="00AC7622"/>
    <w:rsid w:val="00AC7F29"/>
    <w:rsid w:val="00AD10CF"/>
    <w:rsid w:val="00AD2C3E"/>
    <w:rsid w:val="00AD3C7F"/>
    <w:rsid w:val="00AD57D1"/>
    <w:rsid w:val="00AD674A"/>
    <w:rsid w:val="00AD6B93"/>
    <w:rsid w:val="00AD6C05"/>
    <w:rsid w:val="00AD6C52"/>
    <w:rsid w:val="00AD74B4"/>
    <w:rsid w:val="00AD7D0B"/>
    <w:rsid w:val="00AD7FD2"/>
    <w:rsid w:val="00AE06D6"/>
    <w:rsid w:val="00AE2118"/>
    <w:rsid w:val="00AE2854"/>
    <w:rsid w:val="00AE47E1"/>
    <w:rsid w:val="00AE49AF"/>
    <w:rsid w:val="00AE4FBD"/>
    <w:rsid w:val="00AF0F46"/>
    <w:rsid w:val="00AF2040"/>
    <w:rsid w:val="00AF3930"/>
    <w:rsid w:val="00AF5445"/>
    <w:rsid w:val="00AF5770"/>
    <w:rsid w:val="00AF6C1C"/>
    <w:rsid w:val="00B01C7C"/>
    <w:rsid w:val="00B02465"/>
    <w:rsid w:val="00B02A02"/>
    <w:rsid w:val="00B02E82"/>
    <w:rsid w:val="00B052B8"/>
    <w:rsid w:val="00B07A95"/>
    <w:rsid w:val="00B11C5A"/>
    <w:rsid w:val="00B13E13"/>
    <w:rsid w:val="00B14627"/>
    <w:rsid w:val="00B152D0"/>
    <w:rsid w:val="00B15B38"/>
    <w:rsid w:val="00B161BA"/>
    <w:rsid w:val="00B20CC6"/>
    <w:rsid w:val="00B21CF0"/>
    <w:rsid w:val="00B265C1"/>
    <w:rsid w:val="00B265EF"/>
    <w:rsid w:val="00B33686"/>
    <w:rsid w:val="00B33F46"/>
    <w:rsid w:val="00B3556F"/>
    <w:rsid w:val="00B35FA5"/>
    <w:rsid w:val="00B37DAF"/>
    <w:rsid w:val="00B42413"/>
    <w:rsid w:val="00B43A11"/>
    <w:rsid w:val="00B44104"/>
    <w:rsid w:val="00B45CAE"/>
    <w:rsid w:val="00B50ECC"/>
    <w:rsid w:val="00B51666"/>
    <w:rsid w:val="00B51B26"/>
    <w:rsid w:val="00B51DCB"/>
    <w:rsid w:val="00B52A81"/>
    <w:rsid w:val="00B54A98"/>
    <w:rsid w:val="00B56C2C"/>
    <w:rsid w:val="00B62682"/>
    <w:rsid w:val="00B63B5F"/>
    <w:rsid w:val="00B654A9"/>
    <w:rsid w:val="00B65D8D"/>
    <w:rsid w:val="00B65DBF"/>
    <w:rsid w:val="00B66405"/>
    <w:rsid w:val="00B66714"/>
    <w:rsid w:val="00B67231"/>
    <w:rsid w:val="00B70750"/>
    <w:rsid w:val="00B71A69"/>
    <w:rsid w:val="00B74765"/>
    <w:rsid w:val="00B75313"/>
    <w:rsid w:val="00B7563F"/>
    <w:rsid w:val="00B835F0"/>
    <w:rsid w:val="00B8428C"/>
    <w:rsid w:val="00B859AC"/>
    <w:rsid w:val="00B85E55"/>
    <w:rsid w:val="00B8648A"/>
    <w:rsid w:val="00B87692"/>
    <w:rsid w:val="00B87906"/>
    <w:rsid w:val="00B9103A"/>
    <w:rsid w:val="00B957D1"/>
    <w:rsid w:val="00B95F02"/>
    <w:rsid w:val="00B95F57"/>
    <w:rsid w:val="00B96413"/>
    <w:rsid w:val="00BA0AAA"/>
    <w:rsid w:val="00BA0E83"/>
    <w:rsid w:val="00BA1923"/>
    <w:rsid w:val="00BA1A7F"/>
    <w:rsid w:val="00BA347B"/>
    <w:rsid w:val="00BA41DD"/>
    <w:rsid w:val="00BA6148"/>
    <w:rsid w:val="00BA7314"/>
    <w:rsid w:val="00BA77FD"/>
    <w:rsid w:val="00BB6DD0"/>
    <w:rsid w:val="00BB73FE"/>
    <w:rsid w:val="00BB7800"/>
    <w:rsid w:val="00BC1151"/>
    <w:rsid w:val="00BC594C"/>
    <w:rsid w:val="00BC5C91"/>
    <w:rsid w:val="00BC70C1"/>
    <w:rsid w:val="00BD144E"/>
    <w:rsid w:val="00BD16C8"/>
    <w:rsid w:val="00BD2129"/>
    <w:rsid w:val="00BD4E0D"/>
    <w:rsid w:val="00BD4F32"/>
    <w:rsid w:val="00BD4FD4"/>
    <w:rsid w:val="00BD6E29"/>
    <w:rsid w:val="00BD7CBB"/>
    <w:rsid w:val="00BE0178"/>
    <w:rsid w:val="00BE2011"/>
    <w:rsid w:val="00BE2775"/>
    <w:rsid w:val="00BE293B"/>
    <w:rsid w:val="00BE441D"/>
    <w:rsid w:val="00BE66CF"/>
    <w:rsid w:val="00BF21B7"/>
    <w:rsid w:val="00BF2A09"/>
    <w:rsid w:val="00BF65F6"/>
    <w:rsid w:val="00C0084E"/>
    <w:rsid w:val="00C056AA"/>
    <w:rsid w:val="00C05875"/>
    <w:rsid w:val="00C0652E"/>
    <w:rsid w:val="00C07271"/>
    <w:rsid w:val="00C12556"/>
    <w:rsid w:val="00C1303E"/>
    <w:rsid w:val="00C1361F"/>
    <w:rsid w:val="00C13993"/>
    <w:rsid w:val="00C13EA3"/>
    <w:rsid w:val="00C17262"/>
    <w:rsid w:val="00C17B09"/>
    <w:rsid w:val="00C17DE3"/>
    <w:rsid w:val="00C219E2"/>
    <w:rsid w:val="00C23733"/>
    <w:rsid w:val="00C27F6B"/>
    <w:rsid w:val="00C30408"/>
    <w:rsid w:val="00C30782"/>
    <w:rsid w:val="00C326B9"/>
    <w:rsid w:val="00C33603"/>
    <w:rsid w:val="00C33ABE"/>
    <w:rsid w:val="00C344B6"/>
    <w:rsid w:val="00C34F80"/>
    <w:rsid w:val="00C34FB7"/>
    <w:rsid w:val="00C42413"/>
    <w:rsid w:val="00C43603"/>
    <w:rsid w:val="00C43FB7"/>
    <w:rsid w:val="00C44679"/>
    <w:rsid w:val="00C44DA1"/>
    <w:rsid w:val="00C46010"/>
    <w:rsid w:val="00C4612B"/>
    <w:rsid w:val="00C478B9"/>
    <w:rsid w:val="00C51D28"/>
    <w:rsid w:val="00C53912"/>
    <w:rsid w:val="00C5399E"/>
    <w:rsid w:val="00C53FC2"/>
    <w:rsid w:val="00C54FCB"/>
    <w:rsid w:val="00C55B84"/>
    <w:rsid w:val="00C56E46"/>
    <w:rsid w:val="00C57279"/>
    <w:rsid w:val="00C576AE"/>
    <w:rsid w:val="00C57C28"/>
    <w:rsid w:val="00C60722"/>
    <w:rsid w:val="00C6096C"/>
    <w:rsid w:val="00C6180F"/>
    <w:rsid w:val="00C61B87"/>
    <w:rsid w:val="00C65A84"/>
    <w:rsid w:val="00C65EE7"/>
    <w:rsid w:val="00C67AD4"/>
    <w:rsid w:val="00C70797"/>
    <w:rsid w:val="00C73DD0"/>
    <w:rsid w:val="00C74185"/>
    <w:rsid w:val="00C746FA"/>
    <w:rsid w:val="00C77290"/>
    <w:rsid w:val="00C8271A"/>
    <w:rsid w:val="00C82CAD"/>
    <w:rsid w:val="00C85A4E"/>
    <w:rsid w:val="00C863D1"/>
    <w:rsid w:val="00C869D3"/>
    <w:rsid w:val="00C909E8"/>
    <w:rsid w:val="00C923D3"/>
    <w:rsid w:val="00C93808"/>
    <w:rsid w:val="00C94167"/>
    <w:rsid w:val="00CA003B"/>
    <w:rsid w:val="00CA03E2"/>
    <w:rsid w:val="00CA2041"/>
    <w:rsid w:val="00CA3560"/>
    <w:rsid w:val="00CA390C"/>
    <w:rsid w:val="00CA422E"/>
    <w:rsid w:val="00CA4908"/>
    <w:rsid w:val="00CA539D"/>
    <w:rsid w:val="00CA7F10"/>
    <w:rsid w:val="00CB1468"/>
    <w:rsid w:val="00CB196C"/>
    <w:rsid w:val="00CB1DCD"/>
    <w:rsid w:val="00CB4A22"/>
    <w:rsid w:val="00CB4B05"/>
    <w:rsid w:val="00CB572E"/>
    <w:rsid w:val="00CB5943"/>
    <w:rsid w:val="00CB676E"/>
    <w:rsid w:val="00CB73CD"/>
    <w:rsid w:val="00CB7D9F"/>
    <w:rsid w:val="00CC2118"/>
    <w:rsid w:val="00CC2D88"/>
    <w:rsid w:val="00CC5C7B"/>
    <w:rsid w:val="00CD3CB9"/>
    <w:rsid w:val="00CD5BE2"/>
    <w:rsid w:val="00CE0369"/>
    <w:rsid w:val="00CE2B13"/>
    <w:rsid w:val="00CE375C"/>
    <w:rsid w:val="00CE40FD"/>
    <w:rsid w:val="00CE5652"/>
    <w:rsid w:val="00CE62E3"/>
    <w:rsid w:val="00CF02B3"/>
    <w:rsid w:val="00CF2B71"/>
    <w:rsid w:val="00CF58B5"/>
    <w:rsid w:val="00CF6746"/>
    <w:rsid w:val="00CF6A94"/>
    <w:rsid w:val="00CF7AE5"/>
    <w:rsid w:val="00D0193E"/>
    <w:rsid w:val="00D024E9"/>
    <w:rsid w:val="00D0467D"/>
    <w:rsid w:val="00D0550C"/>
    <w:rsid w:val="00D05AFA"/>
    <w:rsid w:val="00D06534"/>
    <w:rsid w:val="00D10505"/>
    <w:rsid w:val="00D12761"/>
    <w:rsid w:val="00D1356F"/>
    <w:rsid w:val="00D14045"/>
    <w:rsid w:val="00D1406B"/>
    <w:rsid w:val="00D15A90"/>
    <w:rsid w:val="00D17DE6"/>
    <w:rsid w:val="00D2094D"/>
    <w:rsid w:val="00D222FF"/>
    <w:rsid w:val="00D22FE1"/>
    <w:rsid w:val="00D269E8"/>
    <w:rsid w:val="00D31330"/>
    <w:rsid w:val="00D319AC"/>
    <w:rsid w:val="00D32AA8"/>
    <w:rsid w:val="00D32B3D"/>
    <w:rsid w:val="00D32B9B"/>
    <w:rsid w:val="00D34DA8"/>
    <w:rsid w:val="00D34E2B"/>
    <w:rsid w:val="00D36B19"/>
    <w:rsid w:val="00D4246E"/>
    <w:rsid w:val="00D44401"/>
    <w:rsid w:val="00D451EA"/>
    <w:rsid w:val="00D47AAE"/>
    <w:rsid w:val="00D51264"/>
    <w:rsid w:val="00D514D0"/>
    <w:rsid w:val="00D52D6B"/>
    <w:rsid w:val="00D543E9"/>
    <w:rsid w:val="00D54513"/>
    <w:rsid w:val="00D564FF"/>
    <w:rsid w:val="00D5789C"/>
    <w:rsid w:val="00D57BB1"/>
    <w:rsid w:val="00D60D60"/>
    <w:rsid w:val="00D618E5"/>
    <w:rsid w:val="00D61A43"/>
    <w:rsid w:val="00D62F89"/>
    <w:rsid w:val="00D641B2"/>
    <w:rsid w:val="00D6470A"/>
    <w:rsid w:val="00D6484C"/>
    <w:rsid w:val="00D64C19"/>
    <w:rsid w:val="00D654C5"/>
    <w:rsid w:val="00D65696"/>
    <w:rsid w:val="00D65841"/>
    <w:rsid w:val="00D65B52"/>
    <w:rsid w:val="00D70F45"/>
    <w:rsid w:val="00D73679"/>
    <w:rsid w:val="00D763E0"/>
    <w:rsid w:val="00D76CC4"/>
    <w:rsid w:val="00D77124"/>
    <w:rsid w:val="00D81EA6"/>
    <w:rsid w:val="00D82006"/>
    <w:rsid w:val="00D83301"/>
    <w:rsid w:val="00D83D03"/>
    <w:rsid w:val="00D843A3"/>
    <w:rsid w:val="00D87996"/>
    <w:rsid w:val="00D87D20"/>
    <w:rsid w:val="00D87F68"/>
    <w:rsid w:val="00D900E6"/>
    <w:rsid w:val="00D90837"/>
    <w:rsid w:val="00D92B03"/>
    <w:rsid w:val="00D93D75"/>
    <w:rsid w:val="00D95297"/>
    <w:rsid w:val="00D966A8"/>
    <w:rsid w:val="00DA0397"/>
    <w:rsid w:val="00DA2A5F"/>
    <w:rsid w:val="00DA4A78"/>
    <w:rsid w:val="00DA4D9B"/>
    <w:rsid w:val="00DA5938"/>
    <w:rsid w:val="00DA6226"/>
    <w:rsid w:val="00DA6888"/>
    <w:rsid w:val="00DB08DA"/>
    <w:rsid w:val="00DB27F1"/>
    <w:rsid w:val="00DB4241"/>
    <w:rsid w:val="00DB425C"/>
    <w:rsid w:val="00DB4F4A"/>
    <w:rsid w:val="00DC097A"/>
    <w:rsid w:val="00DC14FE"/>
    <w:rsid w:val="00DC2578"/>
    <w:rsid w:val="00DC5132"/>
    <w:rsid w:val="00DC5B32"/>
    <w:rsid w:val="00DC617B"/>
    <w:rsid w:val="00DC6326"/>
    <w:rsid w:val="00DC6494"/>
    <w:rsid w:val="00DC6FB1"/>
    <w:rsid w:val="00DC7FCF"/>
    <w:rsid w:val="00DD0FCE"/>
    <w:rsid w:val="00DD11CE"/>
    <w:rsid w:val="00DD16D6"/>
    <w:rsid w:val="00DD3253"/>
    <w:rsid w:val="00DD3A68"/>
    <w:rsid w:val="00DD3DC8"/>
    <w:rsid w:val="00DD3E67"/>
    <w:rsid w:val="00DD3EF1"/>
    <w:rsid w:val="00DD58E5"/>
    <w:rsid w:val="00DD794B"/>
    <w:rsid w:val="00DD7ED1"/>
    <w:rsid w:val="00DE09C1"/>
    <w:rsid w:val="00DE28D4"/>
    <w:rsid w:val="00DE45CE"/>
    <w:rsid w:val="00DE4D29"/>
    <w:rsid w:val="00DE4E6D"/>
    <w:rsid w:val="00DE59B3"/>
    <w:rsid w:val="00DE5DDB"/>
    <w:rsid w:val="00DE7F75"/>
    <w:rsid w:val="00DF1B3B"/>
    <w:rsid w:val="00DF1CB9"/>
    <w:rsid w:val="00DF2D99"/>
    <w:rsid w:val="00DF48E9"/>
    <w:rsid w:val="00E00C76"/>
    <w:rsid w:val="00E010F3"/>
    <w:rsid w:val="00E02F62"/>
    <w:rsid w:val="00E05160"/>
    <w:rsid w:val="00E05F28"/>
    <w:rsid w:val="00E12B2B"/>
    <w:rsid w:val="00E164B8"/>
    <w:rsid w:val="00E167CA"/>
    <w:rsid w:val="00E16F1C"/>
    <w:rsid w:val="00E215EE"/>
    <w:rsid w:val="00E21BB4"/>
    <w:rsid w:val="00E22294"/>
    <w:rsid w:val="00E22A98"/>
    <w:rsid w:val="00E25080"/>
    <w:rsid w:val="00E253E1"/>
    <w:rsid w:val="00E25A9B"/>
    <w:rsid w:val="00E25F58"/>
    <w:rsid w:val="00E271EB"/>
    <w:rsid w:val="00E276D9"/>
    <w:rsid w:val="00E3142C"/>
    <w:rsid w:val="00E328EE"/>
    <w:rsid w:val="00E32AC2"/>
    <w:rsid w:val="00E32BB0"/>
    <w:rsid w:val="00E3329E"/>
    <w:rsid w:val="00E337E3"/>
    <w:rsid w:val="00E35CA8"/>
    <w:rsid w:val="00E37A9B"/>
    <w:rsid w:val="00E40399"/>
    <w:rsid w:val="00E40E17"/>
    <w:rsid w:val="00E43B95"/>
    <w:rsid w:val="00E43D73"/>
    <w:rsid w:val="00E4476A"/>
    <w:rsid w:val="00E44F5F"/>
    <w:rsid w:val="00E523E7"/>
    <w:rsid w:val="00E52DB4"/>
    <w:rsid w:val="00E542E8"/>
    <w:rsid w:val="00E55BB4"/>
    <w:rsid w:val="00E57AFE"/>
    <w:rsid w:val="00E6001B"/>
    <w:rsid w:val="00E601F4"/>
    <w:rsid w:val="00E602F4"/>
    <w:rsid w:val="00E61841"/>
    <w:rsid w:val="00E63822"/>
    <w:rsid w:val="00E6435A"/>
    <w:rsid w:val="00E649CB"/>
    <w:rsid w:val="00E66974"/>
    <w:rsid w:val="00E7147D"/>
    <w:rsid w:val="00E71DAA"/>
    <w:rsid w:val="00E73067"/>
    <w:rsid w:val="00E74FC1"/>
    <w:rsid w:val="00E76E5D"/>
    <w:rsid w:val="00E771B8"/>
    <w:rsid w:val="00E77727"/>
    <w:rsid w:val="00E82AD4"/>
    <w:rsid w:val="00E8331E"/>
    <w:rsid w:val="00E84A00"/>
    <w:rsid w:val="00E84D5B"/>
    <w:rsid w:val="00E85499"/>
    <w:rsid w:val="00E856C4"/>
    <w:rsid w:val="00E85EB8"/>
    <w:rsid w:val="00E85FA0"/>
    <w:rsid w:val="00E861EE"/>
    <w:rsid w:val="00E87572"/>
    <w:rsid w:val="00E87FBC"/>
    <w:rsid w:val="00E90A7E"/>
    <w:rsid w:val="00E90FF2"/>
    <w:rsid w:val="00E914B4"/>
    <w:rsid w:val="00E91B3C"/>
    <w:rsid w:val="00E926CF"/>
    <w:rsid w:val="00E945E3"/>
    <w:rsid w:val="00E9573F"/>
    <w:rsid w:val="00E96D27"/>
    <w:rsid w:val="00E96D9C"/>
    <w:rsid w:val="00E97A05"/>
    <w:rsid w:val="00EA05D3"/>
    <w:rsid w:val="00EA0FEE"/>
    <w:rsid w:val="00EA2ED4"/>
    <w:rsid w:val="00EA680A"/>
    <w:rsid w:val="00EB08A8"/>
    <w:rsid w:val="00EB1522"/>
    <w:rsid w:val="00EB2574"/>
    <w:rsid w:val="00EB3215"/>
    <w:rsid w:val="00EB4356"/>
    <w:rsid w:val="00EB738E"/>
    <w:rsid w:val="00EB7FF4"/>
    <w:rsid w:val="00EC3591"/>
    <w:rsid w:val="00EC3AE4"/>
    <w:rsid w:val="00EC64CF"/>
    <w:rsid w:val="00ED0530"/>
    <w:rsid w:val="00ED1FA6"/>
    <w:rsid w:val="00ED31C7"/>
    <w:rsid w:val="00ED5AA1"/>
    <w:rsid w:val="00ED6C42"/>
    <w:rsid w:val="00EE377B"/>
    <w:rsid w:val="00EE5B72"/>
    <w:rsid w:val="00EE5B97"/>
    <w:rsid w:val="00EE5EED"/>
    <w:rsid w:val="00EE73EA"/>
    <w:rsid w:val="00EF2E6A"/>
    <w:rsid w:val="00EF4C23"/>
    <w:rsid w:val="00EF72F2"/>
    <w:rsid w:val="00EF7FE7"/>
    <w:rsid w:val="00F00414"/>
    <w:rsid w:val="00F06E67"/>
    <w:rsid w:val="00F12E78"/>
    <w:rsid w:val="00F136F0"/>
    <w:rsid w:val="00F13746"/>
    <w:rsid w:val="00F148E9"/>
    <w:rsid w:val="00F14952"/>
    <w:rsid w:val="00F1558A"/>
    <w:rsid w:val="00F16B9F"/>
    <w:rsid w:val="00F1739D"/>
    <w:rsid w:val="00F17ECE"/>
    <w:rsid w:val="00F207DF"/>
    <w:rsid w:val="00F2113C"/>
    <w:rsid w:val="00F21B91"/>
    <w:rsid w:val="00F2479D"/>
    <w:rsid w:val="00F249CE"/>
    <w:rsid w:val="00F25075"/>
    <w:rsid w:val="00F26CBF"/>
    <w:rsid w:val="00F27ABA"/>
    <w:rsid w:val="00F3045D"/>
    <w:rsid w:val="00F313B9"/>
    <w:rsid w:val="00F32DD9"/>
    <w:rsid w:val="00F35CD9"/>
    <w:rsid w:val="00F36185"/>
    <w:rsid w:val="00F36459"/>
    <w:rsid w:val="00F42770"/>
    <w:rsid w:val="00F4342E"/>
    <w:rsid w:val="00F43A8F"/>
    <w:rsid w:val="00F43D0E"/>
    <w:rsid w:val="00F4672E"/>
    <w:rsid w:val="00F47694"/>
    <w:rsid w:val="00F47BBF"/>
    <w:rsid w:val="00F50B25"/>
    <w:rsid w:val="00F50CF3"/>
    <w:rsid w:val="00F51349"/>
    <w:rsid w:val="00F51889"/>
    <w:rsid w:val="00F518F1"/>
    <w:rsid w:val="00F52DA1"/>
    <w:rsid w:val="00F53810"/>
    <w:rsid w:val="00F559A3"/>
    <w:rsid w:val="00F574A7"/>
    <w:rsid w:val="00F62BF7"/>
    <w:rsid w:val="00F647FE"/>
    <w:rsid w:val="00F66C7C"/>
    <w:rsid w:val="00F676C3"/>
    <w:rsid w:val="00F71109"/>
    <w:rsid w:val="00F712EF"/>
    <w:rsid w:val="00F74616"/>
    <w:rsid w:val="00F76828"/>
    <w:rsid w:val="00F76868"/>
    <w:rsid w:val="00F824BC"/>
    <w:rsid w:val="00F8376A"/>
    <w:rsid w:val="00F85F41"/>
    <w:rsid w:val="00F85F66"/>
    <w:rsid w:val="00F86AAF"/>
    <w:rsid w:val="00F90EBD"/>
    <w:rsid w:val="00F92031"/>
    <w:rsid w:val="00F93035"/>
    <w:rsid w:val="00F96995"/>
    <w:rsid w:val="00F97814"/>
    <w:rsid w:val="00FA0B20"/>
    <w:rsid w:val="00FA0F51"/>
    <w:rsid w:val="00FA1FEE"/>
    <w:rsid w:val="00FA2DAC"/>
    <w:rsid w:val="00FA4C46"/>
    <w:rsid w:val="00FA5DA4"/>
    <w:rsid w:val="00FA6118"/>
    <w:rsid w:val="00FB21E6"/>
    <w:rsid w:val="00FB2AB5"/>
    <w:rsid w:val="00FB39BC"/>
    <w:rsid w:val="00FB413F"/>
    <w:rsid w:val="00FB579C"/>
    <w:rsid w:val="00FB70FF"/>
    <w:rsid w:val="00FB78E8"/>
    <w:rsid w:val="00FC4116"/>
    <w:rsid w:val="00FC5FCC"/>
    <w:rsid w:val="00FC6735"/>
    <w:rsid w:val="00FD1676"/>
    <w:rsid w:val="00FD5C75"/>
    <w:rsid w:val="00FD62A9"/>
    <w:rsid w:val="00FD6D6C"/>
    <w:rsid w:val="00FE1CB0"/>
    <w:rsid w:val="00FE4342"/>
    <w:rsid w:val="00FE464E"/>
    <w:rsid w:val="00FE6C18"/>
    <w:rsid w:val="00FE6F40"/>
    <w:rsid w:val="00FE7B8A"/>
    <w:rsid w:val="00FF0429"/>
    <w:rsid w:val="00FF1A1A"/>
    <w:rsid w:val="00FF23C4"/>
    <w:rsid w:val="00FF470C"/>
    <w:rsid w:val="00FF49A1"/>
    <w:rsid w:val="00FF6543"/>
    <w:rsid w:val="00FF66E5"/>
    <w:rsid w:val="00FF756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F83BB"/>
  <w15:docId w15:val="{093211F3-8EB5-4139-B267-08AAA67E2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F4AA8"/>
    <w:pPr>
      <w:spacing w:after="0" w:line="240" w:lineRule="auto"/>
    </w:pPr>
    <w:rPr>
      <w:rFonts w:ascii="Times New Roman" w:eastAsia="Calibri" w:hAnsi="Times New Roman" w:cs="Times New Roman"/>
      <w:sz w:val="24"/>
    </w:rPr>
  </w:style>
  <w:style w:type="paragraph" w:styleId="10">
    <w:name w:val="heading 1"/>
    <w:basedOn w:val="a1"/>
    <w:next w:val="a1"/>
    <w:link w:val="11"/>
    <w:uiPriority w:val="9"/>
    <w:qFormat/>
    <w:rsid w:val="004754EE"/>
    <w:pPr>
      <w:keepNext/>
      <w:spacing w:before="240" w:after="60"/>
      <w:outlineLvl w:val="0"/>
    </w:pPr>
    <w:rPr>
      <w:rFonts w:ascii="Arial" w:hAnsi="Arial" w:cs="Arial"/>
      <w:b/>
      <w:bCs/>
      <w:kern w:val="32"/>
      <w:sz w:val="32"/>
      <w:szCs w:val="32"/>
    </w:rPr>
  </w:style>
  <w:style w:type="paragraph" w:styleId="20">
    <w:name w:val="heading 2"/>
    <w:basedOn w:val="a1"/>
    <w:next w:val="a1"/>
    <w:link w:val="21"/>
    <w:uiPriority w:val="9"/>
    <w:qFormat/>
    <w:rsid w:val="004754EE"/>
    <w:pPr>
      <w:keepNext/>
      <w:spacing w:before="240" w:after="60"/>
      <w:outlineLvl w:val="1"/>
    </w:pPr>
    <w:rPr>
      <w:rFonts w:ascii="Arial" w:hAnsi="Arial" w:cs="Arial"/>
      <w:b/>
      <w:bCs/>
      <w:i/>
      <w:iCs/>
      <w:sz w:val="28"/>
      <w:szCs w:val="28"/>
    </w:rPr>
  </w:style>
  <w:style w:type="paragraph" w:styleId="3">
    <w:name w:val="heading 3"/>
    <w:basedOn w:val="a1"/>
    <w:next w:val="a1"/>
    <w:link w:val="30"/>
    <w:qFormat/>
    <w:rsid w:val="004754EE"/>
    <w:pPr>
      <w:keepNext/>
      <w:spacing w:before="240" w:after="60"/>
      <w:outlineLvl w:val="2"/>
    </w:pPr>
    <w:rPr>
      <w:rFonts w:ascii="Arial" w:hAnsi="Arial"/>
      <w:b/>
      <w:bCs/>
      <w:sz w:val="26"/>
      <w:szCs w:val="26"/>
    </w:rPr>
  </w:style>
  <w:style w:type="paragraph" w:styleId="4">
    <w:name w:val="heading 4"/>
    <w:basedOn w:val="a1"/>
    <w:next w:val="a1"/>
    <w:link w:val="40"/>
    <w:uiPriority w:val="9"/>
    <w:semiHidden/>
    <w:unhideWhenUsed/>
    <w:qFormat/>
    <w:rsid w:val="00623956"/>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1"/>
    <w:next w:val="a1"/>
    <w:link w:val="50"/>
    <w:uiPriority w:val="9"/>
    <w:qFormat/>
    <w:rsid w:val="004754EE"/>
    <w:pPr>
      <w:spacing w:before="240" w:after="60"/>
      <w:outlineLvl w:val="4"/>
    </w:pPr>
    <w:rPr>
      <w:rFonts w:ascii="Calibri" w:eastAsia="Times New Roman" w:hAnsi="Calibri"/>
      <w:b/>
      <w:bCs/>
      <w:i/>
      <w:iCs/>
      <w:sz w:val="26"/>
      <w:szCs w:val="26"/>
    </w:rPr>
  </w:style>
  <w:style w:type="paragraph" w:styleId="6">
    <w:name w:val="heading 6"/>
    <w:basedOn w:val="a1"/>
    <w:next w:val="a1"/>
    <w:link w:val="60"/>
    <w:uiPriority w:val="9"/>
    <w:qFormat/>
    <w:rsid w:val="004754EE"/>
    <w:pPr>
      <w:spacing w:before="240" w:after="60"/>
      <w:outlineLvl w:val="5"/>
    </w:pPr>
    <w:rPr>
      <w:rFonts w:ascii="Calibri" w:eastAsia="Times New Roman" w:hAnsi="Calibri"/>
      <w:b/>
      <w:bCs/>
      <w:sz w:val="22"/>
    </w:rPr>
  </w:style>
  <w:style w:type="paragraph" w:styleId="7">
    <w:name w:val="heading 7"/>
    <w:basedOn w:val="a1"/>
    <w:next w:val="a1"/>
    <w:link w:val="70"/>
    <w:uiPriority w:val="9"/>
    <w:qFormat/>
    <w:rsid w:val="004754EE"/>
    <w:pPr>
      <w:spacing w:before="240" w:after="60"/>
      <w:outlineLvl w:val="6"/>
    </w:pPr>
    <w:rPr>
      <w:rFonts w:ascii="Calibri" w:eastAsia="Times New Roman" w:hAnsi="Calibri"/>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uiPriority w:val="9"/>
    <w:rsid w:val="004754EE"/>
    <w:rPr>
      <w:rFonts w:ascii="Arial" w:eastAsia="Calibri" w:hAnsi="Arial" w:cs="Arial"/>
      <w:b/>
      <w:bCs/>
      <w:kern w:val="32"/>
      <w:sz w:val="32"/>
      <w:szCs w:val="32"/>
    </w:rPr>
  </w:style>
  <w:style w:type="character" w:customStyle="1" w:styleId="21">
    <w:name w:val="Заголовок 2 Знак"/>
    <w:basedOn w:val="a2"/>
    <w:link w:val="20"/>
    <w:uiPriority w:val="9"/>
    <w:rsid w:val="004754EE"/>
    <w:rPr>
      <w:rFonts w:ascii="Arial" w:eastAsia="Calibri" w:hAnsi="Arial" w:cs="Arial"/>
      <w:b/>
      <w:bCs/>
      <w:i/>
      <w:iCs/>
      <w:sz w:val="28"/>
      <w:szCs w:val="28"/>
    </w:rPr>
  </w:style>
  <w:style w:type="character" w:customStyle="1" w:styleId="30">
    <w:name w:val="Заголовок 3 Знак"/>
    <w:basedOn w:val="a2"/>
    <w:link w:val="3"/>
    <w:rsid w:val="004754EE"/>
    <w:rPr>
      <w:rFonts w:ascii="Arial" w:eastAsia="Calibri" w:hAnsi="Arial" w:cs="Times New Roman"/>
      <w:b/>
      <w:bCs/>
      <w:sz w:val="26"/>
      <w:szCs w:val="26"/>
    </w:rPr>
  </w:style>
  <w:style w:type="character" w:customStyle="1" w:styleId="40">
    <w:name w:val="Заголовок 4 Знак"/>
    <w:basedOn w:val="a2"/>
    <w:link w:val="4"/>
    <w:uiPriority w:val="9"/>
    <w:semiHidden/>
    <w:rsid w:val="00623956"/>
    <w:rPr>
      <w:rFonts w:asciiTheme="majorHAnsi" w:eastAsiaTheme="majorEastAsia" w:hAnsiTheme="majorHAnsi" w:cstheme="majorBidi"/>
      <w:i/>
      <w:iCs/>
      <w:color w:val="365F91" w:themeColor="accent1" w:themeShade="BF"/>
      <w:sz w:val="24"/>
    </w:rPr>
  </w:style>
  <w:style w:type="character" w:customStyle="1" w:styleId="50">
    <w:name w:val="Заголовок 5 Знак"/>
    <w:basedOn w:val="a2"/>
    <w:link w:val="5"/>
    <w:uiPriority w:val="9"/>
    <w:rsid w:val="004754EE"/>
    <w:rPr>
      <w:rFonts w:ascii="Calibri" w:eastAsia="Times New Roman" w:hAnsi="Calibri" w:cs="Times New Roman"/>
      <w:b/>
      <w:bCs/>
      <w:i/>
      <w:iCs/>
      <w:sz w:val="26"/>
      <w:szCs w:val="26"/>
    </w:rPr>
  </w:style>
  <w:style w:type="character" w:customStyle="1" w:styleId="60">
    <w:name w:val="Заголовок 6 Знак"/>
    <w:basedOn w:val="a2"/>
    <w:link w:val="6"/>
    <w:uiPriority w:val="9"/>
    <w:rsid w:val="004754EE"/>
    <w:rPr>
      <w:rFonts w:ascii="Calibri" w:eastAsia="Times New Roman" w:hAnsi="Calibri" w:cs="Times New Roman"/>
      <w:b/>
      <w:bCs/>
    </w:rPr>
  </w:style>
  <w:style w:type="character" w:customStyle="1" w:styleId="70">
    <w:name w:val="Заголовок 7 Знак"/>
    <w:basedOn w:val="a2"/>
    <w:link w:val="7"/>
    <w:uiPriority w:val="9"/>
    <w:rsid w:val="004754EE"/>
    <w:rPr>
      <w:rFonts w:ascii="Calibri" w:eastAsia="Times New Roman" w:hAnsi="Calibri" w:cs="Times New Roman"/>
      <w:sz w:val="24"/>
      <w:szCs w:val="24"/>
    </w:rPr>
  </w:style>
  <w:style w:type="paragraph" w:styleId="a5">
    <w:name w:val="header"/>
    <w:basedOn w:val="a1"/>
    <w:link w:val="a6"/>
    <w:unhideWhenUsed/>
    <w:rsid w:val="004754EE"/>
    <w:pPr>
      <w:tabs>
        <w:tab w:val="center" w:pos="4677"/>
        <w:tab w:val="right" w:pos="9355"/>
      </w:tabs>
    </w:pPr>
  </w:style>
  <w:style w:type="character" w:customStyle="1" w:styleId="a6">
    <w:name w:val="Верхний колонтитул Знак"/>
    <w:basedOn w:val="a2"/>
    <w:link w:val="a5"/>
    <w:rsid w:val="004754EE"/>
    <w:rPr>
      <w:rFonts w:ascii="Times New Roman" w:eastAsia="Calibri" w:hAnsi="Times New Roman" w:cs="Times New Roman"/>
      <w:sz w:val="24"/>
    </w:rPr>
  </w:style>
  <w:style w:type="paragraph" w:styleId="a7">
    <w:name w:val="footer"/>
    <w:basedOn w:val="a1"/>
    <w:link w:val="a8"/>
    <w:unhideWhenUsed/>
    <w:rsid w:val="004754EE"/>
    <w:pPr>
      <w:tabs>
        <w:tab w:val="center" w:pos="4677"/>
        <w:tab w:val="right" w:pos="9355"/>
      </w:tabs>
    </w:pPr>
  </w:style>
  <w:style w:type="character" w:customStyle="1" w:styleId="a8">
    <w:name w:val="Нижний колонтитул Знак"/>
    <w:basedOn w:val="a2"/>
    <w:link w:val="a7"/>
    <w:uiPriority w:val="99"/>
    <w:rsid w:val="004754EE"/>
    <w:rPr>
      <w:rFonts w:ascii="Times New Roman" w:eastAsia="Calibri" w:hAnsi="Times New Roman" w:cs="Times New Roman"/>
      <w:sz w:val="24"/>
    </w:rPr>
  </w:style>
  <w:style w:type="paragraph" w:styleId="a9">
    <w:name w:val="No Spacing"/>
    <w:uiPriority w:val="99"/>
    <w:qFormat/>
    <w:rsid w:val="004754EE"/>
    <w:pPr>
      <w:spacing w:after="0" w:line="240" w:lineRule="auto"/>
    </w:pPr>
    <w:rPr>
      <w:rFonts w:ascii="Calibri" w:eastAsia="Calibri" w:hAnsi="Calibri" w:cs="Times New Roman"/>
    </w:rPr>
  </w:style>
  <w:style w:type="paragraph" w:styleId="aa">
    <w:name w:val="caption"/>
    <w:basedOn w:val="a1"/>
    <w:qFormat/>
    <w:rsid w:val="004754EE"/>
    <w:pPr>
      <w:spacing w:before="100" w:beforeAutospacing="1" w:after="100" w:afterAutospacing="1"/>
    </w:pPr>
    <w:rPr>
      <w:rFonts w:eastAsia="Times New Roman"/>
      <w:szCs w:val="24"/>
      <w:lang w:eastAsia="ru-RU"/>
    </w:rPr>
  </w:style>
  <w:style w:type="paragraph" w:styleId="12">
    <w:name w:val="toc 1"/>
    <w:basedOn w:val="a1"/>
    <w:next w:val="a1"/>
    <w:autoRedefine/>
    <w:uiPriority w:val="39"/>
    <w:rsid w:val="00416E0E"/>
    <w:pPr>
      <w:tabs>
        <w:tab w:val="right" w:leader="dot" w:pos="9628"/>
      </w:tabs>
      <w:spacing w:line="360" w:lineRule="auto"/>
    </w:pPr>
    <w:rPr>
      <w:rFonts w:ascii="Arial" w:hAnsi="Arial" w:cs="Arial"/>
      <w:b/>
      <w:bCs/>
      <w:caps/>
      <w:noProof/>
      <w:sz w:val="20"/>
      <w:szCs w:val="20"/>
    </w:rPr>
  </w:style>
  <w:style w:type="paragraph" w:styleId="22">
    <w:name w:val="toc 2"/>
    <w:basedOn w:val="a1"/>
    <w:next w:val="a1"/>
    <w:autoRedefine/>
    <w:uiPriority w:val="39"/>
    <w:rsid w:val="004754EE"/>
    <w:pPr>
      <w:spacing w:before="240"/>
    </w:pPr>
    <w:rPr>
      <w:b/>
      <w:bCs/>
      <w:sz w:val="20"/>
      <w:szCs w:val="20"/>
    </w:rPr>
  </w:style>
  <w:style w:type="paragraph" w:styleId="31">
    <w:name w:val="toc 3"/>
    <w:basedOn w:val="a1"/>
    <w:next w:val="a1"/>
    <w:autoRedefine/>
    <w:uiPriority w:val="39"/>
    <w:rsid w:val="004754EE"/>
    <w:pPr>
      <w:ind w:left="240"/>
    </w:pPr>
    <w:rPr>
      <w:sz w:val="20"/>
      <w:szCs w:val="20"/>
    </w:rPr>
  </w:style>
  <w:style w:type="paragraph" w:styleId="41">
    <w:name w:val="toc 4"/>
    <w:basedOn w:val="a1"/>
    <w:next w:val="a1"/>
    <w:autoRedefine/>
    <w:uiPriority w:val="39"/>
    <w:rsid w:val="004754EE"/>
    <w:pPr>
      <w:ind w:left="480"/>
    </w:pPr>
    <w:rPr>
      <w:sz w:val="20"/>
      <w:szCs w:val="20"/>
    </w:rPr>
  </w:style>
  <w:style w:type="paragraph" w:styleId="51">
    <w:name w:val="toc 5"/>
    <w:basedOn w:val="a1"/>
    <w:next w:val="a1"/>
    <w:autoRedefine/>
    <w:uiPriority w:val="39"/>
    <w:rsid w:val="004754EE"/>
    <w:pPr>
      <w:ind w:left="720"/>
    </w:pPr>
    <w:rPr>
      <w:sz w:val="20"/>
      <w:szCs w:val="20"/>
    </w:rPr>
  </w:style>
  <w:style w:type="paragraph" w:styleId="61">
    <w:name w:val="toc 6"/>
    <w:basedOn w:val="a1"/>
    <w:next w:val="a1"/>
    <w:autoRedefine/>
    <w:uiPriority w:val="39"/>
    <w:rsid w:val="004754EE"/>
    <w:pPr>
      <w:ind w:left="960"/>
    </w:pPr>
    <w:rPr>
      <w:sz w:val="20"/>
      <w:szCs w:val="20"/>
    </w:rPr>
  </w:style>
  <w:style w:type="paragraph" w:styleId="71">
    <w:name w:val="toc 7"/>
    <w:basedOn w:val="a1"/>
    <w:next w:val="a1"/>
    <w:autoRedefine/>
    <w:uiPriority w:val="39"/>
    <w:rsid w:val="004754EE"/>
    <w:pPr>
      <w:ind w:left="1200"/>
    </w:pPr>
    <w:rPr>
      <w:sz w:val="20"/>
      <w:szCs w:val="20"/>
    </w:rPr>
  </w:style>
  <w:style w:type="paragraph" w:styleId="8">
    <w:name w:val="toc 8"/>
    <w:basedOn w:val="a1"/>
    <w:next w:val="a1"/>
    <w:autoRedefine/>
    <w:uiPriority w:val="39"/>
    <w:rsid w:val="004754EE"/>
    <w:pPr>
      <w:ind w:left="1440"/>
    </w:pPr>
    <w:rPr>
      <w:sz w:val="20"/>
      <w:szCs w:val="20"/>
    </w:rPr>
  </w:style>
  <w:style w:type="paragraph" w:styleId="9">
    <w:name w:val="toc 9"/>
    <w:basedOn w:val="a1"/>
    <w:next w:val="a1"/>
    <w:autoRedefine/>
    <w:uiPriority w:val="39"/>
    <w:rsid w:val="004754EE"/>
    <w:pPr>
      <w:ind w:left="1680"/>
    </w:pPr>
    <w:rPr>
      <w:sz w:val="20"/>
      <w:szCs w:val="20"/>
    </w:rPr>
  </w:style>
  <w:style w:type="character" w:styleId="ab">
    <w:name w:val="Hyperlink"/>
    <w:uiPriority w:val="99"/>
    <w:rsid w:val="004754EE"/>
    <w:rPr>
      <w:color w:val="0000FF"/>
      <w:u w:val="single"/>
    </w:rPr>
  </w:style>
  <w:style w:type="character" w:styleId="ac">
    <w:name w:val="annotation reference"/>
    <w:semiHidden/>
    <w:rsid w:val="004754EE"/>
    <w:rPr>
      <w:sz w:val="16"/>
      <w:szCs w:val="16"/>
    </w:rPr>
  </w:style>
  <w:style w:type="paragraph" w:styleId="ad">
    <w:name w:val="annotation text"/>
    <w:basedOn w:val="a1"/>
    <w:link w:val="ae"/>
    <w:semiHidden/>
    <w:rsid w:val="004754EE"/>
    <w:rPr>
      <w:rFonts w:ascii="Calibri" w:hAnsi="Calibri"/>
      <w:sz w:val="20"/>
      <w:szCs w:val="20"/>
    </w:rPr>
  </w:style>
  <w:style w:type="character" w:customStyle="1" w:styleId="ae">
    <w:name w:val="Текст примечания Знак"/>
    <w:basedOn w:val="a2"/>
    <w:link w:val="ad"/>
    <w:semiHidden/>
    <w:rsid w:val="004754EE"/>
    <w:rPr>
      <w:rFonts w:ascii="Calibri" w:eastAsia="Calibri" w:hAnsi="Calibri" w:cs="Times New Roman"/>
      <w:sz w:val="20"/>
      <w:szCs w:val="20"/>
    </w:rPr>
  </w:style>
  <w:style w:type="paragraph" w:styleId="af">
    <w:name w:val="annotation subject"/>
    <w:basedOn w:val="ad"/>
    <w:next w:val="ad"/>
    <w:link w:val="af0"/>
    <w:semiHidden/>
    <w:rsid w:val="004754EE"/>
    <w:rPr>
      <w:b/>
      <w:bCs/>
    </w:rPr>
  </w:style>
  <w:style w:type="character" w:customStyle="1" w:styleId="af0">
    <w:name w:val="Тема примечания Знак"/>
    <w:basedOn w:val="ae"/>
    <w:link w:val="af"/>
    <w:semiHidden/>
    <w:rsid w:val="004754EE"/>
    <w:rPr>
      <w:rFonts w:ascii="Calibri" w:eastAsia="Calibri" w:hAnsi="Calibri" w:cs="Times New Roman"/>
      <w:b/>
      <w:bCs/>
      <w:sz w:val="20"/>
      <w:szCs w:val="20"/>
    </w:rPr>
  </w:style>
  <w:style w:type="paragraph" w:styleId="af1">
    <w:name w:val="Balloon Text"/>
    <w:basedOn w:val="a1"/>
    <w:link w:val="af2"/>
    <w:uiPriority w:val="99"/>
    <w:semiHidden/>
    <w:rsid w:val="004754EE"/>
    <w:rPr>
      <w:rFonts w:ascii="Tahoma" w:hAnsi="Tahoma" w:cs="Tahoma"/>
      <w:sz w:val="16"/>
      <w:szCs w:val="16"/>
    </w:rPr>
  </w:style>
  <w:style w:type="character" w:customStyle="1" w:styleId="af2">
    <w:name w:val="Текст выноски Знак"/>
    <w:basedOn w:val="a2"/>
    <w:link w:val="af1"/>
    <w:uiPriority w:val="99"/>
    <w:semiHidden/>
    <w:rsid w:val="004754EE"/>
    <w:rPr>
      <w:rFonts w:ascii="Tahoma" w:eastAsia="Calibri" w:hAnsi="Tahoma" w:cs="Tahoma"/>
      <w:sz w:val="16"/>
      <w:szCs w:val="16"/>
    </w:rPr>
  </w:style>
  <w:style w:type="paragraph" w:styleId="32">
    <w:name w:val="Body Text 3"/>
    <w:basedOn w:val="a1"/>
    <w:link w:val="33"/>
    <w:rsid w:val="004754EE"/>
    <w:pPr>
      <w:spacing w:before="240" w:after="240"/>
      <w:jc w:val="both"/>
    </w:pPr>
    <w:rPr>
      <w:rFonts w:ascii="Calibri" w:hAnsi="Calibri"/>
      <w:szCs w:val="24"/>
      <w:lang w:eastAsia="ru-RU"/>
    </w:rPr>
  </w:style>
  <w:style w:type="character" w:customStyle="1" w:styleId="33">
    <w:name w:val="Основной текст 3 Знак"/>
    <w:basedOn w:val="a2"/>
    <w:link w:val="32"/>
    <w:rsid w:val="004754EE"/>
    <w:rPr>
      <w:rFonts w:ascii="Calibri" w:eastAsia="Calibri" w:hAnsi="Calibri" w:cs="Times New Roman"/>
      <w:sz w:val="24"/>
      <w:szCs w:val="24"/>
      <w:lang w:eastAsia="ru-RU"/>
    </w:rPr>
  </w:style>
  <w:style w:type="paragraph" w:customStyle="1" w:styleId="af3">
    <w:name w:val="ФИО"/>
    <w:basedOn w:val="a1"/>
    <w:rsid w:val="004754EE"/>
    <w:pPr>
      <w:spacing w:after="180"/>
      <w:ind w:left="5670"/>
      <w:jc w:val="both"/>
    </w:pPr>
    <w:rPr>
      <w:rFonts w:eastAsia="Times New Roman"/>
      <w:szCs w:val="20"/>
      <w:lang w:eastAsia="ru-RU"/>
    </w:rPr>
  </w:style>
  <w:style w:type="paragraph" w:styleId="af4">
    <w:name w:val="footnote text"/>
    <w:basedOn w:val="a1"/>
    <w:link w:val="af5"/>
    <w:semiHidden/>
    <w:rsid w:val="004754EE"/>
    <w:rPr>
      <w:rFonts w:eastAsia="Times New Roman"/>
      <w:sz w:val="20"/>
      <w:szCs w:val="20"/>
      <w:lang w:eastAsia="ru-RU"/>
    </w:rPr>
  </w:style>
  <w:style w:type="character" w:customStyle="1" w:styleId="af5">
    <w:name w:val="Текст сноски Знак"/>
    <w:basedOn w:val="a2"/>
    <w:link w:val="af4"/>
    <w:semiHidden/>
    <w:rsid w:val="004754EE"/>
    <w:rPr>
      <w:rFonts w:ascii="Times New Roman" w:eastAsia="Times New Roman" w:hAnsi="Times New Roman" w:cs="Times New Roman"/>
      <w:sz w:val="20"/>
      <w:szCs w:val="20"/>
      <w:lang w:eastAsia="ru-RU"/>
    </w:rPr>
  </w:style>
  <w:style w:type="paragraph" w:customStyle="1" w:styleId="af6">
    <w:name w:val="Текст таблица"/>
    <w:basedOn w:val="a1"/>
    <w:rsid w:val="004754EE"/>
    <w:pPr>
      <w:numPr>
        <w:ilvl w:val="12"/>
      </w:numPr>
      <w:spacing w:before="60"/>
    </w:pPr>
    <w:rPr>
      <w:rFonts w:eastAsia="Times New Roman"/>
      <w:iCs/>
      <w:sz w:val="22"/>
      <w:szCs w:val="20"/>
      <w:lang w:eastAsia="ru-RU"/>
    </w:rPr>
  </w:style>
  <w:style w:type="character" w:styleId="af7">
    <w:name w:val="footnote reference"/>
    <w:semiHidden/>
    <w:rsid w:val="004754EE"/>
    <w:rPr>
      <w:vertAlign w:val="superscript"/>
    </w:rPr>
  </w:style>
  <w:style w:type="paragraph" w:styleId="2">
    <w:name w:val="List 2"/>
    <w:basedOn w:val="a1"/>
    <w:rsid w:val="004754EE"/>
    <w:pPr>
      <w:widowControl w:val="0"/>
      <w:numPr>
        <w:numId w:val="3"/>
      </w:numPr>
      <w:overflowPunct w:val="0"/>
      <w:autoSpaceDE w:val="0"/>
      <w:autoSpaceDN w:val="0"/>
      <w:adjustRightInd w:val="0"/>
      <w:spacing w:before="60"/>
      <w:jc w:val="both"/>
      <w:textAlignment w:val="baseline"/>
    </w:pPr>
    <w:rPr>
      <w:rFonts w:eastAsia="Times New Roman"/>
      <w:szCs w:val="20"/>
      <w:lang w:eastAsia="ru-RU"/>
    </w:rPr>
  </w:style>
  <w:style w:type="character" w:styleId="af8">
    <w:name w:val="Strong"/>
    <w:uiPriority w:val="22"/>
    <w:qFormat/>
    <w:rsid w:val="004754EE"/>
    <w:rPr>
      <w:b/>
      <w:bCs/>
    </w:rPr>
  </w:style>
  <w:style w:type="paragraph" w:styleId="34">
    <w:name w:val="Body Text Indent 3"/>
    <w:basedOn w:val="a1"/>
    <w:link w:val="35"/>
    <w:rsid w:val="004754EE"/>
    <w:pPr>
      <w:spacing w:after="120"/>
      <w:ind w:left="283"/>
    </w:pPr>
    <w:rPr>
      <w:rFonts w:ascii="Calibri" w:hAnsi="Calibri"/>
      <w:sz w:val="16"/>
      <w:szCs w:val="16"/>
      <w:lang w:eastAsia="ru-RU"/>
    </w:rPr>
  </w:style>
  <w:style w:type="character" w:customStyle="1" w:styleId="35">
    <w:name w:val="Основной текст с отступом 3 Знак"/>
    <w:basedOn w:val="a2"/>
    <w:link w:val="34"/>
    <w:rsid w:val="004754EE"/>
    <w:rPr>
      <w:rFonts w:ascii="Calibri" w:eastAsia="Calibri" w:hAnsi="Calibri" w:cs="Times New Roman"/>
      <w:sz w:val="16"/>
      <w:szCs w:val="16"/>
      <w:lang w:eastAsia="ru-RU"/>
    </w:rPr>
  </w:style>
  <w:style w:type="character" w:customStyle="1" w:styleId="S">
    <w:name w:val="S_Обозначение"/>
    <w:rsid w:val="004754EE"/>
    <w:rPr>
      <w:rFonts w:ascii="Arial" w:hAnsi="Arial" w:cs="Times New Roman"/>
      <w:b/>
      <w:i/>
      <w:sz w:val="24"/>
      <w:szCs w:val="24"/>
      <w:vertAlign w:val="baseline"/>
      <w:lang w:val="ru-RU" w:eastAsia="ru-RU" w:bidi="ar-SA"/>
    </w:rPr>
  </w:style>
  <w:style w:type="paragraph" w:styleId="af9">
    <w:name w:val="Normal (Web)"/>
    <w:basedOn w:val="a1"/>
    <w:uiPriority w:val="99"/>
    <w:rsid w:val="004754EE"/>
    <w:pPr>
      <w:spacing w:before="100" w:beforeAutospacing="1" w:after="100" w:afterAutospacing="1"/>
    </w:pPr>
    <w:rPr>
      <w:rFonts w:eastAsia="Times New Roman"/>
      <w:szCs w:val="24"/>
      <w:lang w:eastAsia="ru-RU"/>
    </w:rPr>
  </w:style>
  <w:style w:type="character" w:customStyle="1" w:styleId="urtxtemph">
    <w:name w:val="urtxtemph"/>
    <w:basedOn w:val="a2"/>
    <w:rsid w:val="004754EE"/>
  </w:style>
  <w:style w:type="character" w:customStyle="1" w:styleId="HeaderChar">
    <w:name w:val="Header Char"/>
    <w:semiHidden/>
    <w:locked/>
    <w:rsid w:val="004754EE"/>
    <w:rPr>
      <w:rFonts w:ascii="europe" w:hAnsi="europe"/>
      <w:sz w:val="24"/>
      <w:szCs w:val="24"/>
      <w:lang w:val="ru-RU" w:eastAsia="ru-RU" w:bidi="ar-SA"/>
    </w:rPr>
  </w:style>
  <w:style w:type="paragraph" w:customStyle="1" w:styleId="1">
    <w:name w:val="Список 1"/>
    <w:basedOn w:val="a0"/>
    <w:rsid w:val="004754EE"/>
    <w:pPr>
      <w:widowControl w:val="0"/>
      <w:numPr>
        <w:numId w:val="4"/>
      </w:numPr>
      <w:tabs>
        <w:tab w:val="left" w:pos="1440"/>
      </w:tabs>
      <w:overflowPunct w:val="0"/>
      <w:autoSpaceDE w:val="0"/>
      <w:autoSpaceDN w:val="0"/>
      <w:adjustRightInd w:val="0"/>
      <w:spacing w:before="60"/>
      <w:jc w:val="both"/>
      <w:textAlignment w:val="baseline"/>
    </w:pPr>
    <w:rPr>
      <w:rFonts w:ascii="europe" w:eastAsia="Times New Roman" w:hAnsi="europe"/>
      <w:szCs w:val="20"/>
      <w:lang w:eastAsia="ru-RU"/>
    </w:rPr>
  </w:style>
  <w:style w:type="paragraph" w:styleId="a0">
    <w:name w:val="List Bullet"/>
    <w:basedOn w:val="a1"/>
    <w:rsid w:val="004754EE"/>
    <w:pPr>
      <w:numPr>
        <w:numId w:val="1"/>
      </w:numPr>
    </w:pPr>
  </w:style>
  <w:style w:type="paragraph" w:customStyle="1" w:styleId="Standard">
    <w:name w:val="Standard"/>
    <w:basedOn w:val="a1"/>
    <w:rsid w:val="004754EE"/>
    <w:pPr>
      <w:autoSpaceDE w:val="0"/>
      <w:autoSpaceDN w:val="0"/>
      <w:adjustRightInd w:val="0"/>
    </w:pPr>
    <w:rPr>
      <w:rFonts w:ascii="Times New Roman CYR" w:eastAsia="Times New Roman" w:hAnsi="Times New Roman CYR" w:cs="Times New Roman CYR"/>
      <w:szCs w:val="24"/>
      <w:lang w:eastAsia="ru-RU"/>
    </w:rPr>
  </w:style>
  <w:style w:type="character" w:customStyle="1" w:styleId="urtxtstd">
    <w:name w:val="urtxtstd"/>
    <w:basedOn w:val="a2"/>
    <w:rsid w:val="004754EE"/>
  </w:style>
  <w:style w:type="character" w:styleId="HTML">
    <w:name w:val="HTML Typewriter"/>
    <w:rsid w:val="004754EE"/>
    <w:rPr>
      <w:rFonts w:ascii="Courier New" w:hAnsi="Courier New" w:cs="Courier New"/>
      <w:sz w:val="20"/>
      <w:szCs w:val="20"/>
    </w:rPr>
  </w:style>
  <w:style w:type="character" w:customStyle="1" w:styleId="HeaderChar1">
    <w:name w:val="Header Char1"/>
    <w:semiHidden/>
    <w:locked/>
    <w:rsid w:val="004754EE"/>
    <w:rPr>
      <w:rFonts w:cs="Times New Roman"/>
    </w:rPr>
  </w:style>
  <w:style w:type="character" w:customStyle="1" w:styleId="FooterChar">
    <w:name w:val="Footer Char"/>
    <w:semiHidden/>
    <w:locked/>
    <w:rsid w:val="004754EE"/>
    <w:rPr>
      <w:rFonts w:cs="Times New Roman"/>
    </w:rPr>
  </w:style>
  <w:style w:type="paragraph" w:customStyle="1" w:styleId="ConsNormal">
    <w:name w:val="ConsNormal"/>
    <w:rsid w:val="004754EE"/>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fa">
    <w:name w:val="Body Text Indent"/>
    <w:basedOn w:val="a1"/>
    <w:link w:val="afb"/>
    <w:rsid w:val="004754EE"/>
    <w:pPr>
      <w:spacing w:after="120"/>
      <w:ind w:left="283"/>
    </w:pPr>
    <w:rPr>
      <w:rFonts w:ascii="europe" w:eastAsia="Times New Roman" w:hAnsi="europe"/>
      <w:szCs w:val="24"/>
      <w:lang w:eastAsia="ru-RU"/>
    </w:rPr>
  </w:style>
  <w:style w:type="character" w:customStyle="1" w:styleId="afb">
    <w:name w:val="Основной текст с отступом Знак"/>
    <w:basedOn w:val="a2"/>
    <w:link w:val="afa"/>
    <w:rsid w:val="004754EE"/>
    <w:rPr>
      <w:rFonts w:ascii="europe" w:eastAsia="Times New Roman" w:hAnsi="europe" w:cs="Times New Roman"/>
      <w:sz w:val="24"/>
      <w:szCs w:val="24"/>
      <w:lang w:eastAsia="ru-RU"/>
    </w:rPr>
  </w:style>
  <w:style w:type="character" w:styleId="afc">
    <w:name w:val="FollowedHyperlink"/>
    <w:rsid w:val="004754EE"/>
    <w:rPr>
      <w:color w:val="800080"/>
      <w:u w:val="single"/>
    </w:rPr>
  </w:style>
  <w:style w:type="paragraph" w:styleId="a">
    <w:name w:val="List Number"/>
    <w:basedOn w:val="a1"/>
    <w:rsid w:val="004754EE"/>
    <w:pPr>
      <w:numPr>
        <w:numId w:val="2"/>
      </w:numPr>
    </w:pPr>
  </w:style>
  <w:style w:type="paragraph" w:styleId="afd">
    <w:name w:val="Body Text"/>
    <w:aliases w:val="body text,contents,Body Text Russian,Основной текст Знак1,Основной текст Знак Знак,Основной текст Знак1 Знак Знак,Основной текст Знак Знак1 Знак Знак,Основной текст Знак2 Знак Знак Знак Знак,Основной текст Знак1 Знак Знак Знак Знак Знак,b"/>
    <w:basedOn w:val="a1"/>
    <w:link w:val="afe"/>
    <w:rsid w:val="004754EE"/>
    <w:pPr>
      <w:spacing w:after="120"/>
    </w:pPr>
    <w:rPr>
      <w:rFonts w:ascii="europe" w:eastAsia="Times New Roman" w:hAnsi="europe"/>
      <w:szCs w:val="24"/>
      <w:lang w:eastAsia="ru-RU"/>
    </w:rPr>
  </w:style>
  <w:style w:type="character" w:customStyle="1" w:styleId="afe">
    <w:name w:val="Основной текст Знак"/>
    <w:aliases w:val="body text Знак,contents Знак,Body Text Russian Знак,Основной текст Знак1 Знак,Основной текст Знак Знак Знак,Основной текст Знак1 Знак Знак Знак,Основной текст Знак Знак1 Знак Знак Знак,Основной текст Знак2 Знак Знак Знак Знак Знак"/>
    <w:basedOn w:val="a2"/>
    <w:link w:val="afd"/>
    <w:rsid w:val="004754EE"/>
    <w:rPr>
      <w:rFonts w:ascii="europe" w:eastAsia="Times New Roman" w:hAnsi="europe" w:cs="Times New Roman"/>
      <w:sz w:val="24"/>
      <w:szCs w:val="24"/>
      <w:lang w:eastAsia="ru-RU"/>
    </w:rPr>
  </w:style>
  <w:style w:type="paragraph" w:styleId="HTML0">
    <w:name w:val="HTML Preformatted"/>
    <w:basedOn w:val="a1"/>
    <w:link w:val="HTML1"/>
    <w:rsid w:val="0047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ый HTML Знак"/>
    <w:basedOn w:val="a2"/>
    <w:link w:val="HTML0"/>
    <w:rsid w:val="004754EE"/>
    <w:rPr>
      <w:rFonts w:ascii="Courier New" w:eastAsia="Times New Roman" w:hAnsi="Courier New" w:cs="Courier New"/>
      <w:sz w:val="20"/>
      <w:szCs w:val="20"/>
      <w:lang w:eastAsia="ru-RU"/>
    </w:rPr>
  </w:style>
  <w:style w:type="paragraph" w:customStyle="1" w:styleId="aff">
    <w:name w:val="Стройнефть текст"/>
    <w:basedOn w:val="a1"/>
    <w:rsid w:val="004754EE"/>
    <w:pPr>
      <w:tabs>
        <w:tab w:val="left" w:pos="720"/>
      </w:tabs>
      <w:spacing w:line="360" w:lineRule="auto"/>
      <w:ind w:firstLine="720"/>
      <w:jc w:val="both"/>
    </w:pPr>
    <w:rPr>
      <w:rFonts w:eastAsia="Times New Roman"/>
      <w:szCs w:val="24"/>
      <w:lang w:eastAsia="ru-RU"/>
    </w:rPr>
  </w:style>
  <w:style w:type="paragraph" w:customStyle="1" w:styleId="aff0">
    <w:name w:val="Стройнефть текст Знак Знак"/>
    <w:basedOn w:val="a1"/>
    <w:rsid w:val="004754EE"/>
    <w:pPr>
      <w:tabs>
        <w:tab w:val="num" w:pos="360"/>
        <w:tab w:val="left" w:pos="720"/>
      </w:tabs>
      <w:spacing w:line="360" w:lineRule="auto"/>
      <w:ind w:left="360" w:hanging="360"/>
      <w:jc w:val="both"/>
    </w:pPr>
    <w:rPr>
      <w:rFonts w:eastAsia="Times New Roman"/>
      <w:szCs w:val="24"/>
      <w:lang w:eastAsia="ru-RU"/>
    </w:rPr>
  </w:style>
  <w:style w:type="paragraph" w:styleId="aff1">
    <w:name w:val="Revision"/>
    <w:hidden/>
    <w:uiPriority w:val="99"/>
    <w:semiHidden/>
    <w:rsid w:val="004754EE"/>
    <w:pPr>
      <w:spacing w:after="0" w:line="240" w:lineRule="auto"/>
    </w:pPr>
    <w:rPr>
      <w:rFonts w:ascii="Times New Roman" w:eastAsia="Calibri" w:hAnsi="Times New Roman" w:cs="Times New Roman"/>
      <w:sz w:val="24"/>
    </w:rPr>
  </w:style>
  <w:style w:type="paragraph" w:styleId="aff2">
    <w:name w:val="List Paragraph"/>
    <w:basedOn w:val="a1"/>
    <w:uiPriority w:val="34"/>
    <w:qFormat/>
    <w:rsid w:val="004754EE"/>
    <w:pPr>
      <w:spacing w:after="120"/>
      <w:ind w:left="720" w:right="284" w:hanging="357"/>
      <w:contextualSpacing/>
      <w:jc w:val="both"/>
    </w:pPr>
    <w:rPr>
      <w:sz w:val="22"/>
    </w:rPr>
  </w:style>
  <w:style w:type="paragraph" w:customStyle="1" w:styleId="aff3">
    <w:name w:val="Приложение"/>
    <w:basedOn w:val="a1"/>
    <w:rsid w:val="004754EE"/>
    <w:pPr>
      <w:spacing w:before="100" w:beforeAutospacing="1" w:after="100" w:afterAutospacing="1"/>
      <w:jc w:val="right"/>
    </w:pPr>
    <w:rPr>
      <w:rFonts w:eastAsia="Times New Roman"/>
      <w:b/>
      <w:sz w:val="28"/>
      <w:szCs w:val="28"/>
      <w:lang w:eastAsia="ru-RU"/>
    </w:rPr>
  </w:style>
  <w:style w:type="paragraph" w:customStyle="1" w:styleId="formattext">
    <w:name w:val="formattext"/>
    <w:rsid w:val="004754EE"/>
    <w:pPr>
      <w:widowControl w:val="0"/>
      <w:autoSpaceDE w:val="0"/>
      <w:autoSpaceDN w:val="0"/>
      <w:adjustRightInd w:val="0"/>
      <w:spacing w:after="0" w:line="240" w:lineRule="auto"/>
    </w:pPr>
    <w:rPr>
      <w:rFonts w:ascii="Times New Roman" w:eastAsia="Times New Roman" w:hAnsi="Times New Roman" w:cs="Times New Roman"/>
      <w:sz w:val="18"/>
      <w:szCs w:val="18"/>
      <w:lang w:eastAsia="ru-RU"/>
    </w:rPr>
  </w:style>
  <w:style w:type="character" w:customStyle="1" w:styleId="st1">
    <w:name w:val="st1"/>
    <w:rsid w:val="004754EE"/>
  </w:style>
  <w:style w:type="character" w:customStyle="1" w:styleId="highlight1">
    <w:name w:val="highlight1"/>
    <w:rsid w:val="004754EE"/>
    <w:rPr>
      <w:b/>
      <w:bCs/>
    </w:rPr>
  </w:style>
  <w:style w:type="paragraph" w:styleId="aff4">
    <w:name w:val="Plain Text"/>
    <w:basedOn w:val="a1"/>
    <w:next w:val="a1"/>
    <w:link w:val="aff5"/>
    <w:rsid w:val="004754EE"/>
    <w:pPr>
      <w:tabs>
        <w:tab w:val="left" w:pos="0"/>
      </w:tabs>
      <w:spacing w:after="60"/>
      <w:ind w:left="-3" w:firstLine="3"/>
    </w:pPr>
    <w:rPr>
      <w:rFonts w:eastAsia="Times New Roman" w:cs="Courier New"/>
      <w:sz w:val="22"/>
      <w:szCs w:val="20"/>
      <w:lang w:eastAsia="ru-RU"/>
    </w:rPr>
  </w:style>
  <w:style w:type="character" w:customStyle="1" w:styleId="aff5">
    <w:name w:val="Текст Знак"/>
    <w:basedOn w:val="a2"/>
    <w:link w:val="aff4"/>
    <w:rsid w:val="004754EE"/>
    <w:rPr>
      <w:rFonts w:ascii="Times New Roman" w:eastAsia="Times New Roman" w:hAnsi="Times New Roman" w:cs="Courier New"/>
      <w:szCs w:val="20"/>
      <w:lang w:eastAsia="ru-RU"/>
    </w:rPr>
  </w:style>
  <w:style w:type="character" w:styleId="aff6">
    <w:name w:val="page number"/>
    <w:aliases w:val="Номер страниц"/>
    <w:basedOn w:val="a2"/>
    <w:rsid w:val="004754EE"/>
    <w:rPr>
      <w:lang w:val="ru-RU"/>
    </w:rPr>
  </w:style>
  <w:style w:type="paragraph" w:customStyle="1" w:styleId="aff7">
    <w:name w:val="Знак"/>
    <w:basedOn w:val="a1"/>
    <w:rsid w:val="004754EE"/>
    <w:pPr>
      <w:tabs>
        <w:tab w:val="num" w:pos="360"/>
      </w:tabs>
      <w:spacing w:after="160" w:line="240" w:lineRule="exact"/>
    </w:pPr>
    <w:rPr>
      <w:rFonts w:ascii="Verdana" w:eastAsia="Times New Roman" w:hAnsi="Verdana" w:cs="Verdana"/>
      <w:sz w:val="20"/>
      <w:szCs w:val="20"/>
      <w:lang w:val="en-US"/>
    </w:rPr>
  </w:style>
  <w:style w:type="character" w:customStyle="1" w:styleId="FontStyle96">
    <w:name w:val="Font Style96"/>
    <w:rsid w:val="008D03FA"/>
    <w:rPr>
      <w:rFonts w:ascii="Times New Roman" w:hAnsi="Times New Roman" w:cs="Times New Roman"/>
      <w:b/>
      <w:bCs/>
      <w:sz w:val="26"/>
      <w:szCs w:val="26"/>
    </w:rPr>
  </w:style>
  <w:style w:type="paragraph" w:customStyle="1" w:styleId="Default">
    <w:name w:val="Default"/>
    <w:rsid w:val="00F62BF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ff8">
    <w:name w:val="Знак"/>
    <w:basedOn w:val="a1"/>
    <w:rsid w:val="00735F75"/>
    <w:pPr>
      <w:tabs>
        <w:tab w:val="num" w:pos="360"/>
      </w:tabs>
      <w:spacing w:after="160" w:line="240" w:lineRule="exact"/>
    </w:pPr>
    <w:rPr>
      <w:rFonts w:ascii="Verdana" w:eastAsia="Times New Roman" w:hAnsi="Verdana" w:cs="Verdana"/>
      <w:sz w:val="20"/>
      <w:szCs w:val="20"/>
      <w:lang w:val="en-US"/>
    </w:rPr>
  </w:style>
  <w:style w:type="paragraph" w:customStyle="1" w:styleId="aff9">
    <w:name w:val="Знак"/>
    <w:basedOn w:val="a1"/>
    <w:rsid w:val="00B052B8"/>
    <w:pPr>
      <w:tabs>
        <w:tab w:val="num" w:pos="360"/>
      </w:tabs>
      <w:spacing w:after="160" w:line="240" w:lineRule="exact"/>
    </w:pPr>
    <w:rPr>
      <w:rFonts w:ascii="Verdana" w:eastAsia="Times New Roman" w:hAnsi="Verdana" w:cs="Verdana"/>
      <w:sz w:val="20"/>
      <w:szCs w:val="20"/>
      <w:lang w:val="en-US"/>
    </w:rPr>
  </w:style>
  <w:style w:type="table" w:styleId="affa">
    <w:name w:val="Table Grid"/>
    <w:basedOn w:val="a3"/>
    <w:uiPriority w:val="59"/>
    <w:rsid w:val="00E01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b">
    <w:name w:val="TOC Heading"/>
    <w:basedOn w:val="10"/>
    <w:next w:val="a1"/>
    <w:uiPriority w:val="39"/>
    <w:semiHidden/>
    <w:unhideWhenUsed/>
    <w:qFormat/>
    <w:rsid w:val="00210CB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ru-RU"/>
    </w:rPr>
  </w:style>
  <w:style w:type="paragraph" w:customStyle="1" w:styleId="36">
    <w:name w:val="3"/>
    <w:basedOn w:val="a1"/>
    <w:link w:val="37"/>
    <w:qFormat/>
    <w:rsid w:val="00551B38"/>
    <w:pPr>
      <w:spacing w:before="120" w:after="120" w:line="276" w:lineRule="auto"/>
      <w:jc w:val="right"/>
    </w:pPr>
    <w:rPr>
      <w:rFonts w:eastAsiaTheme="minorEastAsia"/>
      <w:b/>
      <w:szCs w:val="24"/>
      <w:lang w:eastAsia="ru-RU"/>
    </w:rPr>
  </w:style>
  <w:style w:type="character" w:customStyle="1" w:styleId="37">
    <w:name w:val="3 Знак"/>
    <w:basedOn w:val="a2"/>
    <w:link w:val="36"/>
    <w:rsid w:val="00551B38"/>
    <w:rPr>
      <w:rFonts w:ascii="Times New Roman" w:eastAsiaTheme="minorEastAsia" w:hAnsi="Times New Roman" w:cs="Times New Roman"/>
      <w:b/>
      <w:sz w:val="24"/>
      <w:szCs w:val="24"/>
      <w:lang w:eastAsia="ru-RU"/>
    </w:rPr>
  </w:style>
  <w:style w:type="paragraph" w:customStyle="1" w:styleId="Firstpage">
    <w:name w:val="Firstpage"/>
    <w:basedOn w:val="a7"/>
    <w:rsid w:val="006A16DF"/>
    <w:pPr>
      <w:ind w:left="737"/>
    </w:pPr>
    <w:rPr>
      <w:rFonts w:ascii="Arial" w:eastAsia="Times New Roman" w:hAnsi="Arial"/>
      <w:szCs w:val="20"/>
      <w:lang w:val="en-AU"/>
    </w:rPr>
  </w:style>
  <w:style w:type="paragraph" w:customStyle="1" w:styleId="23">
    <w:name w:val="2"/>
    <w:basedOn w:val="20"/>
    <w:link w:val="24"/>
    <w:qFormat/>
    <w:rsid w:val="00060C45"/>
    <w:pPr>
      <w:spacing w:before="360" w:after="240"/>
      <w:jc w:val="both"/>
    </w:pPr>
    <w:rPr>
      <w:rFonts w:ascii="Times New Roman" w:hAnsi="Times New Roman" w:cs="Times New Roman"/>
      <w:i w:val="0"/>
      <w:caps/>
      <w:sz w:val="24"/>
      <w:szCs w:val="24"/>
    </w:rPr>
  </w:style>
  <w:style w:type="character" w:customStyle="1" w:styleId="24">
    <w:name w:val="2 Знак"/>
    <w:basedOn w:val="21"/>
    <w:link w:val="23"/>
    <w:rsid w:val="00060C45"/>
    <w:rPr>
      <w:rFonts w:ascii="Times New Roman" w:eastAsia="Calibri" w:hAnsi="Times New Roman" w:cs="Times New Roman"/>
      <w:b/>
      <w:bCs/>
      <w:i w:val="0"/>
      <w:iCs/>
      <w:caps/>
      <w:sz w:val="24"/>
      <w:szCs w:val="24"/>
    </w:rPr>
  </w:style>
  <w:style w:type="paragraph" w:customStyle="1" w:styleId="ListaChar">
    <w:name w:val="Lista Char"/>
    <w:basedOn w:val="a1"/>
    <w:rsid w:val="00B74765"/>
    <w:pPr>
      <w:numPr>
        <w:numId w:val="5"/>
      </w:numPr>
    </w:pPr>
    <w:rPr>
      <w:rFonts w:ascii="Arial" w:eastAsia="Times New Roman" w:hAnsi="Arial" w:cs="Arial"/>
      <w:sz w:val="16"/>
      <w:szCs w:val="16"/>
      <w:lang w:val="pt-PT"/>
    </w:rPr>
  </w:style>
  <w:style w:type="paragraph" w:customStyle="1" w:styleId="Listanum">
    <w:name w:val="Lista_num"/>
    <w:basedOn w:val="a1"/>
    <w:link w:val="ListanumChar"/>
    <w:rsid w:val="00B74765"/>
    <w:pPr>
      <w:tabs>
        <w:tab w:val="num" w:pos="720"/>
      </w:tabs>
      <w:ind w:left="720" w:hanging="360"/>
    </w:pPr>
    <w:rPr>
      <w:rFonts w:ascii="Arial" w:eastAsia="Times New Roman" w:hAnsi="Arial" w:cs="Arial"/>
      <w:sz w:val="16"/>
      <w:szCs w:val="16"/>
      <w:lang w:val="en-US"/>
    </w:rPr>
  </w:style>
  <w:style w:type="character" w:customStyle="1" w:styleId="ListanumChar">
    <w:name w:val="Lista_num Char"/>
    <w:basedOn w:val="a2"/>
    <w:link w:val="Listanum"/>
    <w:rsid w:val="00B74765"/>
    <w:rPr>
      <w:rFonts w:ascii="Arial" w:eastAsia="Times New Roman" w:hAnsi="Arial" w:cs="Arial"/>
      <w:sz w:val="16"/>
      <w:szCs w:val="16"/>
      <w:lang w:val="en-US"/>
    </w:rPr>
  </w:style>
  <w:style w:type="paragraph" w:styleId="affc">
    <w:name w:val="Title"/>
    <w:basedOn w:val="a1"/>
    <w:link w:val="affd"/>
    <w:qFormat/>
    <w:rsid w:val="00A85196"/>
    <w:pPr>
      <w:ind w:right="-58"/>
      <w:jc w:val="center"/>
    </w:pPr>
    <w:rPr>
      <w:rFonts w:eastAsia="Times New Roman"/>
      <w:sz w:val="28"/>
      <w:szCs w:val="20"/>
      <w:lang w:eastAsia="ru-RU"/>
    </w:rPr>
  </w:style>
  <w:style w:type="character" w:customStyle="1" w:styleId="affd">
    <w:name w:val="Заголовок Знак"/>
    <w:basedOn w:val="a2"/>
    <w:link w:val="affc"/>
    <w:rsid w:val="00A85196"/>
    <w:rPr>
      <w:rFonts w:ascii="Times New Roman" w:eastAsia="Times New Roman" w:hAnsi="Times New Roman" w:cs="Times New Roman"/>
      <w:sz w:val="28"/>
      <w:szCs w:val="20"/>
      <w:lang w:eastAsia="ru-RU"/>
    </w:rPr>
  </w:style>
  <w:style w:type="paragraph" w:customStyle="1" w:styleId="10pt">
    <w:name w:val="Обычный + 10 pt"/>
    <w:basedOn w:val="a1"/>
    <w:rsid w:val="0047255E"/>
    <w:pPr>
      <w:autoSpaceDE w:val="0"/>
      <w:autoSpaceDN w:val="0"/>
    </w:pPr>
    <w:rPr>
      <w:rFonts w:eastAsia="Times New Roman"/>
      <w:sz w:val="28"/>
      <w:szCs w:val="28"/>
      <w:lang w:eastAsia="ru-RU"/>
    </w:rPr>
  </w:style>
  <w:style w:type="paragraph" w:customStyle="1" w:styleId="Heading0">
    <w:name w:val="Heading 0"/>
    <w:basedOn w:val="10"/>
    <w:rsid w:val="0047255E"/>
    <w:pPr>
      <w:spacing w:after="240"/>
      <w:ind w:left="709" w:hanging="709"/>
    </w:pPr>
    <w:rPr>
      <w:rFonts w:eastAsia="Times New Roman" w:cs="Times New Roman"/>
      <w:bCs w:val="0"/>
      <w:i/>
      <w:kern w:val="28"/>
      <w:szCs w:val="20"/>
      <w:lang w:val="en-AU"/>
    </w:rPr>
  </w:style>
  <w:style w:type="paragraph" w:customStyle="1" w:styleId="13">
    <w:name w:val="1"/>
    <w:basedOn w:val="10"/>
    <w:link w:val="14"/>
    <w:qFormat/>
    <w:rsid w:val="00890EC5"/>
    <w:pPr>
      <w:keepNext w:val="0"/>
      <w:spacing w:before="360" w:after="240"/>
      <w:jc w:val="both"/>
    </w:pPr>
    <w:rPr>
      <w:rFonts w:ascii="Times New Roman" w:hAnsi="Times New Roman" w:cs="Times New Roman"/>
      <w:caps/>
    </w:rPr>
  </w:style>
  <w:style w:type="character" w:customStyle="1" w:styleId="14">
    <w:name w:val="1 Знак"/>
    <w:basedOn w:val="11"/>
    <w:link w:val="13"/>
    <w:rsid w:val="00890EC5"/>
    <w:rPr>
      <w:rFonts w:ascii="Times New Roman" w:eastAsia="Calibri" w:hAnsi="Times New Roman" w:cs="Times New Roman"/>
      <w:b/>
      <w:bCs/>
      <w:caps/>
      <w:kern w:val="32"/>
      <w:sz w:val="32"/>
      <w:szCs w:val="32"/>
    </w:rPr>
  </w:style>
  <w:style w:type="paragraph" w:styleId="25">
    <w:name w:val="Body Text 2"/>
    <w:basedOn w:val="a1"/>
    <w:link w:val="26"/>
    <w:rsid w:val="00890EC5"/>
    <w:pPr>
      <w:jc w:val="center"/>
    </w:pPr>
    <w:rPr>
      <w:rFonts w:eastAsia="Times New Roman"/>
      <w:b/>
      <w:sz w:val="28"/>
      <w:szCs w:val="20"/>
      <w:lang w:eastAsia="ru-RU"/>
    </w:rPr>
  </w:style>
  <w:style w:type="character" w:customStyle="1" w:styleId="26">
    <w:name w:val="Основной текст 2 Знак"/>
    <w:basedOn w:val="a2"/>
    <w:link w:val="25"/>
    <w:rsid w:val="00890EC5"/>
    <w:rPr>
      <w:rFonts w:ascii="Times New Roman" w:eastAsia="Times New Roman" w:hAnsi="Times New Roman" w:cs="Times New Roman"/>
      <w:b/>
      <w:sz w:val="28"/>
      <w:szCs w:val="20"/>
      <w:lang w:eastAsia="ru-RU"/>
    </w:rPr>
  </w:style>
  <w:style w:type="character" w:customStyle="1" w:styleId="27">
    <w:name w:val="Основной текст с отступом 2 Знак"/>
    <w:basedOn w:val="a2"/>
    <w:link w:val="28"/>
    <w:uiPriority w:val="99"/>
    <w:semiHidden/>
    <w:rsid w:val="00890EC5"/>
    <w:rPr>
      <w:rFonts w:eastAsiaTheme="minorEastAsia"/>
      <w:lang w:eastAsia="ru-RU"/>
    </w:rPr>
  </w:style>
  <w:style w:type="paragraph" w:styleId="28">
    <w:name w:val="Body Text Indent 2"/>
    <w:basedOn w:val="a1"/>
    <w:link w:val="27"/>
    <w:uiPriority w:val="99"/>
    <w:semiHidden/>
    <w:unhideWhenUsed/>
    <w:rsid w:val="00890EC5"/>
    <w:pPr>
      <w:spacing w:after="120" w:line="480" w:lineRule="auto"/>
      <w:ind w:left="283"/>
    </w:pPr>
    <w:rPr>
      <w:rFonts w:asciiTheme="minorHAnsi" w:eastAsiaTheme="minorEastAsia" w:hAnsiTheme="minorHAnsi" w:cstheme="minorBidi"/>
      <w:sz w:val="22"/>
      <w:lang w:eastAsia="ru-RU"/>
    </w:rPr>
  </w:style>
  <w:style w:type="paragraph" w:styleId="affe">
    <w:name w:val="Block Text"/>
    <w:basedOn w:val="a1"/>
    <w:rsid w:val="00890EC5"/>
    <w:pPr>
      <w:tabs>
        <w:tab w:val="left" w:pos="3402"/>
      </w:tabs>
      <w:spacing w:after="120"/>
      <w:ind w:left="3402" w:right="567" w:hanging="2693"/>
      <w:jc w:val="both"/>
    </w:pPr>
    <w:rPr>
      <w:rFonts w:eastAsia="Times New Roman"/>
      <w:sz w:val="28"/>
      <w:szCs w:val="20"/>
      <w:lang w:eastAsia="ru-RU"/>
    </w:rPr>
  </w:style>
  <w:style w:type="paragraph" w:customStyle="1" w:styleId="15">
    <w:name w:val="Обычный1"/>
    <w:rsid w:val="00890EC5"/>
    <w:pPr>
      <w:widowControl w:val="0"/>
      <w:spacing w:after="0" w:line="240" w:lineRule="auto"/>
    </w:pPr>
    <w:rPr>
      <w:rFonts w:ascii="Times New Roman" w:eastAsia="Times New Roman" w:hAnsi="Times New Roman" w:cs="Times New Roman"/>
      <w:snapToGrid w:val="0"/>
      <w:sz w:val="20"/>
      <w:szCs w:val="20"/>
      <w:lang w:eastAsia="ru-RU"/>
    </w:rPr>
  </w:style>
  <w:style w:type="table" w:customStyle="1" w:styleId="TableGrid">
    <w:name w:val="TableGrid"/>
    <w:rsid w:val="004C16B2"/>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1">
    <w:name w:val="TableGrid1"/>
    <w:rsid w:val="004C16B2"/>
    <w:pPr>
      <w:spacing w:after="0" w:line="240" w:lineRule="auto"/>
    </w:pPr>
    <w:rPr>
      <w:rFonts w:eastAsia="Times New Roman"/>
      <w:lang w:eastAsia="ru-RU"/>
    </w:rPr>
    <w:tblPr>
      <w:tblCellMar>
        <w:top w:w="0" w:type="dxa"/>
        <w:left w:w="0" w:type="dxa"/>
        <w:bottom w:w="0" w:type="dxa"/>
        <w:right w:w="0" w:type="dxa"/>
      </w:tblCellMar>
    </w:tblPr>
  </w:style>
  <w:style w:type="paragraph" w:customStyle="1" w:styleId="TableText">
    <w:name w:val="Table Text"/>
    <w:basedOn w:val="a1"/>
    <w:rsid w:val="004C16B2"/>
    <w:pPr>
      <w:overflowPunct w:val="0"/>
      <w:autoSpaceDE w:val="0"/>
      <w:autoSpaceDN w:val="0"/>
      <w:adjustRightInd w:val="0"/>
      <w:jc w:val="right"/>
      <w:textAlignment w:val="baseline"/>
    </w:pPr>
    <w:rPr>
      <w:rFonts w:ascii="Arial" w:eastAsia="Times New Roman" w:hAnsi="Arial"/>
      <w:szCs w:val="20"/>
      <w:lang w:val="nl-BE"/>
    </w:rPr>
  </w:style>
  <w:style w:type="paragraph" w:customStyle="1" w:styleId="DefaultText">
    <w:name w:val="Default Text"/>
    <w:basedOn w:val="a1"/>
    <w:rsid w:val="004C16B2"/>
    <w:pPr>
      <w:overflowPunct w:val="0"/>
      <w:autoSpaceDE w:val="0"/>
      <w:autoSpaceDN w:val="0"/>
      <w:adjustRightInd w:val="0"/>
      <w:textAlignment w:val="baseline"/>
    </w:pPr>
    <w:rPr>
      <w:rFonts w:ascii="Arial" w:eastAsia="Times New Roman" w:hAnsi="Arial"/>
      <w:szCs w:val="20"/>
      <w:lang w:val="nl-BE"/>
    </w:rPr>
  </w:style>
  <w:style w:type="paragraph" w:customStyle="1" w:styleId="29">
    <w:name w:val="Система  качества 2"/>
    <w:basedOn w:val="a1"/>
    <w:rsid w:val="00F712EF"/>
    <w:pPr>
      <w:jc w:val="both"/>
    </w:pPr>
    <w:rPr>
      <w:rFonts w:eastAsia="Times New Roman"/>
      <w:b/>
      <w:sz w:val="22"/>
      <w:lang w:eastAsia="ru-RU"/>
    </w:rPr>
  </w:style>
  <w:style w:type="character" w:customStyle="1" w:styleId="fontstyle01">
    <w:name w:val="fontstyle01"/>
    <w:basedOn w:val="a2"/>
    <w:rsid w:val="0085402F"/>
    <w:rPr>
      <w:rFonts w:ascii="TimesNewRomanPSMT" w:hAnsi="TimesNewRomanPSMT" w:hint="default"/>
      <w:b w:val="0"/>
      <w:bCs w:val="0"/>
      <w:i w:val="0"/>
      <w:iCs w:val="0"/>
      <w:color w:val="000000"/>
      <w:sz w:val="28"/>
      <w:szCs w:val="28"/>
    </w:rPr>
  </w:style>
  <w:style w:type="character" w:customStyle="1" w:styleId="fontstyle21">
    <w:name w:val="fontstyle21"/>
    <w:basedOn w:val="a2"/>
    <w:rsid w:val="001D6B56"/>
    <w:rPr>
      <w:rFonts w:ascii="TimesNewRomanPSMT" w:hAnsi="TimesNewRomanPSMT" w:hint="default"/>
      <w:b w:val="0"/>
      <w:bCs w:val="0"/>
      <w:i w:val="0"/>
      <w:iCs w:val="0"/>
      <w:color w:val="000000"/>
      <w:sz w:val="28"/>
      <w:szCs w:val="28"/>
    </w:rPr>
  </w:style>
  <w:style w:type="table" w:styleId="2a">
    <w:name w:val="Plain Table 2"/>
    <w:basedOn w:val="a3"/>
    <w:uiPriority w:val="42"/>
    <w:rsid w:val="001E2F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1340">
      <w:bodyDiv w:val="1"/>
      <w:marLeft w:val="0"/>
      <w:marRight w:val="0"/>
      <w:marTop w:val="0"/>
      <w:marBottom w:val="0"/>
      <w:divBdr>
        <w:top w:val="none" w:sz="0" w:space="0" w:color="auto"/>
        <w:left w:val="none" w:sz="0" w:space="0" w:color="auto"/>
        <w:bottom w:val="none" w:sz="0" w:space="0" w:color="auto"/>
        <w:right w:val="none" w:sz="0" w:space="0" w:color="auto"/>
      </w:divBdr>
    </w:div>
    <w:div w:id="92240730">
      <w:bodyDiv w:val="1"/>
      <w:marLeft w:val="0"/>
      <w:marRight w:val="0"/>
      <w:marTop w:val="0"/>
      <w:marBottom w:val="0"/>
      <w:divBdr>
        <w:top w:val="none" w:sz="0" w:space="0" w:color="auto"/>
        <w:left w:val="none" w:sz="0" w:space="0" w:color="auto"/>
        <w:bottom w:val="none" w:sz="0" w:space="0" w:color="auto"/>
        <w:right w:val="none" w:sz="0" w:space="0" w:color="auto"/>
      </w:divBdr>
    </w:div>
    <w:div w:id="114718640">
      <w:bodyDiv w:val="1"/>
      <w:marLeft w:val="0"/>
      <w:marRight w:val="0"/>
      <w:marTop w:val="0"/>
      <w:marBottom w:val="0"/>
      <w:divBdr>
        <w:top w:val="none" w:sz="0" w:space="0" w:color="auto"/>
        <w:left w:val="none" w:sz="0" w:space="0" w:color="auto"/>
        <w:bottom w:val="none" w:sz="0" w:space="0" w:color="auto"/>
        <w:right w:val="none" w:sz="0" w:space="0" w:color="auto"/>
      </w:divBdr>
    </w:div>
    <w:div w:id="204145364">
      <w:bodyDiv w:val="1"/>
      <w:marLeft w:val="0"/>
      <w:marRight w:val="0"/>
      <w:marTop w:val="0"/>
      <w:marBottom w:val="0"/>
      <w:divBdr>
        <w:top w:val="none" w:sz="0" w:space="0" w:color="auto"/>
        <w:left w:val="none" w:sz="0" w:space="0" w:color="auto"/>
        <w:bottom w:val="none" w:sz="0" w:space="0" w:color="auto"/>
        <w:right w:val="none" w:sz="0" w:space="0" w:color="auto"/>
      </w:divBdr>
    </w:div>
    <w:div w:id="304816996">
      <w:bodyDiv w:val="1"/>
      <w:marLeft w:val="0"/>
      <w:marRight w:val="0"/>
      <w:marTop w:val="0"/>
      <w:marBottom w:val="0"/>
      <w:divBdr>
        <w:top w:val="none" w:sz="0" w:space="0" w:color="auto"/>
        <w:left w:val="none" w:sz="0" w:space="0" w:color="auto"/>
        <w:bottom w:val="none" w:sz="0" w:space="0" w:color="auto"/>
        <w:right w:val="none" w:sz="0" w:space="0" w:color="auto"/>
      </w:divBdr>
    </w:div>
    <w:div w:id="523790392">
      <w:bodyDiv w:val="1"/>
      <w:marLeft w:val="0"/>
      <w:marRight w:val="0"/>
      <w:marTop w:val="0"/>
      <w:marBottom w:val="0"/>
      <w:divBdr>
        <w:top w:val="none" w:sz="0" w:space="0" w:color="auto"/>
        <w:left w:val="none" w:sz="0" w:space="0" w:color="auto"/>
        <w:bottom w:val="none" w:sz="0" w:space="0" w:color="auto"/>
        <w:right w:val="none" w:sz="0" w:space="0" w:color="auto"/>
      </w:divBdr>
    </w:div>
    <w:div w:id="532764827">
      <w:bodyDiv w:val="1"/>
      <w:marLeft w:val="0"/>
      <w:marRight w:val="0"/>
      <w:marTop w:val="0"/>
      <w:marBottom w:val="0"/>
      <w:divBdr>
        <w:top w:val="none" w:sz="0" w:space="0" w:color="auto"/>
        <w:left w:val="none" w:sz="0" w:space="0" w:color="auto"/>
        <w:bottom w:val="none" w:sz="0" w:space="0" w:color="auto"/>
        <w:right w:val="none" w:sz="0" w:space="0" w:color="auto"/>
      </w:divBdr>
    </w:div>
    <w:div w:id="547568055">
      <w:bodyDiv w:val="1"/>
      <w:marLeft w:val="0"/>
      <w:marRight w:val="0"/>
      <w:marTop w:val="0"/>
      <w:marBottom w:val="0"/>
      <w:divBdr>
        <w:top w:val="none" w:sz="0" w:space="0" w:color="auto"/>
        <w:left w:val="none" w:sz="0" w:space="0" w:color="auto"/>
        <w:bottom w:val="none" w:sz="0" w:space="0" w:color="auto"/>
        <w:right w:val="none" w:sz="0" w:space="0" w:color="auto"/>
      </w:divBdr>
    </w:div>
    <w:div w:id="578758843">
      <w:bodyDiv w:val="1"/>
      <w:marLeft w:val="0"/>
      <w:marRight w:val="0"/>
      <w:marTop w:val="0"/>
      <w:marBottom w:val="0"/>
      <w:divBdr>
        <w:top w:val="none" w:sz="0" w:space="0" w:color="auto"/>
        <w:left w:val="none" w:sz="0" w:space="0" w:color="auto"/>
        <w:bottom w:val="none" w:sz="0" w:space="0" w:color="auto"/>
        <w:right w:val="none" w:sz="0" w:space="0" w:color="auto"/>
      </w:divBdr>
    </w:div>
    <w:div w:id="620264744">
      <w:bodyDiv w:val="1"/>
      <w:marLeft w:val="0"/>
      <w:marRight w:val="0"/>
      <w:marTop w:val="0"/>
      <w:marBottom w:val="0"/>
      <w:divBdr>
        <w:top w:val="none" w:sz="0" w:space="0" w:color="auto"/>
        <w:left w:val="none" w:sz="0" w:space="0" w:color="auto"/>
        <w:bottom w:val="none" w:sz="0" w:space="0" w:color="auto"/>
        <w:right w:val="none" w:sz="0" w:space="0" w:color="auto"/>
      </w:divBdr>
    </w:div>
    <w:div w:id="628626595">
      <w:bodyDiv w:val="1"/>
      <w:marLeft w:val="0"/>
      <w:marRight w:val="0"/>
      <w:marTop w:val="0"/>
      <w:marBottom w:val="0"/>
      <w:divBdr>
        <w:top w:val="none" w:sz="0" w:space="0" w:color="auto"/>
        <w:left w:val="none" w:sz="0" w:space="0" w:color="auto"/>
        <w:bottom w:val="none" w:sz="0" w:space="0" w:color="auto"/>
        <w:right w:val="none" w:sz="0" w:space="0" w:color="auto"/>
      </w:divBdr>
    </w:div>
    <w:div w:id="764153053">
      <w:bodyDiv w:val="1"/>
      <w:marLeft w:val="0"/>
      <w:marRight w:val="0"/>
      <w:marTop w:val="0"/>
      <w:marBottom w:val="0"/>
      <w:divBdr>
        <w:top w:val="none" w:sz="0" w:space="0" w:color="auto"/>
        <w:left w:val="none" w:sz="0" w:space="0" w:color="auto"/>
        <w:bottom w:val="none" w:sz="0" w:space="0" w:color="auto"/>
        <w:right w:val="none" w:sz="0" w:space="0" w:color="auto"/>
      </w:divBdr>
    </w:div>
    <w:div w:id="764769657">
      <w:bodyDiv w:val="1"/>
      <w:marLeft w:val="0"/>
      <w:marRight w:val="0"/>
      <w:marTop w:val="0"/>
      <w:marBottom w:val="0"/>
      <w:divBdr>
        <w:top w:val="none" w:sz="0" w:space="0" w:color="auto"/>
        <w:left w:val="none" w:sz="0" w:space="0" w:color="auto"/>
        <w:bottom w:val="none" w:sz="0" w:space="0" w:color="auto"/>
        <w:right w:val="none" w:sz="0" w:space="0" w:color="auto"/>
      </w:divBdr>
    </w:div>
    <w:div w:id="779371794">
      <w:bodyDiv w:val="1"/>
      <w:marLeft w:val="0"/>
      <w:marRight w:val="0"/>
      <w:marTop w:val="0"/>
      <w:marBottom w:val="0"/>
      <w:divBdr>
        <w:top w:val="none" w:sz="0" w:space="0" w:color="auto"/>
        <w:left w:val="none" w:sz="0" w:space="0" w:color="auto"/>
        <w:bottom w:val="none" w:sz="0" w:space="0" w:color="auto"/>
        <w:right w:val="none" w:sz="0" w:space="0" w:color="auto"/>
      </w:divBdr>
    </w:div>
    <w:div w:id="782504371">
      <w:bodyDiv w:val="1"/>
      <w:marLeft w:val="0"/>
      <w:marRight w:val="0"/>
      <w:marTop w:val="0"/>
      <w:marBottom w:val="0"/>
      <w:divBdr>
        <w:top w:val="none" w:sz="0" w:space="0" w:color="auto"/>
        <w:left w:val="none" w:sz="0" w:space="0" w:color="auto"/>
        <w:bottom w:val="none" w:sz="0" w:space="0" w:color="auto"/>
        <w:right w:val="none" w:sz="0" w:space="0" w:color="auto"/>
      </w:divBdr>
    </w:div>
    <w:div w:id="786200839">
      <w:bodyDiv w:val="1"/>
      <w:marLeft w:val="0"/>
      <w:marRight w:val="0"/>
      <w:marTop w:val="0"/>
      <w:marBottom w:val="0"/>
      <w:divBdr>
        <w:top w:val="none" w:sz="0" w:space="0" w:color="auto"/>
        <w:left w:val="none" w:sz="0" w:space="0" w:color="auto"/>
        <w:bottom w:val="none" w:sz="0" w:space="0" w:color="auto"/>
        <w:right w:val="none" w:sz="0" w:space="0" w:color="auto"/>
      </w:divBdr>
    </w:div>
    <w:div w:id="894974305">
      <w:bodyDiv w:val="1"/>
      <w:marLeft w:val="0"/>
      <w:marRight w:val="0"/>
      <w:marTop w:val="0"/>
      <w:marBottom w:val="0"/>
      <w:divBdr>
        <w:top w:val="none" w:sz="0" w:space="0" w:color="auto"/>
        <w:left w:val="none" w:sz="0" w:space="0" w:color="auto"/>
        <w:bottom w:val="none" w:sz="0" w:space="0" w:color="auto"/>
        <w:right w:val="none" w:sz="0" w:space="0" w:color="auto"/>
      </w:divBdr>
    </w:div>
    <w:div w:id="935869728">
      <w:bodyDiv w:val="1"/>
      <w:marLeft w:val="0"/>
      <w:marRight w:val="0"/>
      <w:marTop w:val="0"/>
      <w:marBottom w:val="0"/>
      <w:divBdr>
        <w:top w:val="none" w:sz="0" w:space="0" w:color="auto"/>
        <w:left w:val="none" w:sz="0" w:space="0" w:color="auto"/>
        <w:bottom w:val="none" w:sz="0" w:space="0" w:color="auto"/>
        <w:right w:val="none" w:sz="0" w:space="0" w:color="auto"/>
      </w:divBdr>
    </w:div>
    <w:div w:id="997535915">
      <w:bodyDiv w:val="1"/>
      <w:marLeft w:val="0"/>
      <w:marRight w:val="0"/>
      <w:marTop w:val="0"/>
      <w:marBottom w:val="0"/>
      <w:divBdr>
        <w:top w:val="none" w:sz="0" w:space="0" w:color="auto"/>
        <w:left w:val="none" w:sz="0" w:space="0" w:color="auto"/>
        <w:bottom w:val="none" w:sz="0" w:space="0" w:color="auto"/>
        <w:right w:val="none" w:sz="0" w:space="0" w:color="auto"/>
      </w:divBdr>
    </w:div>
    <w:div w:id="1094745128">
      <w:bodyDiv w:val="1"/>
      <w:marLeft w:val="0"/>
      <w:marRight w:val="0"/>
      <w:marTop w:val="0"/>
      <w:marBottom w:val="0"/>
      <w:divBdr>
        <w:top w:val="none" w:sz="0" w:space="0" w:color="auto"/>
        <w:left w:val="none" w:sz="0" w:space="0" w:color="auto"/>
        <w:bottom w:val="none" w:sz="0" w:space="0" w:color="auto"/>
        <w:right w:val="none" w:sz="0" w:space="0" w:color="auto"/>
      </w:divBdr>
    </w:div>
    <w:div w:id="1107576102">
      <w:bodyDiv w:val="1"/>
      <w:marLeft w:val="0"/>
      <w:marRight w:val="0"/>
      <w:marTop w:val="0"/>
      <w:marBottom w:val="0"/>
      <w:divBdr>
        <w:top w:val="none" w:sz="0" w:space="0" w:color="auto"/>
        <w:left w:val="none" w:sz="0" w:space="0" w:color="auto"/>
        <w:bottom w:val="none" w:sz="0" w:space="0" w:color="auto"/>
        <w:right w:val="none" w:sz="0" w:space="0" w:color="auto"/>
      </w:divBdr>
    </w:div>
    <w:div w:id="1184200393">
      <w:bodyDiv w:val="1"/>
      <w:marLeft w:val="0"/>
      <w:marRight w:val="0"/>
      <w:marTop w:val="0"/>
      <w:marBottom w:val="0"/>
      <w:divBdr>
        <w:top w:val="none" w:sz="0" w:space="0" w:color="auto"/>
        <w:left w:val="none" w:sz="0" w:space="0" w:color="auto"/>
        <w:bottom w:val="none" w:sz="0" w:space="0" w:color="auto"/>
        <w:right w:val="none" w:sz="0" w:space="0" w:color="auto"/>
      </w:divBdr>
    </w:div>
    <w:div w:id="1204050869">
      <w:bodyDiv w:val="1"/>
      <w:marLeft w:val="0"/>
      <w:marRight w:val="0"/>
      <w:marTop w:val="0"/>
      <w:marBottom w:val="0"/>
      <w:divBdr>
        <w:top w:val="none" w:sz="0" w:space="0" w:color="auto"/>
        <w:left w:val="none" w:sz="0" w:space="0" w:color="auto"/>
        <w:bottom w:val="none" w:sz="0" w:space="0" w:color="auto"/>
        <w:right w:val="none" w:sz="0" w:space="0" w:color="auto"/>
      </w:divBdr>
    </w:div>
    <w:div w:id="1213229187">
      <w:bodyDiv w:val="1"/>
      <w:marLeft w:val="0"/>
      <w:marRight w:val="0"/>
      <w:marTop w:val="0"/>
      <w:marBottom w:val="0"/>
      <w:divBdr>
        <w:top w:val="none" w:sz="0" w:space="0" w:color="auto"/>
        <w:left w:val="none" w:sz="0" w:space="0" w:color="auto"/>
        <w:bottom w:val="none" w:sz="0" w:space="0" w:color="auto"/>
        <w:right w:val="none" w:sz="0" w:space="0" w:color="auto"/>
      </w:divBdr>
    </w:div>
    <w:div w:id="1260482703">
      <w:bodyDiv w:val="1"/>
      <w:marLeft w:val="0"/>
      <w:marRight w:val="0"/>
      <w:marTop w:val="0"/>
      <w:marBottom w:val="0"/>
      <w:divBdr>
        <w:top w:val="none" w:sz="0" w:space="0" w:color="auto"/>
        <w:left w:val="none" w:sz="0" w:space="0" w:color="auto"/>
        <w:bottom w:val="none" w:sz="0" w:space="0" w:color="auto"/>
        <w:right w:val="none" w:sz="0" w:space="0" w:color="auto"/>
      </w:divBdr>
    </w:div>
    <w:div w:id="1413815180">
      <w:bodyDiv w:val="1"/>
      <w:marLeft w:val="0"/>
      <w:marRight w:val="0"/>
      <w:marTop w:val="0"/>
      <w:marBottom w:val="0"/>
      <w:divBdr>
        <w:top w:val="none" w:sz="0" w:space="0" w:color="auto"/>
        <w:left w:val="none" w:sz="0" w:space="0" w:color="auto"/>
        <w:bottom w:val="none" w:sz="0" w:space="0" w:color="auto"/>
        <w:right w:val="none" w:sz="0" w:space="0" w:color="auto"/>
      </w:divBdr>
    </w:div>
    <w:div w:id="1637028402">
      <w:bodyDiv w:val="1"/>
      <w:marLeft w:val="0"/>
      <w:marRight w:val="0"/>
      <w:marTop w:val="0"/>
      <w:marBottom w:val="0"/>
      <w:divBdr>
        <w:top w:val="none" w:sz="0" w:space="0" w:color="auto"/>
        <w:left w:val="none" w:sz="0" w:space="0" w:color="auto"/>
        <w:bottom w:val="none" w:sz="0" w:space="0" w:color="auto"/>
        <w:right w:val="none" w:sz="0" w:space="0" w:color="auto"/>
      </w:divBdr>
    </w:div>
    <w:div w:id="1641492488">
      <w:bodyDiv w:val="1"/>
      <w:marLeft w:val="0"/>
      <w:marRight w:val="0"/>
      <w:marTop w:val="0"/>
      <w:marBottom w:val="0"/>
      <w:divBdr>
        <w:top w:val="none" w:sz="0" w:space="0" w:color="auto"/>
        <w:left w:val="none" w:sz="0" w:space="0" w:color="auto"/>
        <w:bottom w:val="none" w:sz="0" w:space="0" w:color="auto"/>
        <w:right w:val="none" w:sz="0" w:space="0" w:color="auto"/>
      </w:divBdr>
    </w:div>
    <w:div w:id="1651397235">
      <w:bodyDiv w:val="1"/>
      <w:marLeft w:val="0"/>
      <w:marRight w:val="0"/>
      <w:marTop w:val="0"/>
      <w:marBottom w:val="0"/>
      <w:divBdr>
        <w:top w:val="none" w:sz="0" w:space="0" w:color="auto"/>
        <w:left w:val="none" w:sz="0" w:space="0" w:color="auto"/>
        <w:bottom w:val="none" w:sz="0" w:space="0" w:color="auto"/>
        <w:right w:val="none" w:sz="0" w:space="0" w:color="auto"/>
      </w:divBdr>
    </w:div>
    <w:div w:id="1655797828">
      <w:bodyDiv w:val="1"/>
      <w:marLeft w:val="0"/>
      <w:marRight w:val="0"/>
      <w:marTop w:val="0"/>
      <w:marBottom w:val="0"/>
      <w:divBdr>
        <w:top w:val="none" w:sz="0" w:space="0" w:color="auto"/>
        <w:left w:val="none" w:sz="0" w:space="0" w:color="auto"/>
        <w:bottom w:val="none" w:sz="0" w:space="0" w:color="auto"/>
        <w:right w:val="none" w:sz="0" w:space="0" w:color="auto"/>
      </w:divBdr>
    </w:div>
    <w:div w:id="1803573021">
      <w:bodyDiv w:val="1"/>
      <w:marLeft w:val="0"/>
      <w:marRight w:val="0"/>
      <w:marTop w:val="0"/>
      <w:marBottom w:val="0"/>
      <w:divBdr>
        <w:top w:val="none" w:sz="0" w:space="0" w:color="auto"/>
        <w:left w:val="none" w:sz="0" w:space="0" w:color="auto"/>
        <w:bottom w:val="none" w:sz="0" w:space="0" w:color="auto"/>
        <w:right w:val="none" w:sz="0" w:space="0" w:color="auto"/>
      </w:divBdr>
    </w:div>
    <w:div w:id="2116747584">
      <w:bodyDiv w:val="1"/>
      <w:marLeft w:val="0"/>
      <w:marRight w:val="0"/>
      <w:marTop w:val="0"/>
      <w:marBottom w:val="0"/>
      <w:divBdr>
        <w:top w:val="none" w:sz="0" w:space="0" w:color="auto"/>
        <w:left w:val="none" w:sz="0" w:space="0" w:color="auto"/>
        <w:bottom w:val="none" w:sz="0" w:space="0" w:color="auto"/>
        <w:right w:val="none" w:sz="0" w:space="0" w:color="auto"/>
      </w:divBdr>
    </w:div>
    <w:div w:id="213401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15ECC-269F-4E57-91CC-CFDB05377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5</Pages>
  <Words>2317</Words>
  <Characters>13212</Characters>
  <Application>Microsoft Office Word</Application>
  <DocSecurity>0</DocSecurity>
  <Lines>110</Lines>
  <Paragraphs>30</Paragraphs>
  <ScaleCrop>false</ScaleCrop>
  <HeadingPairs>
    <vt:vector size="2" baseType="variant">
      <vt:variant>
        <vt:lpstr>Название</vt:lpstr>
      </vt:variant>
      <vt:variant>
        <vt:i4>1</vt:i4>
      </vt:variant>
    </vt:vector>
  </HeadingPairs>
  <TitlesOfParts>
    <vt:vector size="1" baseType="lpstr">
      <vt:lpstr>ИСМ</vt:lpstr>
    </vt:vector>
  </TitlesOfParts>
  <Company>SPecialiST RePack</Company>
  <LinksUpToDate>false</LinksUpToDate>
  <CharactersWithSpaces>15499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ИСМ</dc:title>
  <dc:subject>Управление</dc:subject>
  <dc:creator>KiselevaLV</dc:creator>
  <cp:lastModifiedBy>ПЛАиУКМ</cp:lastModifiedBy>
  <cp:revision>122</cp:revision>
  <cp:lastPrinted>2016-05-10T06:26:00Z</cp:lastPrinted>
  <dcterms:created xsi:type="dcterms:W3CDTF">2021-12-01T11:02:00Z</dcterms:created>
  <dcterms:modified xsi:type="dcterms:W3CDTF">2025-06-11T12:56:00Z</dcterms:modified>
  <cp:version>1</cp:version>
</cp:coreProperties>
</file>