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15ADD" w14:textId="240A5666" w:rsidR="006B3B56" w:rsidRPr="00B4674F" w:rsidRDefault="006B3B56" w:rsidP="003923A0">
      <w:pPr>
        <w:suppressAutoHyphens/>
        <w:autoSpaceDE w:val="0"/>
        <w:autoSpaceDN w:val="0"/>
        <w:ind w:firstLine="709"/>
        <w:rPr>
          <w:rFonts w:eastAsia="Times New Roman"/>
          <w:b/>
          <w:szCs w:val="24"/>
          <w:lang w:eastAsia="ru-RU"/>
        </w:rPr>
      </w:pPr>
      <w:bookmarkStart w:id="0" w:name="_Toc290973529"/>
      <w:bookmarkStart w:id="1" w:name="_Toc329536480"/>
      <w:bookmarkStart w:id="2" w:name="_Toc505691914"/>
      <w:r w:rsidRPr="00B4674F">
        <w:rPr>
          <w:rFonts w:eastAsia="Times New Roman"/>
          <w:b/>
          <w:szCs w:val="24"/>
          <w:lang w:eastAsia="ru-RU"/>
        </w:rPr>
        <w:t>НАЗНАЧЕНИЕ И ОБЛАСТЬ ПРИМЕНЕНИЯ</w:t>
      </w:r>
    </w:p>
    <w:p w14:paraId="4E86525B" w14:textId="631B403A" w:rsidR="0018508C" w:rsidRPr="00B4674F" w:rsidRDefault="001A5BC3" w:rsidP="003923A0">
      <w:pPr>
        <w:ind w:firstLine="709"/>
        <w:jc w:val="both"/>
        <w:rPr>
          <w:rFonts w:eastAsia="Times New Roman"/>
          <w:szCs w:val="24"/>
          <w:lang w:eastAsia="ru-RU"/>
        </w:rPr>
      </w:pPr>
      <w:r>
        <w:rPr>
          <w:rFonts w:eastAsia="Times New Roman"/>
          <w:szCs w:val="24"/>
          <w:lang w:eastAsia="ru-RU"/>
        </w:rPr>
        <w:t xml:space="preserve">Стандарт организации СТО </w:t>
      </w:r>
      <w:r w:rsidR="00C55225">
        <w:rPr>
          <w:rFonts w:eastAsia="Times New Roman"/>
          <w:szCs w:val="24"/>
          <w:lang w:eastAsia="ru-RU"/>
        </w:rPr>
        <w:t>9.1-01</w:t>
      </w:r>
      <w:r w:rsidR="0018508C" w:rsidRPr="00B4674F">
        <w:rPr>
          <w:rFonts w:eastAsia="Times New Roman"/>
          <w:szCs w:val="24"/>
          <w:lang w:eastAsia="ru-RU"/>
        </w:rPr>
        <w:t xml:space="preserve"> «</w:t>
      </w:r>
      <w:r w:rsidR="00C55225" w:rsidRPr="00C55225">
        <w:rPr>
          <w:rFonts w:eastAsia="Times New Roman"/>
          <w:szCs w:val="24"/>
          <w:lang w:eastAsia="ru-RU"/>
        </w:rPr>
        <w:t>Порядок применения статистических методов управления процессами</w:t>
      </w:r>
      <w:r w:rsidR="0018508C" w:rsidRPr="00B4674F">
        <w:rPr>
          <w:rFonts w:eastAsia="Times New Roman"/>
          <w:szCs w:val="24"/>
          <w:lang w:eastAsia="ru-RU"/>
        </w:rPr>
        <w:t xml:space="preserve">» (далее – стандарт) устанавливает </w:t>
      </w:r>
      <w:r w:rsidR="0018508C" w:rsidRPr="000754E2">
        <w:rPr>
          <w:rFonts w:eastAsia="Times New Roman"/>
          <w:szCs w:val="24"/>
          <w:lang w:eastAsia="ru-RU"/>
        </w:rPr>
        <w:t>порядок</w:t>
      </w:r>
      <w:r w:rsidR="00C55225">
        <w:rPr>
          <w:rFonts w:eastAsia="Times New Roman"/>
          <w:szCs w:val="24"/>
          <w:lang w:eastAsia="ru-RU"/>
        </w:rPr>
        <w:t>,</w:t>
      </w:r>
      <w:r w:rsidR="000754E2">
        <w:rPr>
          <w:rFonts w:eastAsia="Times New Roman"/>
          <w:szCs w:val="24"/>
          <w:lang w:eastAsia="ru-RU"/>
        </w:rPr>
        <w:t xml:space="preserve"> </w:t>
      </w:r>
      <w:r w:rsidR="00C55225" w:rsidRPr="00C55225">
        <w:rPr>
          <w:rFonts w:eastAsia="Times New Roman"/>
          <w:szCs w:val="24"/>
          <w:lang w:eastAsia="ru-RU"/>
        </w:rPr>
        <w:t>методы, элементы и ответственность при применении статистического управления производственными технологическими процессами (SPC)</w:t>
      </w:r>
      <w:r w:rsidR="00A95356">
        <w:rPr>
          <w:rFonts w:eastAsia="Times New Roman"/>
          <w:szCs w:val="24"/>
          <w:lang w:eastAsia="ru-RU"/>
        </w:rPr>
        <w:t xml:space="preserve"> </w:t>
      </w:r>
      <w:r w:rsidR="0018508C" w:rsidRPr="00B4674F">
        <w:rPr>
          <w:rFonts w:eastAsia="Times New Roman"/>
          <w:szCs w:val="24"/>
          <w:lang w:eastAsia="ru-RU"/>
        </w:rPr>
        <w:t xml:space="preserve">в </w:t>
      </w:r>
      <w:r w:rsidR="000754E2" w:rsidRPr="000754E2">
        <w:rPr>
          <w:rFonts w:eastAsia="Times New Roman"/>
          <w:szCs w:val="24"/>
          <w:highlight w:val="yellow"/>
          <w:lang w:eastAsia="ru-RU"/>
        </w:rPr>
        <w:t>(п</w:t>
      </w:r>
      <w:r w:rsidR="009C5A14" w:rsidRPr="000754E2">
        <w:rPr>
          <w:rFonts w:eastAsia="Times New Roman"/>
          <w:szCs w:val="24"/>
          <w:highlight w:val="yellow"/>
          <w:lang w:eastAsia="ru-RU"/>
        </w:rPr>
        <w:t xml:space="preserve">олное </w:t>
      </w:r>
      <w:r w:rsidR="000754E2">
        <w:rPr>
          <w:rFonts w:eastAsia="Times New Roman"/>
          <w:szCs w:val="24"/>
          <w:highlight w:val="yellow"/>
          <w:lang w:eastAsia="ru-RU"/>
        </w:rPr>
        <w:t xml:space="preserve">и сокращенное </w:t>
      </w:r>
      <w:r w:rsidR="009C5A14" w:rsidRPr="000754E2">
        <w:rPr>
          <w:rFonts w:eastAsia="Times New Roman"/>
          <w:szCs w:val="24"/>
          <w:highlight w:val="yellow"/>
          <w:lang w:eastAsia="ru-RU"/>
        </w:rPr>
        <w:t>название организации</w:t>
      </w:r>
      <w:r w:rsidR="000754E2">
        <w:rPr>
          <w:rFonts w:eastAsia="Times New Roman"/>
          <w:szCs w:val="24"/>
          <w:highlight w:val="yellow"/>
          <w:lang w:eastAsia="ru-RU"/>
        </w:rPr>
        <w:t>)</w:t>
      </w:r>
      <w:r w:rsidR="0018508C" w:rsidRPr="000754E2">
        <w:rPr>
          <w:rFonts w:eastAsia="Times New Roman"/>
          <w:szCs w:val="24"/>
          <w:highlight w:val="yellow"/>
          <w:lang w:eastAsia="ru-RU"/>
        </w:rPr>
        <w:t>,</w:t>
      </w:r>
      <w:r w:rsidR="0018508C" w:rsidRPr="00B4674F">
        <w:rPr>
          <w:rFonts w:eastAsia="Times New Roman"/>
          <w:szCs w:val="24"/>
          <w:lang w:eastAsia="ru-RU"/>
        </w:rPr>
        <w:t xml:space="preserve"> далее по тексту – </w:t>
      </w:r>
      <w:r w:rsidR="00EA57CE" w:rsidRPr="00B4674F">
        <w:rPr>
          <w:rFonts w:eastAsia="Times New Roman"/>
          <w:szCs w:val="24"/>
          <w:lang w:eastAsia="ru-RU"/>
        </w:rPr>
        <w:t>О</w:t>
      </w:r>
      <w:r w:rsidR="0018508C" w:rsidRPr="00B4674F">
        <w:rPr>
          <w:rFonts w:eastAsia="Times New Roman"/>
          <w:szCs w:val="24"/>
          <w:lang w:eastAsia="ru-RU"/>
        </w:rPr>
        <w:t>бщество.</w:t>
      </w:r>
    </w:p>
    <w:p w14:paraId="1C63C75A" w14:textId="2FD97318" w:rsidR="006B3B56" w:rsidRDefault="006B3B56" w:rsidP="003923A0">
      <w:pPr>
        <w:suppressAutoHyphens/>
        <w:ind w:firstLine="709"/>
        <w:jc w:val="both"/>
        <w:rPr>
          <w:rFonts w:eastAsia="Times New Roman"/>
          <w:szCs w:val="24"/>
          <w:lang w:eastAsia="ru-RU"/>
        </w:rPr>
      </w:pPr>
      <w:r w:rsidRPr="00B4674F">
        <w:rPr>
          <w:rFonts w:eastAsia="Times New Roman"/>
          <w:szCs w:val="24"/>
          <w:lang w:eastAsia="ru-RU"/>
        </w:rPr>
        <w:t xml:space="preserve">Требования настоящей процедуры </w:t>
      </w:r>
      <w:r w:rsidR="00C55225" w:rsidRPr="00C55225">
        <w:rPr>
          <w:rFonts w:eastAsia="Times New Roman"/>
          <w:szCs w:val="24"/>
          <w:lang w:eastAsia="ru-RU"/>
        </w:rPr>
        <w:t xml:space="preserve">подлежат применению всеми подразделениями и лицами, применяющими статистические методы управления процессами в деятельности </w:t>
      </w:r>
      <w:r w:rsidR="00C55225">
        <w:rPr>
          <w:rFonts w:eastAsia="Times New Roman"/>
          <w:szCs w:val="24"/>
          <w:lang w:eastAsia="ru-RU"/>
        </w:rPr>
        <w:t>Общества.</w:t>
      </w:r>
    </w:p>
    <w:p w14:paraId="74BDC91E" w14:textId="77777777" w:rsidR="00C55225" w:rsidRPr="00B4674F" w:rsidRDefault="00C55225" w:rsidP="003923A0">
      <w:pPr>
        <w:suppressAutoHyphens/>
        <w:ind w:firstLine="709"/>
        <w:jc w:val="both"/>
        <w:rPr>
          <w:rFonts w:eastAsia="Times New Roman"/>
          <w:szCs w:val="24"/>
          <w:lang w:eastAsia="ru-RU"/>
        </w:rPr>
      </w:pPr>
    </w:p>
    <w:p w14:paraId="3AE39BD7" w14:textId="3B417014" w:rsidR="006B3B56" w:rsidRPr="00B4674F" w:rsidRDefault="003C1296" w:rsidP="003923A0">
      <w:pPr>
        <w:suppressAutoHyphens/>
        <w:autoSpaceDE w:val="0"/>
        <w:autoSpaceDN w:val="0"/>
        <w:ind w:left="709"/>
        <w:rPr>
          <w:rFonts w:eastAsia="Times New Roman"/>
          <w:b/>
          <w:szCs w:val="24"/>
          <w:lang w:eastAsia="ru-RU"/>
        </w:rPr>
      </w:pPr>
      <w:r w:rsidRPr="00B4674F">
        <w:rPr>
          <w:rFonts w:eastAsia="Times New Roman"/>
          <w:b/>
          <w:szCs w:val="24"/>
          <w:lang w:eastAsia="ru-RU"/>
        </w:rPr>
        <w:t>ТЕРМИНЫ</w:t>
      </w:r>
      <w:r w:rsidR="006B3B56" w:rsidRPr="00B4674F">
        <w:rPr>
          <w:rFonts w:eastAsia="Times New Roman"/>
          <w:b/>
          <w:szCs w:val="24"/>
          <w:lang w:eastAsia="ru-RU"/>
        </w:rPr>
        <w:t xml:space="preserve"> И СОКРАЩЕНИЯ</w:t>
      </w:r>
    </w:p>
    <w:p w14:paraId="684ED808" w14:textId="2107E85F" w:rsidR="00A95356" w:rsidRPr="00A95356" w:rsidRDefault="00A95356" w:rsidP="00A95356">
      <w:pPr>
        <w:ind w:firstLine="709"/>
        <w:jc w:val="both"/>
        <w:rPr>
          <w:rFonts w:eastAsia="Times New Roman"/>
          <w:szCs w:val="24"/>
          <w:lang w:eastAsia="ru-RU"/>
        </w:rPr>
      </w:pPr>
      <w:r w:rsidRPr="00584078">
        <w:rPr>
          <w:rFonts w:eastAsia="Times New Roman"/>
          <w:b/>
          <w:bCs/>
          <w:szCs w:val="24"/>
          <w:lang w:eastAsia="ru-RU"/>
        </w:rPr>
        <w:t>Статистическое управление процессом</w:t>
      </w:r>
      <w:r w:rsidRPr="00584078">
        <w:rPr>
          <w:rFonts w:eastAsia="Times New Roman"/>
          <w:b/>
          <w:szCs w:val="24"/>
          <w:lang w:eastAsia="ru-RU"/>
        </w:rPr>
        <w:t xml:space="preserve"> (</w:t>
      </w:r>
      <w:r w:rsidRPr="00584078">
        <w:rPr>
          <w:rFonts w:eastAsia="Times New Roman"/>
          <w:b/>
          <w:szCs w:val="24"/>
          <w:lang w:val="en-US" w:eastAsia="ru-RU"/>
        </w:rPr>
        <w:t>SPC</w:t>
      </w:r>
      <w:r w:rsidRPr="00584078">
        <w:rPr>
          <w:rFonts w:eastAsia="Times New Roman"/>
          <w:b/>
          <w:szCs w:val="24"/>
          <w:lang w:eastAsia="ru-RU"/>
        </w:rPr>
        <w:t xml:space="preserve"> — </w:t>
      </w:r>
      <w:r w:rsidRPr="00584078">
        <w:rPr>
          <w:rFonts w:eastAsia="Times New Roman"/>
          <w:b/>
          <w:szCs w:val="24"/>
          <w:lang w:val="en-US" w:eastAsia="ru-RU"/>
        </w:rPr>
        <w:t>Statistical</w:t>
      </w:r>
      <w:r w:rsidRPr="00584078">
        <w:rPr>
          <w:rFonts w:eastAsia="Times New Roman"/>
          <w:b/>
          <w:szCs w:val="24"/>
          <w:lang w:eastAsia="ru-RU"/>
        </w:rPr>
        <w:t xml:space="preserve"> </w:t>
      </w:r>
      <w:r w:rsidRPr="00584078">
        <w:rPr>
          <w:rFonts w:eastAsia="Times New Roman"/>
          <w:b/>
          <w:szCs w:val="24"/>
          <w:lang w:val="en-US" w:eastAsia="ru-RU"/>
        </w:rPr>
        <w:t>Process</w:t>
      </w:r>
      <w:r w:rsidRPr="00584078">
        <w:rPr>
          <w:rFonts w:eastAsia="Times New Roman"/>
          <w:b/>
          <w:bCs/>
          <w:szCs w:val="24"/>
          <w:lang w:eastAsia="ru-RU"/>
        </w:rPr>
        <w:t xml:space="preserve"> </w:t>
      </w:r>
      <w:r w:rsidRPr="00584078">
        <w:rPr>
          <w:rFonts w:eastAsia="Times New Roman"/>
          <w:b/>
          <w:bCs/>
          <w:szCs w:val="24"/>
          <w:lang w:val="en-US" w:eastAsia="ru-RU"/>
        </w:rPr>
        <w:t>Control</w:t>
      </w:r>
      <w:r w:rsidRPr="00584078">
        <w:rPr>
          <w:rFonts w:eastAsia="Times New Roman"/>
          <w:b/>
          <w:bCs/>
          <w:szCs w:val="24"/>
          <w:lang w:eastAsia="ru-RU"/>
        </w:rPr>
        <w:t>)</w:t>
      </w:r>
      <w:r w:rsidRPr="00584078">
        <w:rPr>
          <w:rFonts w:eastAsia="Times New Roman"/>
          <w:b/>
          <w:bCs/>
          <w:i/>
          <w:szCs w:val="24"/>
          <w:lang w:eastAsia="ru-RU"/>
        </w:rPr>
        <w:t xml:space="preserve"> </w:t>
      </w:r>
      <w:r w:rsidRPr="00A95356">
        <w:rPr>
          <w:rFonts w:eastAsia="Times New Roman"/>
          <w:bCs/>
          <w:i/>
          <w:szCs w:val="24"/>
          <w:lang w:eastAsia="ru-RU"/>
        </w:rPr>
        <w:t xml:space="preserve">- </w:t>
      </w:r>
      <w:r w:rsidRPr="00A95356">
        <w:rPr>
          <w:rFonts w:eastAsia="Times New Roman"/>
          <w:szCs w:val="24"/>
          <w:lang w:eastAsia="ru-RU"/>
        </w:rPr>
        <w:t xml:space="preserve"> метод ста</w:t>
      </w:r>
      <w:r w:rsidRPr="00A95356">
        <w:rPr>
          <w:rFonts w:eastAsia="Times New Roman"/>
          <w:szCs w:val="24"/>
          <w:lang w:eastAsia="ru-RU"/>
        </w:rPr>
        <w:softHyphen/>
        <w:t>тистического анализа процесса и управления его изменчивостью</w:t>
      </w:r>
      <w:r w:rsidR="00A37576">
        <w:rPr>
          <w:rFonts w:eastAsia="Times New Roman"/>
          <w:szCs w:val="24"/>
          <w:lang w:eastAsia="ru-RU"/>
        </w:rPr>
        <w:t>.</w:t>
      </w:r>
    </w:p>
    <w:p w14:paraId="33C2AC75" w14:textId="557362B9" w:rsidR="00A95356" w:rsidRDefault="00A95356" w:rsidP="00A95356">
      <w:pPr>
        <w:ind w:firstLine="709"/>
        <w:jc w:val="both"/>
        <w:rPr>
          <w:rFonts w:eastAsia="Times New Roman"/>
          <w:szCs w:val="24"/>
          <w:lang w:eastAsia="ru-RU"/>
        </w:rPr>
      </w:pPr>
      <w:r w:rsidRPr="00A95356">
        <w:rPr>
          <w:rFonts w:eastAsia="Times New Roman"/>
          <w:b/>
          <w:szCs w:val="24"/>
          <w:lang w:eastAsia="ru-RU"/>
        </w:rPr>
        <w:t>Анализ</w:t>
      </w:r>
      <w:r w:rsidRPr="00A95356">
        <w:rPr>
          <w:rFonts w:eastAsia="Times New Roman"/>
          <w:i/>
          <w:szCs w:val="24"/>
          <w:lang w:eastAsia="ru-RU"/>
        </w:rPr>
        <w:t xml:space="preserve"> - </w:t>
      </w:r>
      <w:r w:rsidRPr="00A95356">
        <w:rPr>
          <w:rFonts w:eastAsia="Times New Roman"/>
          <w:szCs w:val="24"/>
          <w:lang w:eastAsia="ru-RU"/>
        </w:rPr>
        <w:t>деятельность, предпринимаемая для установления пригодности, адекватности, результативности рассматриваемого объекта для достижения установленных целей</w:t>
      </w:r>
      <w:r w:rsidR="00A37576">
        <w:rPr>
          <w:rFonts w:eastAsia="Times New Roman"/>
          <w:szCs w:val="24"/>
          <w:lang w:eastAsia="ru-RU"/>
        </w:rPr>
        <w:t>.</w:t>
      </w:r>
    </w:p>
    <w:p w14:paraId="6DD63BE6" w14:textId="42B18A37" w:rsidR="00BB7387" w:rsidRPr="00632DB9" w:rsidRDefault="00BB7387" w:rsidP="00B82AFF">
      <w:pPr>
        <w:ind w:firstLine="709"/>
        <w:jc w:val="both"/>
        <w:rPr>
          <w:rFonts w:eastAsia="Times New Roman"/>
          <w:szCs w:val="24"/>
          <w:lang w:eastAsia="ru-RU"/>
        </w:rPr>
      </w:pPr>
      <w:r w:rsidRPr="00BB7387">
        <w:rPr>
          <w:rFonts w:eastAsia="Times New Roman"/>
          <w:b/>
          <w:bCs/>
          <w:szCs w:val="24"/>
          <w:lang w:eastAsia="ru-RU"/>
        </w:rPr>
        <w:t>Вари</w:t>
      </w:r>
      <w:r w:rsidR="000F45C0">
        <w:rPr>
          <w:rFonts w:eastAsia="Times New Roman"/>
          <w:b/>
          <w:bCs/>
          <w:szCs w:val="24"/>
          <w:lang w:eastAsia="ru-RU"/>
        </w:rPr>
        <w:t>а</w:t>
      </w:r>
      <w:r w:rsidRPr="00BB7387">
        <w:rPr>
          <w:rFonts w:eastAsia="Times New Roman"/>
          <w:b/>
          <w:bCs/>
          <w:szCs w:val="24"/>
          <w:lang w:eastAsia="ru-RU"/>
        </w:rPr>
        <w:t>ция</w:t>
      </w:r>
      <w:r w:rsidR="000F45C0">
        <w:rPr>
          <w:rFonts w:eastAsia="Times New Roman"/>
          <w:b/>
          <w:bCs/>
          <w:szCs w:val="24"/>
          <w:lang w:eastAsia="ru-RU"/>
        </w:rPr>
        <w:t xml:space="preserve"> – </w:t>
      </w:r>
      <w:r w:rsidRPr="00632DB9">
        <w:rPr>
          <w:rFonts w:eastAsia="Times New Roman"/>
          <w:szCs w:val="24"/>
          <w:lang w:eastAsia="ru-RU"/>
        </w:rPr>
        <w:t>различие</w:t>
      </w:r>
      <w:r w:rsidR="000F45C0" w:rsidRPr="00632DB9">
        <w:rPr>
          <w:rFonts w:eastAsia="Times New Roman"/>
          <w:szCs w:val="24"/>
          <w:lang w:eastAsia="ru-RU"/>
        </w:rPr>
        <w:t xml:space="preserve"> </w:t>
      </w:r>
      <w:r w:rsidRPr="00632DB9">
        <w:rPr>
          <w:rFonts w:eastAsia="Times New Roman"/>
          <w:szCs w:val="24"/>
          <w:lang w:eastAsia="ru-RU"/>
        </w:rPr>
        <w:t>значений какого-либо </w:t>
      </w:r>
      <w:hyperlink r:id="rId8" w:tooltip="Признак" w:history="1">
        <w:r w:rsidRPr="00632DB9">
          <w:rPr>
            <w:lang w:eastAsia="ru-RU"/>
          </w:rPr>
          <w:t>признака</w:t>
        </w:r>
      </w:hyperlink>
      <w:r w:rsidRPr="00632DB9">
        <w:rPr>
          <w:rFonts w:eastAsia="Times New Roman"/>
          <w:szCs w:val="24"/>
          <w:lang w:eastAsia="ru-RU"/>
        </w:rPr>
        <w:t> </w:t>
      </w:r>
      <w:r w:rsidR="00632DB9" w:rsidRPr="00632DB9">
        <w:rPr>
          <w:rFonts w:eastAsia="Times New Roman"/>
          <w:szCs w:val="24"/>
          <w:lang w:eastAsia="ru-RU"/>
        </w:rPr>
        <w:t xml:space="preserve"> </w:t>
      </w:r>
      <w:r w:rsidRPr="00632DB9">
        <w:rPr>
          <w:rFonts w:eastAsia="Times New Roman"/>
          <w:szCs w:val="24"/>
          <w:lang w:eastAsia="ru-RU"/>
        </w:rPr>
        <w:t>у разных</w:t>
      </w:r>
      <w:r w:rsidR="000F45C0" w:rsidRPr="00632DB9">
        <w:rPr>
          <w:rFonts w:eastAsia="Times New Roman"/>
          <w:szCs w:val="24"/>
          <w:lang w:eastAsia="ru-RU"/>
        </w:rPr>
        <w:t xml:space="preserve"> </w:t>
      </w:r>
      <w:r w:rsidRPr="00632DB9">
        <w:rPr>
          <w:rFonts w:eastAsia="Times New Roman"/>
          <w:szCs w:val="24"/>
          <w:lang w:eastAsia="ru-RU"/>
        </w:rPr>
        <w:t xml:space="preserve"> единиц </w:t>
      </w:r>
      <w:hyperlink r:id="rId9" w:tooltip="Генеральная совокупность" w:history="1">
        <w:r w:rsidRPr="00632DB9">
          <w:rPr>
            <w:lang w:eastAsia="ru-RU"/>
          </w:rPr>
          <w:t>совокупности</w:t>
        </w:r>
      </w:hyperlink>
      <w:r w:rsidRPr="00632DB9">
        <w:rPr>
          <w:rFonts w:eastAsia="Times New Roman"/>
          <w:szCs w:val="24"/>
          <w:lang w:eastAsia="ru-RU"/>
        </w:rPr>
        <w:t> за один и тот же промежуток времени. </w:t>
      </w:r>
      <w:hyperlink r:id="rId10" w:tooltip="Причина" w:history="1">
        <w:r w:rsidRPr="00632DB9">
          <w:rPr>
            <w:lang w:eastAsia="ru-RU"/>
          </w:rPr>
          <w:t>Причиной</w:t>
        </w:r>
      </w:hyperlink>
      <w:r w:rsidRPr="00632DB9">
        <w:rPr>
          <w:rFonts w:eastAsia="Times New Roman"/>
          <w:szCs w:val="24"/>
          <w:lang w:eastAsia="ru-RU"/>
        </w:rPr>
        <w:t> возникновения вариации являются различные условия существования разных единиц совокупност</w:t>
      </w:r>
      <w:r w:rsidR="000F45C0" w:rsidRPr="00632DB9">
        <w:rPr>
          <w:rFonts w:eastAsia="Times New Roman"/>
          <w:szCs w:val="24"/>
          <w:lang w:eastAsia="ru-RU"/>
        </w:rPr>
        <w:t>и.</w:t>
      </w:r>
    </w:p>
    <w:p w14:paraId="594E4AEE" w14:textId="60C44F60" w:rsidR="00B82AFF" w:rsidRPr="00B82AFF" w:rsidRDefault="00B82AFF" w:rsidP="00B82AFF">
      <w:pPr>
        <w:ind w:firstLine="709"/>
        <w:jc w:val="both"/>
        <w:rPr>
          <w:rFonts w:eastAsia="Times New Roman"/>
          <w:szCs w:val="24"/>
          <w:lang w:eastAsia="ru-RU"/>
        </w:rPr>
      </w:pPr>
      <w:r w:rsidRPr="00B82AFF">
        <w:rPr>
          <w:rFonts w:eastAsia="Times New Roman"/>
          <w:b/>
          <w:bCs/>
          <w:szCs w:val="24"/>
          <w:lang w:eastAsia="ru-RU"/>
        </w:rPr>
        <w:t>Возможности процесса</w:t>
      </w:r>
      <w:r w:rsidRPr="00B82AFF">
        <w:rPr>
          <w:rFonts w:eastAsia="Times New Roman"/>
          <w:bCs/>
          <w:i/>
          <w:szCs w:val="24"/>
          <w:lang w:eastAsia="ru-RU"/>
        </w:rPr>
        <w:t xml:space="preserve"> </w:t>
      </w:r>
      <w:r w:rsidRPr="00B82AFF">
        <w:rPr>
          <w:rFonts w:eastAsia="Times New Roman"/>
          <w:i/>
          <w:szCs w:val="24"/>
          <w:lang w:eastAsia="ru-RU"/>
        </w:rPr>
        <w:t>-</w:t>
      </w:r>
      <w:r w:rsidRPr="00B82AFF">
        <w:rPr>
          <w:rFonts w:eastAsia="Times New Roman"/>
          <w:szCs w:val="24"/>
          <w:lang w:eastAsia="ru-RU"/>
        </w:rPr>
        <w:t xml:space="preserve"> полный размах собственной изменчивости стабильного процесса</w:t>
      </w:r>
      <w:r>
        <w:rPr>
          <w:rFonts w:eastAsia="Times New Roman"/>
          <w:szCs w:val="24"/>
          <w:lang w:eastAsia="ru-RU"/>
        </w:rPr>
        <w:t>.</w:t>
      </w:r>
      <w:r w:rsidRPr="00B82AFF">
        <w:rPr>
          <w:rFonts w:eastAsia="Times New Roman"/>
          <w:szCs w:val="24"/>
          <w:lang w:eastAsia="ru-RU"/>
        </w:rPr>
        <w:t xml:space="preserve"> </w:t>
      </w:r>
    </w:p>
    <w:p w14:paraId="2B9D841F" w14:textId="77777777" w:rsidR="00B82AFF" w:rsidRPr="00B82AFF" w:rsidRDefault="00B82AFF" w:rsidP="00B82AFF">
      <w:pPr>
        <w:ind w:firstLine="709"/>
        <w:jc w:val="both"/>
        <w:rPr>
          <w:rFonts w:eastAsia="Times New Roman"/>
          <w:szCs w:val="24"/>
          <w:u w:val="single"/>
          <w:lang w:eastAsia="ru-RU"/>
        </w:rPr>
      </w:pPr>
      <w:r w:rsidRPr="00B82AFF">
        <w:rPr>
          <w:rFonts w:eastAsia="Times New Roman"/>
          <w:szCs w:val="24"/>
          <w:u w:val="single"/>
          <w:lang w:eastAsia="ru-RU"/>
        </w:rPr>
        <w:t>Примечания:</w:t>
      </w:r>
    </w:p>
    <w:p w14:paraId="54E2762C" w14:textId="66260823" w:rsidR="00B82AFF" w:rsidRPr="00B82AFF" w:rsidRDefault="00B82AFF" w:rsidP="00B82AFF">
      <w:pPr>
        <w:ind w:firstLine="709"/>
        <w:jc w:val="both"/>
        <w:rPr>
          <w:rFonts w:eastAsia="Times New Roman"/>
          <w:szCs w:val="24"/>
          <w:lang w:eastAsia="ru-RU"/>
        </w:rPr>
      </w:pPr>
      <w:r w:rsidRPr="00B82AFF">
        <w:rPr>
          <w:rFonts w:eastAsia="Times New Roman"/>
          <w:szCs w:val="24"/>
          <w:lang w:eastAsia="ru-RU"/>
        </w:rPr>
        <w:t>1</w:t>
      </w:r>
      <w:r>
        <w:rPr>
          <w:rFonts w:eastAsia="Times New Roman"/>
          <w:szCs w:val="24"/>
          <w:lang w:eastAsia="ru-RU"/>
        </w:rPr>
        <w:t>.</w:t>
      </w:r>
      <w:r w:rsidRPr="00B82AFF">
        <w:rPr>
          <w:rFonts w:eastAsia="Times New Roman"/>
          <w:szCs w:val="24"/>
          <w:lang w:eastAsia="ru-RU"/>
        </w:rPr>
        <w:t xml:space="preserve"> В случае количественных данных возможности процесса определяют способностью процесса удовлетворять требованиям технического допуска, которая может быть оценена индексом (например, индекс </w:t>
      </w:r>
      <w:proofErr w:type="spellStart"/>
      <w:r w:rsidRPr="00B82AFF">
        <w:rPr>
          <w:rFonts w:eastAsia="Times New Roman"/>
          <w:iCs/>
          <w:szCs w:val="24"/>
          <w:lang w:eastAsia="ru-RU"/>
        </w:rPr>
        <w:t>Cpk</w:t>
      </w:r>
      <w:proofErr w:type="spellEnd"/>
      <w:r w:rsidRPr="00B82AFF">
        <w:rPr>
          <w:rFonts w:eastAsia="Times New Roman"/>
          <w:szCs w:val="24"/>
          <w:lang w:eastAsia="ru-RU"/>
        </w:rPr>
        <w:t>), учитывающим как настроенность, так и разброс при выполнении некоторых предположений.</w:t>
      </w:r>
    </w:p>
    <w:p w14:paraId="0EDC58D1" w14:textId="38F10D09" w:rsidR="00B82AFF" w:rsidRPr="00B82AFF" w:rsidRDefault="00B82AFF" w:rsidP="00B82AFF">
      <w:pPr>
        <w:ind w:firstLine="709"/>
        <w:jc w:val="both"/>
        <w:rPr>
          <w:rFonts w:eastAsia="Times New Roman"/>
          <w:szCs w:val="24"/>
          <w:lang w:eastAsia="ru-RU"/>
        </w:rPr>
      </w:pPr>
      <w:r w:rsidRPr="00B82AFF">
        <w:rPr>
          <w:rFonts w:eastAsia="Times New Roman"/>
          <w:szCs w:val="24"/>
          <w:lang w:eastAsia="ru-RU"/>
        </w:rPr>
        <w:t>2</w:t>
      </w:r>
      <w:r>
        <w:rPr>
          <w:rFonts w:eastAsia="Times New Roman"/>
          <w:szCs w:val="24"/>
          <w:lang w:eastAsia="ru-RU"/>
        </w:rPr>
        <w:t>.</w:t>
      </w:r>
      <w:r w:rsidRPr="00B82AFF">
        <w:rPr>
          <w:rFonts w:eastAsia="Times New Roman"/>
          <w:szCs w:val="24"/>
          <w:lang w:eastAsia="ru-RU"/>
        </w:rPr>
        <w:t xml:space="preserve"> В случае альтернативных данных возможности процесса обычно определяют на основе контрольных карт как среднюю долю или частоту </w:t>
      </w:r>
      <w:r w:rsidR="00E053A5" w:rsidRPr="00B82AFF">
        <w:rPr>
          <w:rFonts w:eastAsia="Times New Roman"/>
          <w:szCs w:val="24"/>
          <w:lang w:eastAsia="ru-RU"/>
        </w:rPr>
        <w:t>несоответствий,</w:t>
      </w:r>
      <w:r w:rsidRPr="00B82AFF">
        <w:rPr>
          <w:rFonts w:eastAsia="Times New Roman"/>
          <w:szCs w:val="24"/>
          <w:lang w:eastAsia="ru-RU"/>
        </w:rPr>
        <w:t xml:space="preserve"> или несоответствующих единиц.</w:t>
      </w:r>
    </w:p>
    <w:p w14:paraId="393AAEF2" w14:textId="77777777" w:rsidR="005708E8" w:rsidRDefault="005708E8" w:rsidP="00B82AFF">
      <w:pPr>
        <w:ind w:firstLine="709"/>
        <w:jc w:val="both"/>
        <w:rPr>
          <w:rFonts w:eastAsia="Times New Roman"/>
          <w:b/>
          <w:bCs/>
          <w:szCs w:val="24"/>
          <w:lang w:eastAsia="ru-RU"/>
        </w:rPr>
      </w:pPr>
      <w:r>
        <w:rPr>
          <w:rFonts w:eastAsia="Times New Roman"/>
          <w:b/>
          <w:bCs/>
          <w:szCs w:val="24"/>
          <w:lang w:eastAsia="ru-RU"/>
        </w:rPr>
        <w:t xml:space="preserve">Изменчивость - </w:t>
      </w:r>
      <w:r w:rsidRPr="005708E8">
        <w:rPr>
          <w:rFonts w:eastAsia="Times New Roman"/>
          <w:bCs/>
          <w:szCs w:val="24"/>
          <w:lang w:eastAsia="ru-RU"/>
        </w:rPr>
        <w:t>неизбежные различия среди индивидуальных результатов процесса. Изменчивостью обладают параметры продукции, свойств материалов, наладки станков, приемов работы и методов проверки. Различают два основных класса источников изменчивости: обычные и особые причины</w:t>
      </w:r>
      <w:r w:rsidRPr="005708E8">
        <w:rPr>
          <w:rFonts w:eastAsia="Times New Roman"/>
          <w:b/>
          <w:bCs/>
          <w:szCs w:val="24"/>
          <w:lang w:eastAsia="ru-RU"/>
        </w:rPr>
        <w:t>.</w:t>
      </w:r>
    </w:p>
    <w:p w14:paraId="3CD9BDDA" w14:textId="4FC854A8" w:rsidR="008C1538" w:rsidRPr="008C1538" w:rsidRDefault="008C1538" w:rsidP="00B82AFF">
      <w:pPr>
        <w:ind w:firstLine="709"/>
        <w:jc w:val="both"/>
        <w:rPr>
          <w:rFonts w:eastAsia="Times New Roman"/>
          <w:bCs/>
          <w:szCs w:val="24"/>
          <w:lang w:eastAsia="ru-RU"/>
        </w:rPr>
      </w:pPr>
      <w:r w:rsidRPr="008C1538">
        <w:rPr>
          <w:rFonts w:eastAsia="Times New Roman"/>
          <w:b/>
          <w:bCs/>
          <w:szCs w:val="24"/>
          <w:lang w:eastAsia="ru-RU"/>
        </w:rPr>
        <w:t xml:space="preserve">Излишняя регулировка - </w:t>
      </w:r>
      <w:r w:rsidR="00E11FA2" w:rsidRPr="00E11FA2">
        <w:rPr>
          <w:rFonts w:eastAsia="Times New Roman"/>
          <w:bCs/>
          <w:szCs w:val="24"/>
          <w:lang w:eastAsia="ru-RU"/>
        </w:rPr>
        <w:t>ненужное вмешательство</w:t>
      </w:r>
      <w:r w:rsidR="00E11FA2">
        <w:rPr>
          <w:rFonts w:eastAsia="Times New Roman"/>
          <w:b/>
          <w:bCs/>
          <w:szCs w:val="24"/>
          <w:lang w:eastAsia="ru-RU"/>
        </w:rPr>
        <w:t>:</w:t>
      </w:r>
      <w:r w:rsidR="00E11FA2" w:rsidRPr="00E11FA2">
        <w:rPr>
          <w:rFonts w:eastAsia="Times New Roman"/>
          <w:b/>
          <w:bCs/>
          <w:szCs w:val="24"/>
          <w:lang w:eastAsia="ru-RU"/>
        </w:rPr>
        <w:t xml:space="preserve"> </w:t>
      </w:r>
      <w:r w:rsidRPr="008C1538">
        <w:rPr>
          <w:rFonts w:eastAsia="Times New Roman"/>
          <w:bCs/>
          <w:szCs w:val="24"/>
          <w:lang w:eastAsia="ru-RU"/>
        </w:rPr>
        <w:t>это практика регулирования на каждое отклонение от цели так, как если бы оно являлось результатом действия особой причины изменчивости процесса. Если стабильный процесс регулируется на основе каждого сделанного измерения, тогда регулировка становится дополнительным источником изменчивости.</w:t>
      </w:r>
    </w:p>
    <w:p w14:paraId="5D65B177" w14:textId="1B565E8C" w:rsidR="00B82AFF" w:rsidRPr="00B82AFF" w:rsidRDefault="00B82AFF" w:rsidP="00B82AFF">
      <w:pPr>
        <w:ind w:firstLine="709"/>
        <w:jc w:val="both"/>
        <w:rPr>
          <w:rFonts w:eastAsia="Times New Roman"/>
          <w:szCs w:val="24"/>
          <w:lang w:eastAsia="ru-RU"/>
        </w:rPr>
      </w:pPr>
      <w:r w:rsidRPr="00B82AFF">
        <w:rPr>
          <w:rFonts w:eastAsia="Times New Roman"/>
          <w:b/>
          <w:bCs/>
          <w:szCs w:val="24"/>
          <w:lang w:eastAsia="ru-RU"/>
        </w:rPr>
        <w:t xml:space="preserve">Нормальное </w:t>
      </w:r>
      <w:r w:rsidRPr="001748FA">
        <w:rPr>
          <w:rFonts w:eastAsia="Times New Roman"/>
          <w:b/>
          <w:bCs/>
          <w:szCs w:val="24"/>
          <w:lang w:eastAsia="ru-RU"/>
        </w:rPr>
        <w:t>распределение</w:t>
      </w:r>
      <w:r w:rsidRPr="001748FA">
        <w:rPr>
          <w:rFonts w:eastAsia="Times New Roman"/>
          <w:b/>
          <w:szCs w:val="24"/>
          <w:lang w:eastAsia="ru-RU"/>
        </w:rPr>
        <w:t xml:space="preserve"> </w:t>
      </w:r>
      <w:r w:rsidR="001748FA" w:rsidRPr="001748FA">
        <w:rPr>
          <w:rFonts w:eastAsia="Times New Roman"/>
          <w:b/>
          <w:szCs w:val="24"/>
          <w:lang w:eastAsia="ru-RU"/>
        </w:rPr>
        <w:t>(распределение Гаусса)</w:t>
      </w:r>
      <w:r w:rsidR="001748FA">
        <w:rPr>
          <w:rFonts w:eastAsia="Times New Roman"/>
          <w:i/>
          <w:szCs w:val="24"/>
          <w:lang w:eastAsia="ru-RU"/>
        </w:rPr>
        <w:t xml:space="preserve"> </w:t>
      </w:r>
      <w:r w:rsidRPr="00B82AFF">
        <w:rPr>
          <w:rFonts w:eastAsia="Times New Roman"/>
          <w:i/>
          <w:szCs w:val="24"/>
          <w:lang w:eastAsia="ru-RU"/>
        </w:rPr>
        <w:t xml:space="preserve">- </w:t>
      </w:r>
      <w:r w:rsidRPr="00B82AFF">
        <w:rPr>
          <w:rFonts w:eastAsia="Times New Roman"/>
          <w:szCs w:val="24"/>
          <w:lang w:eastAsia="ru-RU"/>
        </w:rPr>
        <w:t xml:space="preserve"> непрерывное симметричное распределение количественных данных, график плотности которого имеет колоколообразную форму и является основой контрольных карт для количественного признака</w:t>
      </w:r>
      <w:r w:rsidR="00B459CA">
        <w:rPr>
          <w:rFonts w:eastAsia="Times New Roman"/>
          <w:szCs w:val="24"/>
          <w:lang w:eastAsia="ru-RU"/>
        </w:rPr>
        <w:t>.</w:t>
      </w:r>
    </w:p>
    <w:p w14:paraId="595C9B3A" w14:textId="12AC5D79" w:rsidR="00B82AFF" w:rsidRDefault="00B82AFF" w:rsidP="00B82AFF">
      <w:pPr>
        <w:ind w:firstLine="709"/>
        <w:jc w:val="both"/>
        <w:rPr>
          <w:rFonts w:eastAsia="Times New Roman"/>
          <w:szCs w:val="24"/>
          <w:u w:val="single"/>
          <w:lang w:eastAsia="ru-RU"/>
        </w:rPr>
      </w:pPr>
      <w:r w:rsidRPr="00B82AFF">
        <w:rPr>
          <w:rFonts w:eastAsia="Times New Roman"/>
          <w:szCs w:val="24"/>
          <w:u w:val="single"/>
          <w:lang w:eastAsia="ru-RU"/>
        </w:rPr>
        <w:t>Примечани</w:t>
      </w:r>
      <w:r w:rsidR="00E069B0">
        <w:rPr>
          <w:rFonts w:eastAsia="Times New Roman"/>
          <w:szCs w:val="24"/>
          <w:u w:val="single"/>
          <w:lang w:eastAsia="ru-RU"/>
        </w:rPr>
        <w:t>е</w:t>
      </w:r>
      <w:r>
        <w:rPr>
          <w:rFonts w:eastAsia="Times New Roman"/>
          <w:szCs w:val="24"/>
          <w:u w:val="single"/>
          <w:lang w:eastAsia="ru-RU"/>
        </w:rPr>
        <w:t>:</w:t>
      </w:r>
    </w:p>
    <w:p w14:paraId="7C18802C" w14:textId="650419FF" w:rsidR="00B82AFF" w:rsidRPr="00B82AFF" w:rsidRDefault="00B82AFF" w:rsidP="00B82AFF">
      <w:pPr>
        <w:ind w:firstLine="709"/>
        <w:jc w:val="both"/>
        <w:rPr>
          <w:rFonts w:eastAsia="Times New Roman"/>
          <w:szCs w:val="24"/>
          <w:lang w:eastAsia="ru-RU"/>
        </w:rPr>
      </w:pPr>
      <w:r>
        <w:rPr>
          <w:rFonts w:eastAsia="Times New Roman"/>
          <w:szCs w:val="24"/>
          <w:lang w:eastAsia="ru-RU"/>
        </w:rPr>
        <w:t>Е</w:t>
      </w:r>
      <w:r w:rsidRPr="00B82AFF">
        <w:rPr>
          <w:rFonts w:eastAsia="Times New Roman"/>
          <w:szCs w:val="24"/>
          <w:lang w:eastAsia="ru-RU"/>
        </w:rPr>
        <w:t xml:space="preserve">сли измерения имеют нормальное распределение, то около 68,26% всех индивидуальных значений лежат в пределах </w:t>
      </w:r>
      <w:r w:rsidRPr="00B82AFF">
        <w:rPr>
          <w:rFonts w:eastAsia="Times New Roman"/>
          <w:szCs w:val="24"/>
          <w:lang w:eastAsia="ru-RU"/>
        </w:rPr>
        <w:object w:dxaOrig="400" w:dyaOrig="260" w14:anchorId="55C8A9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2.75pt" o:ole="">
            <v:imagedata r:id="rId11" o:title=""/>
          </v:shape>
          <o:OLEObject Type="Embed" ProgID="Equation.3" ShapeID="_x0000_i1025" DrawAspect="Content" ObjectID="_1811167140" r:id="rId12"/>
        </w:object>
      </w:r>
      <w:r w:rsidRPr="00B82AFF">
        <w:rPr>
          <w:rFonts w:eastAsia="Times New Roman"/>
          <w:szCs w:val="24"/>
          <w:lang w:eastAsia="ru-RU"/>
        </w:rPr>
        <w:t xml:space="preserve"> от среднего, около 95,44% - в пределах </w:t>
      </w:r>
      <w:r w:rsidRPr="00B82AFF">
        <w:rPr>
          <w:rFonts w:eastAsia="Times New Roman"/>
          <w:szCs w:val="24"/>
          <w:lang w:eastAsia="ru-RU"/>
        </w:rPr>
        <w:object w:dxaOrig="520" w:dyaOrig="279" w14:anchorId="0E2AAB3C">
          <v:shape id="_x0000_i1026" type="#_x0000_t75" style="width:26.25pt;height:14.25pt" o:ole="">
            <v:imagedata r:id="rId13" o:title=""/>
          </v:shape>
          <o:OLEObject Type="Embed" ProgID="Equation.3" ShapeID="_x0000_i1026" DrawAspect="Content" ObjectID="_1811167141" r:id="rId14"/>
        </w:object>
      </w:r>
      <w:r w:rsidRPr="00B82AFF">
        <w:rPr>
          <w:rFonts w:eastAsia="Times New Roman"/>
          <w:szCs w:val="24"/>
          <w:lang w:eastAsia="ru-RU"/>
        </w:rPr>
        <w:t xml:space="preserve"> и около 99,73% - в пределах </w:t>
      </w:r>
      <w:r w:rsidRPr="00B82AFF">
        <w:rPr>
          <w:rFonts w:eastAsia="Times New Roman"/>
          <w:szCs w:val="24"/>
          <w:lang w:eastAsia="ru-RU"/>
        </w:rPr>
        <w:object w:dxaOrig="499" w:dyaOrig="279" w14:anchorId="15F7C5A3">
          <v:shape id="_x0000_i1027" type="#_x0000_t75" style="width:24.75pt;height:14.25pt" o:ole="">
            <v:imagedata r:id="rId15" o:title=""/>
          </v:shape>
          <o:OLEObject Type="Embed" ProgID="Equation.3" ShapeID="_x0000_i1027" DrawAspect="Content" ObjectID="_1811167142" r:id="rId16"/>
        </w:object>
      </w:r>
      <w:r w:rsidRPr="00B82AFF">
        <w:rPr>
          <w:rFonts w:eastAsia="Times New Roman"/>
          <w:szCs w:val="24"/>
          <w:lang w:eastAsia="ru-RU"/>
        </w:rPr>
        <w:t>. Эти данные являются основой для:</w:t>
      </w:r>
    </w:p>
    <w:p w14:paraId="52FA0B73" w14:textId="09721634" w:rsidR="00B82AFF" w:rsidRPr="00B82AFF" w:rsidRDefault="00B82AFF" w:rsidP="00B82AFF">
      <w:pPr>
        <w:ind w:firstLine="709"/>
        <w:jc w:val="both"/>
        <w:rPr>
          <w:rFonts w:eastAsia="Times New Roman"/>
          <w:szCs w:val="24"/>
          <w:lang w:eastAsia="ru-RU"/>
        </w:rPr>
      </w:pPr>
      <w:r>
        <w:rPr>
          <w:rFonts w:eastAsia="Times New Roman"/>
          <w:szCs w:val="24"/>
          <w:lang w:eastAsia="ru-RU"/>
        </w:rPr>
        <w:t>- п</w:t>
      </w:r>
      <w:r w:rsidRPr="00B82AFF">
        <w:rPr>
          <w:rFonts w:eastAsia="Times New Roman"/>
          <w:szCs w:val="24"/>
          <w:lang w:eastAsia="ru-RU"/>
        </w:rPr>
        <w:t>остроения контрольных границ (поскольку выборочные средние подгрупп имеют тенденцию к нормальному распределению, даже если исходные данные не подчиняются нормальному распределению);</w:t>
      </w:r>
    </w:p>
    <w:p w14:paraId="5D96112B" w14:textId="77777777" w:rsidR="00B82AFF" w:rsidRPr="00B82AFF" w:rsidRDefault="00B82AFF" w:rsidP="00B82AFF">
      <w:pPr>
        <w:ind w:firstLine="709"/>
        <w:jc w:val="both"/>
        <w:rPr>
          <w:rFonts w:eastAsia="Times New Roman"/>
          <w:szCs w:val="24"/>
          <w:lang w:eastAsia="ru-RU"/>
        </w:rPr>
      </w:pPr>
      <w:r w:rsidRPr="00B82AFF">
        <w:rPr>
          <w:rFonts w:eastAsia="Times New Roman"/>
          <w:szCs w:val="24"/>
          <w:lang w:eastAsia="ru-RU"/>
        </w:rPr>
        <w:t>- принятия решений о возможностях процесса (поскольку результаты многих процессов производства соответствуют нормальному распределению).</w:t>
      </w:r>
    </w:p>
    <w:p w14:paraId="50A7EBAC" w14:textId="0D2833A5" w:rsidR="008B7FA1" w:rsidRDefault="008B7FA1" w:rsidP="00997DB9">
      <w:pPr>
        <w:ind w:firstLine="709"/>
        <w:jc w:val="both"/>
        <w:rPr>
          <w:rFonts w:eastAsia="Times New Roman"/>
          <w:bCs/>
          <w:szCs w:val="24"/>
          <w:lang w:eastAsia="ru-RU"/>
        </w:rPr>
      </w:pPr>
      <w:r>
        <w:rPr>
          <w:rFonts w:eastAsia="Times New Roman"/>
          <w:b/>
          <w:bCs/>
          <w:szCs w:val="24"/>
          <w:lang w:eastAsia="ru-RU"/>
        </w:rPr>
        <w:t>Контрольная карта</w:t>
      </w:r>
      <w:r w:rsidR="0017141F">
        <w:rPr>
          <w:rFonts w:eastAsia="Times New Roman"/>
          <w:b/>
          <w:bCs/>
          <w:szCs w:val="24"/>
          <w:lang w:eastAsia="ru-RU"/>
        </w:rPr>
        <w:t xml:space="preserve"> </w:t>
      </w:r>
      <w:proofErr w:type="spellStart"/>
      <w:r w:rsidR="0017141F">
        <w:rPr>
          <w:rFonts w:eastAsia="Times New Roman"/>
          <w:b/>
          <w:bCs/>
          <w:szCs w:val="24"/>
          <w:lang w:eastAsia="ru-RU"/>
        </w:rPr>
        <w:t>Шухарта</w:t>
      </w:r>
      <w:proofErr w:type="spellEnd"/>
      <w:r>
        <w:rPr>
          <w:rFonts w:eastAsia="Times New Roman"/>
          <w:b/>
          <w:bCs/>
          <w:szCs w:val="24"/>
          <w:lang w:eastAsia="ru-RU"/>
        </w:rPr>
        <w:t xml:space="preserve"> - </w:t>
      </w:r>
      <w:r w:rsidRPr="008B7FA1">
        <w:rPr>
          <w:rFonts w:eastAsia="Times New Roman"/>
          <w:bCs/>
          <w:szCs w:val="24"/>
          <w:lang w:eastAsia="ru-RU"/>
        </w:rPr>
        <w:t>графическое представление характеристики процесса, предназначенное для оценки степени управляемости процесса</w:t>
      </w:r>
      <w:r w:rsidRPr="00683AF1">
        <w:rPr>
          <w:rFonts w:eastAsia="Times New Roman"/>
          <w:bCs/>
          <w:szCs w:val="24"/>
          <w:lang w:eastAsia="ru-RU"/>
        </w:rPr>
        <w:t>.</w:t>
      </w:r>
      <w:r w:rsidR="00151EB7" w:rsidRPr="00151EB7">
        <w:t xml:space="preserve"> </w:t>
      </w:r>
      <w:r w:rsidR="00151EB7" w:rsidRPr="00151EB7">
        <w:rPr>
          <w:rFonts w:eastAsia="Times New Roman"/>
          <w:bCs/>
          <w:szCs w:val="24"/>
          <w:lang w:eastAsia="ru-RU"/>
        </w:rPr>
        <w:t xml:space="preserve">Контрольная карта </w:t>
      </w:r>
      <w:r w:rsidR="00F61E23">
        <w:rPr>
          <w:rFonts w:eastAsia="Times New Roman"/>
          <w:bCs/>
          <w:szCs w:val="24"/>
          <w:lang w:eastAsia="ru-RU"/>
        </w:rPr>
        <w:t xml:space="preserve">используется для статистического контроля и регулирования </w:t>
      </w:r>
      <w:r w:rsidR="00D03782">
        <w:rPr>
          <w:rFonts w:eastAsia="Times New Roman"/>
          <w:bCs/>
          <w:szCs w:val="24"/>
          <w:lang w:eastAsia="ru-RU"/>
        </w:rPr>
        <w:t>технологического</w:t>
      </w:r>
      <w:r w:rsidR="00F61E23">
        <w:rPr>
          <w:rFonts w:eastAsia="Times New Roman"/>
          <w:bCs/>
          <w:szCs w:val="24"/>
          <w:lang w:eastAsia="ru-RU"/>
        </w:rPr>
        <w:t xml:space="preserve"> процесса</w:t>
      </w:r>
      <w:r w:rsidR="00151EB7">
        <w:rPr>
          <w:rFonts w:eastAsia="Times New Roman"/>
          <w:bCs/>
          <w:szCs w:val="24"/>
          <w:lang w:eastAsia="ru-RU"/>
        </w:rPr>
        <w:t>.</w:t>
      </w:r>
    </w:p>
    <w:p w14:paraId="110E1AB6" w14:textId="419D5F04" w:rsidR="00BB7387" w:rsidRPr="00BB7387" w:rsidRDefault="00BB7387" w:rsidP="00BB7387">
      <w:pPr>
        <w:ind w:firstLine="709"/>
        <w:jc w:val="both"/>
        <w:rPr>
          <w:rFonts w:eastAsia="Times New Roman"/>
          <w:bCs/>
          <w:szCs w:val="24"/>
          <w:lang w:eastAsia="ru-RU"/>
        </w:rPr>
      </w:pPr>
      <w:r w:rsidRPr="00BB7387">
        <w:rPr>
          <w:rFonts w:eastAsia="Times New Roman"/>
          <w:b/>
          <w:bCs/>
          <w:szCs w:val="24"/>
          <w:lang w:eastAsia="ru-RU"/>
        </w:rPr>
        <w:lastRenderedPageBreak/>
        <w:t>Контрольная карта для альтернативного признака</w:t>
      </w:r>
      <w:r w:rsidRPr="00BB7387">
        <w:rPr>
          <w:rFonts w:eastAsia="Times New Roman"/>
          <w:bCs/>
          <w:szCs w:val="24"/>
          <w:lang w:eastAsia="ru-RU"/>
        </w:rPr>
        <w:t xml:space="preserve"> – карта, применяемая при оценке качества продукции по количеству несоответствий или числу несоответствующих единиц. При построении карты используются альтернативные данные (годен, не годен)</w:t>
      </w:r>
      <w:r>
        <w:rPr>
          <w:rFonts w:eastAsia="Times New Roman"/>
          <w:bCs/>
          <w:szCs w:val="24"/>
          <w:lang w:eastAsia="ru-RU"/>
        </w:rPr>
        <w:t>.</w:t>
      </w:r>
    </w:p>
    <w:p w14:paraId="652375B5" w14:textId="0335479F" w:rsidR="00BB7387" w:rsidRPr="00BB7387" w:rsidRDefault="00BB7387" w:rsidP="00BB7387">
      <w:pPr>
        <w:ind w:firstLine="709"/>
        <w:jc w:val="both"/>
        <w:rPr>
          <w:rFonts w:eastAsia="Times New Roman"/>
          <w:bCs/>
          <w:szCs w:val="24"/>
          <w:lang w:eastAsia="ru-RU"/>
        </w:rPr>
      </w:pPr>
      <w:r w:rsidRPr="00BB7387">
        <w:rPr>
          <w:rFonts w:eastAsia="Times New Roman"/>
          <w:b/>
          <w:bCs/>
          <w:szCs w:val="24"/>
          <w:lang w:eastAsia="ru-RU"/>
        </w:rPr>
        <w:t>Контрольная карта для количественного признака</w:t>
      </w:r>
      <w:r w:rsidRPr="00BB7387">
        <w:rPr>
          <w:rFonts w:eastAsia="Times New Roman"/>
          <w:bCs/>
          <w:szCs w:val="24"/>
          <w:lang w:eastAsia="ru-RU"/>
        </w:rPr>
        <w:t xml:space="preserve"> – карта, применяемая для статистического анализа или для статистического управления тех.процессом, использующая данные, полученные измерением конкретных значений параметра (количественные данные)</w:t>
      </w:r>
      <w:r>
        <w:rPr>
          <w:rFonts w:eastAsia="Times New Roman"/>
          <w:bCs/>
          <w:szCs w:val="24"/>
          <w:lang w:eastAsia="ru-RU"/>
        </w:rPr>
        <w:t>.</w:t>
      </w:r>
    </w:p>
    <w:p w14:paraId="054A5E3E" w14:textId="28CA2410" w:rsidR="00BB7387" w:rsidRDefault="00BB7387" w:rsidP="00997DB9">
      <w:pPr>
        <w:ind w:firstLine="709"/>
        <w:jc w:val="both"/>
        <w:rPr>
          <w:rFonts w:eastAsia="Times New Roman"/>
          <w:b/>
          <w:bCs/>
          <w:szCs w:val="24"/>
          <w:lang w:eastAsia="ru-RU"/>
        </w:rPr>
      </w:pPr>
      <w:r w:rsidRPr="00BB7387">
        <w:rPr>
          <w:rFonts w:eastAsia="Times New Roman"/>
          <w:b/>
          <w:bCs/>
          <w:szCs w:val="24"/>
          <w:lang w:eastAsia="ru-RU"/>
        </w:rPr>
        <w:t>Контрольная граница</w:t>
      </w:r>
      <w:r w:rsidRPr="00BB7387">
        <w:rPr>
          <w:rFonts w:eastAsia="Times New Roman"/>
          <w:bCs/>
          <w:szCs w:val="24"/>
          <w:lang w:eastAsia="ru-RU"/>
        </w:rPr>
        <w:t xml:space="preserve"> – прямая на контрольной карте, указывающая допустимые пределы контролируемого параметра</w:t>
      </w:r>
      <w:r>
        <w:rPr>
          <w:rFonts w:eastAsia="Times New Roman"/>
          <w:bCs/>
          <w:szCs w:val="24"/>
          <w:lang w:eastAsia="ru-RU"/>
        </w:rPr>
        <w:t>.</w:t>
      </w:r>
    </w:p>
    <w:p w14:paraId="4B6D9E76" w14:textId="3DD4AA23" w:rsidR="00EC5E58" w:rsidRDefault="00EC5E58" w:rsidP="00997DB9">
      <w:pPr>
        <w:ind w:firstLine="709"/>
        <w:jc w:val="both"/>
        <w:rPr>
          <w:rFonts w:eastAsia="Times New Roman"/>
          <w:bCs/>
          <w:szCs w:val="24"/>
          <w:lang w:eastAsia="ru-RU"/>
        </w:rPr>
      </w:pPr>
      <w:r>
        <w:rPr>
          <w:rFonts w:eastAsia="Times New Roman"/>
          <w:b/>
          <w:bCs/>
          <w:szCs w:val="24"/>
          <w:lang w:eastAsia="ru-RU"/>
        </w:rPr>
        <w:t xml:space="preserve">Обычная причина - </w:t>
      </w:r>
      <w:r w:rsidRPr="00EC5E58">
        <w:rPr>
          <w:rFonts w:eastAsia="Times New Roman"/>
          <w:bCs/>
          <w:szCs w:val="24"/>
          <w:lang w:eastAsia="ru-RU"/>
        </w:rPr>
        <w:t>случайный источник изменчивости (случайная причина), представляющий собой стабильную систему случайных факторов, оказывающих влияние на параметры процесса. Если обычные причины являются постоянно действующими на определенном (достаточно длинном) интервале времени, то выход процесса статистически предсказуем</w:t>
      </w:r>
      <w:r>
        <w:rPr>
          <w:rFonts w:eastAsia="Times New Roman"/>
          <w:bCs/>
          <w:szCs w:val="24"/>
          <w:lang w:eastAsia="ru-RU"/>
        </w:rPr>
        <w:t>.</w:t>
      </w:r>
    </w:p>
    <w:p w14:paraId="517894C4" w14:textId="77777777" w:rsidR="008B7FA1" w:rsidRDefault="00EC5E58" w:rsidP="00997DB9">
      <w:pPr>
        <w:ind w:firstLine="709"/>
        <w:jc w:val="both"/>
        <w:rPr>
          <w:rFonts w:eastAsia="Times New Roman"/>
          <w:bCs/>
          <w:szCs w:val="24"/>
          <w:lang w:eastAsia="ru-RU"/>
        </w:rPr>
      </w:pPr>
      <w:r w:rsidRPr="00EC5E58">
        <w:rPr>
          <w:rFonts w:eastAsia="Times New Roman"/>
          <w:b/>
          <w:bCs/>
          <w:szCs w:val="24"/>
          <w:lang w:eastAsia="ru-RU"/>
        </w:rPr>
        <w:t>Особая причина</w:t>
      </w:r>
      <w:r>
        <w:rPr>
          <w:rFonts w:eastAsia="Times New Roman"/>
          <w:bCs/>
          <w:szCs w:val="24"/>
          <w:lang w:eastAsia="ru-RU"/>
        </w:rPr>
        <w:t xml:space="preserve"> - </w:t>
      </w:r>
      <w:r w:rsidRPr="00EC5E58">
        <w:rPr>
          <w:rFonts w:eastAsia="Times New Roman"/>
          <w:bCs/>
          <w:szCs w:val="24"/>
          <w:lang w:eastAsia="ru-RU"/>
        </w:rPr>
        <w:t>неслучайный источник изменчивости (неслучайная причина), часто нестабильный, непредсказуемый. О наличии особой причины свидетельствует точка за контрольными границами, серия точек или другое неслучайное поведение точек в контрольных границах. Особые причины приводят к нестабильному поведению параметров процесса. В результате появления особых причин могут появиться статистически непредсказуемые несоответствия продукции.</w:t>
      </w:r>
    </w:p>
    <w:p w14:paraId="5B2D480B" w14:textId="0D66BDF3" w:rsidR="00F24397" w:rsidRPr="00F24397" w:rsidRDefault="00F24397" w:rsidP="00F24397">
      <w:pPr>
        <w:ind w:firstLine="709"/>
        <w:jc w:val="both"/>
        <w:rPr>
          <w:rFonts w:eastAsia="Times New Roman"/>
          <w:bCs/>
          <w:szCs w:val="24"/>
          <w:lang w:eastAsia="ru-RU"/>
        </w:rPr>
      </w:pPr>
      <w:r>
        <w:rPr>
          <w:rFonts w:eastAsia="Times New Roman"/>
          <w:b/>
          <w:bCs/>
          <w:szCs w:val="24"/>
          <w:lang w:eastAsia="ru-RU"/>
        </w:rPr>
        <w:t xml:space="preserve">Признак – </w:t>
      </w:r>
      <w:r w:rsidRPr="00F24397">
        <w:rPr>
          <w:rFonts w:eastAsia="Times New Roman"/>
          <w:bCs/>
          <w:szCs w:val="24"/>
          <w:lang w:eastAsia="ru-RU"/>
        </w:rPr>
        <w:t>это свойство, присущее единице совокупности.</w:t>
      </w:r>
    </w:p>
    <w:p w14:paraId="4E15F387" w14:textId="2566F0B5" w:rsidR="00997DB9" w:rsidRPr="00997DB9" w:rsidRDefault="00997DB9" w:rsidP="00997DB9">
      <w:pPr>
        <w:ind w:firstLine="709"/>
        <w:jc w:val="both"/>
        <w:rPr>
          <w:rFonts w:eastAsia="Times New Roman"/>
          <w:szCs w:val="24"/>
          <w:lang w:eastAsia="ru-RU"/>
        </w:rPr>
      </w:pPr>
      <w:r w:rsidRPr="00997DB9">
        <w:rPr>
          <w:rFonts w:eastAsia="Times New Roman"/>
          <w:b/>
          <w:bCs/>
          <w:szCs w:val="24"/>
          <w:lang w:eastAsia="ru-RU"/>
        </w:rPr>
        <w:t>Серия точек</w:t>
      </w:r>
      <w:r w:rsidRPr="00997DB9">
        <w:rPr>
          <w:rFonts w:eastAsia="Times New Roman"/>
          <w:i/>
          <w:szCs w:val="24"/>
          <w:lang w:eastAsia="ru-RU"/>
        </w:rPr>
        <w:t xml:space="preserve"> - </w:t>
      </w:r>
      <w:r w:rsidRPr="00997DB9">
        <w:rPr>
          <w:rFonts w:eastAsia="Times New Roman"/>
          <w:szCs w:val="24"/>
          <w:lang w:eastAsia="ru-RU"/>
        </w:rPr>
        <w:t xml:space="preserve"> </w:t>
      </w:r>
      <w:r w:rsidR="002E4832" w:rsidRPr="002E4832">
        <w:rPr>
          <w:rFonts w:eastAsia="Times New Roman"/>
          <w:szCs w:val="24"/>
          <w:lang w:eastAsia="ru-RU"/>
        </w:rPr>
        <w:t>некоторое число точек, отражающих неслучайное поведение процесса в контрольных границах. К сериям относятся тренды (некоторое число последовательных точек, устойчиво возрастающих, убывающих), точки, лежащие выше или ниже линии среднего. Серия точек указывает на наличие особых причин</w:t>
      </w:r>
      <w:r>
        <w:rPr>
          <w:rFonts w:eastAsia="Times New Roman"/>
          <w:szCs w:val="24"/>
          <w:lang w:eastAsia="ru-RU"/>
        </w:rPr>
        <w:t>.</w:t>
      </w:r>
    </w:p>
    <w:p w14:paraId="00A920DA" w14:textId="18ACCD2B" w:rsidR="00584078" w:rsidRDefault="00F05C62" w:rsidP="00A95356">
      <w:pPr>
        <w:ind w:firstLine="709"/>
        <w:jc w:val="both"/>
        <w:rPr>
          <w:rFonts w:eastAsia="Times New Roman"/>
          <w:szCs w:val="24"/>
          <w:lang w:eastAsia="ru-RU"/>
        </w:rPr>
      </w:pPr>
      <w:r w:rsidRPr="00F05C62">
        <w:rPr>
          <w:rFonts w:eastAsia="Times New Roman"/>
          <w:b/>
          <w:bCs/>
          <w:szCs w:val="24"/>
          <w:lang w:eastAsia="ru-RU"/>
        </w:rPr>
        <w:t>Скользящий размах</w:t>
      </w:r>
      <w:r w:rsidRPr="00F05C62">
        <w:rPr>
          <w:rFonts w:eastAsia="Times New Roman"/>
          <w:i/>
          <w:szCs w:val="24"/>
          <w:lang w:eastAsia="ru-RU"/>
        </w:rPr>
        <w:t xml:space="preserve"> - </w:t>
      </w:r>
      <w:r w:rsidRPr="00F05C62">
        <w:rPr>
          <w:rFonts w:eastAsia="Times New Roman"/>
          <w:szCs w:val="24"/>
          <w:lang w:eastAsia="ru-RU"/>
        </w:rPr>
        <w:t>разность между большими и меньшими значениями серди двух или большего числа последовательных выборок</w:t>
      </w:r>
      <w:r>
        <w:rPr>
          <w:rFonts w:eastAsia="Times New Roman"/>
          <w:szCs w:val="24"/>
          <w:lang w:eastAsia="ru-RU"/>
        </w:rPr>
        <w:t>.</w:t>
      </w:r>
    </w:p>
    <w:p w14:paraId="596D3393" w14:textId="1DF3A930" w:rsidR="002E4832" w:rsidRPr="002E4832" w:rsidRDefault="002E4832" w:rsidP="002E4832">
      <w:pPr>
        <w:ind w:firstLine="709"/>
        <w:jc w:val="both"/>
        <w:rPr>
          <w:rFonts w:eastAsia="Times New Roman"/>
          <w:b/>
          <w:szCs w:val="24"/>
          <w:lang w:eastAsia="ru-RU"/>
        </w:rPr>
      </w:pPr>
      <w:r w:rsidRPr="002E4832">
        <w:rPr>
          <w:rFonts w:eastAsia="Times New Roman"/>
          <w:b/>
          <w:bCs/>
          <w:szCs w:val="24"/>
          <w:lang w:eastAsia="ru-RU"/>
        </w:rPr>
        <w:t>Стабильность</w:t>
      </w:r>
      <w:r w:rsidRPr="002E4832">
        <w:rPr>
          <w:rFonts w:eastAsia="Times New Roman"/>
          <w:b/>
          <w:i/>
          <w:szCs w:val="24"/>
          <w:lang w:eastAsia="ru-RU"/>
        </w:rPr>
        <w:t xml:space="preserve"> </w:t>
      </w:r>
      <w:r w:rsidRPr="002E4832">
        <w:rPr>
          <w:rFonts w:eastAsia="Times New Roman"/>
          <w:i/>
          <w:szCs w:val="24"/>
          <w:lang w:eastAsia="ru-RU"/>
        </w:rPr>
        <w:t xml:space="preserve">- </w:t>
      </w:r>
      <w:r w:rsidRPr="002E4832">
        <w:rPr>
          <w:rFonts w:eastAsia="Times New Roman"/>
          <w:szCs w:val="24"/>
          <w:lang w:eastAsia="ru-RU"/>
        </w:rPr>
        <w:t>отсутствие особых причин изменчивости (свойство статически управляемого состояния процесса)</w:t>
      </w:r>
      <w:r>
        <w:rPr>
          <w:rFonts w:eastAsia="Times New Roman"/>
          <w:szCs w:val="24"/>
          <w:lang w:eastAsia="ru-RU"/>
        </w:rPr>
        <w:t>.</w:t>
      </w:r>
    </w:p>
    <w:p w14:paraId="08930E64" w14:textId="30E11445" w:rsidR="00F05C62" w:rsidRPr="00F05C62" w:rsidRDefault="00F05C62" w:rsidP="00F05C62">
      <w:pPr>
        <w:ind w:firstLine="709"/>
        <w:jc w:val="both"/>
        <w:rPr>
          <w:rFonts w:eastAsia="Times New Roman"/>
          <w:szCs w:val="24"/>
          <w:lang w:eastAsia="ru-RU"/>
        </w:rPr>
      </w:pPr>
      <w:r w:rsidRPr="00F05C62">
        <w:rPr>
          <w:rFonts w:eastAsia="Times New Roman"/>
          <w:b/>
          <w:szCs w:val="24"/>
          <w:lang w:eastAsia="ru-RU"/>
        </w:rPr>
        <w:t>С</w:t>
      </w:r>
      <w:r w:rsidRPr="00F05C62">
        <w:rPr>
          <w:rFonts w:eastAsia="Times New Roman"/>
          <w:b/>
          <w:bCs/>
          <w:szCs w:val="24"/>
          <w:lang w:eastAsia="ru-RU"/>
        </w:rPr>
        <w:t>табильный процесс</w:t>
      </w:r>
      <w:r w:rsidRPr="00F05C62">
        <w:rPr>
          <w:rFonts w:eastAsia="Times New Roman"/>
          <w:i/>
          <w:szCs w:val="24"/>
          <w:lang w:eastAsia="ru-RU"/>
        </w:rPr>
        <w:t xml:space="preserve"> - </w:t>
      </w:r>
      <w:r w:rsidRPr="00F05C62">
        <w:rPr>
          <w:rFonts w:eastAsia="Times New Roman"/>
          <w:szCs w:val="24"/>
          <w:lang w:eastAsia="ru-RU"/>
        </w:rPr>
        <w:t>процесс, находящийся в статистически управляемом состоянии</w:t>
      </w:r>
      <w:r w:rsidR="007674B2">
        <w:rPr>
          <w:rFonts w:eastAsia="Times New Roman"/>
          <w:szCs w:val="24"/>
          <w:lang w:eastAsia="ru-RU"/>
        </w:rPr>
        <w:t xml:space="preserve"> </w:t>
      </w:r>
      <w:r w:rsidR="00870021">
        <w:rPr>
          <w:rFonts w:eastAsia="Times New Roman"/>
          <w:szCs w:val="24"/>
          <w:lang w:eastAsia="ru-RU"/>
        </w:rPr>
        <w:t xml:space="preserve">и </w:t>
      </w:r>
      <w:r w:rsidR="007674B2">
        <w:rPr>
          <w:rFonts w:eastAsia="Times New Roman"/>
          <w:szCs w:val="24"/>
          <w:lang w:eastAsia="ru-RU"/>
        </w:rPr>
        <w:t xml:space="preserve">не имеющий особых признаков </w:t>
      </w:r>
      <w:r w:rsidR="00870021">
        <w:rPr>
          <w:rFonts w:eastAsia="Times New Roman"/>
          <w:szCs w:val="24"/>
          <w:lang w:eastAsia="ru-RU"/>
        </w:rPr>
        <w:t>изменчивости</w:t>
      </w:r>
      <w:r>
        <w:rPr>
          <w:rFonts w:eastAsia="Times New Roman"/>
          <w:szCs w:val="24"/>
          <w:lang w:eastAsia="ru-RU"/>
        </w:rPr>
        <w:t>.</w:t>
      </w:r>
    </w:p>
    <w:p w14:paraId="0C9BC356" w14:textId="49FC18A7" w:rsidR="00F05C62" w:rsidRPr="00F05C62" w:rsidRDefault="00F05C62" w:rsidP="00F05C62">
      <w:pPr>
        <w:ind w:firstLine="709"/>
        <w:jc w:val="both"/>
        <w:rPr>
          <w:rFonts w:eastAsia="Times New Roman"/>
          <w:szCs w:val="24"/>
          <w:lang w:eastAsia="ru-RU"/>
        </w:rPr>
      </w:pPr>
      <w:r w:rsidRPr="00F05C62">
        <w:rPr>
          <w:rFonts w:eastAsia="Times New Roman"/>
          <w:b/>
          <w:szCs w:val="24"/>
          <w:lang w:eastAsia="ru-RU"/>
        </w:rPr>
        <w:t>С</w:t>
      </w:r>
      <w:r w:rsidRPr="00F05C62">
        <w:rPr>
          <w:rFonts w:eastAsia="Times New Roman"/>
          <w:b/>
          <w:bCs/>
          <w:szCs w:val="24"/>
          <w:lang w:eastAsia="ru-RU"/>
        </w:rPr>
        <w:t>татистически управляемое состояние</w:t>
      </w:r>
      <w:r w:rsidRPr="00F05C62">
        <w:rPr>
          <w:rFonts w:eastAsia="Times New Roman"/>
          <w:i/>
          <w:szCs w:val="24"/>
          <w:lang w:eastAsia="ru-RU"/>
        </w:rPr>
        <w:t xml:space="preserve"> - </w:t>
      </w:r>
      <w:r w:rsidRPr="00F05C62">
        <w:rPr>
          <w:rFonts w:eastAsia="Times New Roman"/>
          <w:szCs w:val="24"/>
          <w:lang w:eastAsia="ru-RU"/>
        </w:rPr>
        <w:t xml:space="preserve"> состояние, описывающее процесс, из которого удалены все особые причины изменчивости, то есть наблюдаемая изменчивость может быть объяснена постоянной системой случайных причин (далее – управляемое состояние)</w:t>
      </w:r>
      <w:r>
        <w:rPr>
          <w:rFonts w:eastAsia="Times New Roman"/>
          <w:szCs w:val="24"/>
          <w:lang w:eastAsia="ru-RU"/>
        </w:rPr>
        <w:t>.</w:t>
      </w:r>
    </w:p>
    <w:p w14:paraId="674AAB50" w14:textId="77777777" w:rsidR="00F05C62" w:rsidRDefault="00F05C62" w:rsidP="00F05C62">
      <w:pPr>
        <w:ind w:firstLine="709"/>
        <w:jc w:val="both"/>
        <w:rPr>
          <w:rFonts w:eastAsia="Times New Roman"/>
          <w:szCs w:val="24"/>
          <w:lang w:eastAsia="ru-RU"/>
        </w:rPr>
      </w:pPr>
      <w:r w:rsidRPr="00F05C62">
        <w:rPr>
          <w:rFonts w:eastAsia="Times New Roman"/>
          <w:szCs w:val="24"/>
          <w:u w:val="single"/>
          <w:lang w:eastAsia="ru-RU"/>
        </w:rPr>
        <w:t>Примечание</w:t>
      </w:r>
      <w:r>
        <w:rPr>
          <w:rFonts w:eastAsia="Times New Roman"/>
          <w:szCs w:val="24"/>
          <w:lang w:eastAsia="ru-RU"/>
        </w:rPr>
        <w:t>:</w:t>
      </w:r>
    </w:p>
    <w:p w14:paraId="4EA165C6" w14:textId="4D2E5DC0" w:rsidR="00F05C62" w:rsidRDefault="00F05C62" w:rsidP="00F05C62">
      <w:pPr>
        <w:ind w:firstLine="709"/>
        <w:jc w:val="both"/>
        <w:rPr>
          <w:rFonts w:eastAsia="Times New Roman"/>
          <w:szCs w:val="24"/>
          <w:lang w:eastAsia="ru-RU"/>
        </w:rPr>
      </w:pPr>
      <w:r>
        <w:rPr>
          <w:rFonts w:eastAsia="Times New Roman"/>
          <w:szCs w:val="24"/>
          <w:lang w:eastAsia="ru-RU"/>
        </w:rPr>
        <w:t>Е</w:t>
      </w:r>
      <w:r w:rsidRPr="00F05C62">
        <w:rPr>
          <w:rFonts w:eastAsia="Times New Roman"/>
          <w:szCs w:val="24"/>
          <w:lang w:eastAsia="ru-RU"/>
        </w:rPr>
        <w:t>сли на контрольной карте отсутствуют точки за контрольными границами и тренды в контрольных границах – это статистически управляемое состояние процесса.</w:t>
      </w:r>
    </w:p>
    <w:p w14:paraId="1D95C67A" w14:textId="75DD3BBE" w:rsidR="006F3D7E" w:rsidRDefault="006F3D7E" w:rsidP="00F05C62">
      <w:pPr>
        <w:ind w:firstLine="709"/>
        <w:jc w:val="both"/>
        <w:rPr>
          <w:rFonts w:eastAsia="Times New Roman"/>
          <w:szCs w:val="24"/>
          <w:lang w:eastAsia="ru-RU"/>
        </w:rPr>
      </w:pPr>
      <w:r w:rsidRPr="006F3D7E">
        <w:rPr>
          <w:rFonts w:eastAsia="Times New Roman"/>
          <w:b/>
          <w:szCs w:val="24"/>
          <w:lang w:eastAsia="ru-RU"/>
        </w:rPr>
        <w:t>Статистические мето</w:t>
      </w:r>
      <w:r>
        <w:rPr>
          <w:rFonts w:eastAsia="Times New Roman"/>
          <w:szCs w:val="24"/>
          <w:lang w:eastAsia="ru-RU"/>
        </w:rPr>
        <w:t xml:space="preserve">ды - </w:t>
      </w:r>
      <w:r w:rsidRPr="006F3D7E">
        <w:rPr>
          <w:rFonts w:eastAsia="Times New Roman"/>
          <w:szCs w:val="24"/>
          <w:lang w:eastAsia="ru-RU"/>
        </w:rPr>
        <w:t>теоретически и практически обоснованные процедуры анализа информации, опирающиеся на статистические модели данных.</w:t>
      </w:r>
    </w:p>
    <w:p w14:paraId="0F59DD6C" w14:textId="0666C083" w:rsidR="009059C8" w:rsidRPr="00F05C62" w:rsidRDefault="009059C8" w:rsidP="00F05C62">
      <w:pPr>
        <w:ind w:firstLine="709"/>
        <w:jc w:val="both"/>
        <w:rPr>
          <w:rFonts w:eastAsia="Times New Roman"/>
          <w:szCs w:val="24"/>
          <w:lang w:eastAsia="ru-RU"/>
        </w:rPr>
      </w:pPr>
      <w:r w:rsidRPr="009059C8">
        <w:rPr>
          <w:rFonts w:eastAsia="Times New Roman"/>
          <w:b/>
          <w:szCs w:val="24"/>
          <w:lang w:eastAsia="ru-RU"/>
        </w:rPr>
        <w:t>Стратификация</w:t>
      </w:r>
      <w:r w:rsidRPr="009059C8">
        <w:rPr>
          <w:rFonts w:eastAsia="Times New Roman"/>
          <w:szCs w:val="24"/>
          <w:lang w:eastAsia="ru-RU"/>
        </w:rPr>
        <w:t xml:space="preserve"> – разделение полученных данных на отдельные группы (слои) в зависимости от выбранного стратифицирующего фактора.</w:t>
      </w:r>
    </w:p>
    <w:p w14:paraId="20CA4B3A" w14:textId="0156A434" w:rsidR="00F05C62" w:rsidRDefault="00F05C62" w:rsidP="00F05C62">
      <w:pPr>
        <w:ind w:firstLine="709"/>
        <w:jc w:val="both"/>
        <w:rPr>
          <w:rFonts w:eastAsia="Times New Roman"/>
          <w:bCs/>
          <w:szCs w:val="24"/>
          <w:lang w:eastAsia="ru-RU"/>
        </w:rPr>
      </w:pPr>
      <w:r w:rsidRPr="00F05C62">
        <w:rPr>
          <w:rFonts w:eastAsia="Times New Roman"/>
          <w:b/>
          <w:bCs/>
          <w:szCs w:val="24"/>
          <w:lang w:eastAsia="ru-RU"/>
        </w:rPr>
        <w:t xml:space="preserve">Тренд </w:t>
      </w:r>
      <w:r w:rsidRPr="00F05C62">
        <w:rPr>
          <w:rFonts w:eastAsia="Times New Roman"/>
          <w:bCs/>
          <w:i/>
          <w:szCs w:val="24"/>
          <w:lang w:eastAsia="ru-RU"/>
        </w:rPr>
        <w:t xml:space="preserve">- </w:t>
      </w:r>
      <w:r w:rsidRPr="00F05C62">
        <w:rPr>
          <w:rFonts w:eastAsia="Times New Roman"/>
          <w:bCs/>
          <w:szCs w:val="24"/>
          <w:lang w:eastAsia="ru-RU"/>
        </w:rPr>
        <w:t xml:space="preserve"> тенденция к возрастанию или убыванию значений наблюдаемых величин, нанесенных на график в порядке их получения после исключения случайных ошибок и циклических эффектов</w:t>
      </w:r>
      <w:r w:rsidR="002E4832">
        <w:rPr>
          <w:rFonts w:eastAsia="Times New Roman"/>
          <w:bCs/>
          <w:szCs w:val="24"/>
          <w:lang w:eastAsia="ru-RU"/>
        </w:rPr>
        <w:t>.</w:t>
      </w:r>
    </w:p>
    <w:p w14:paraId="2C8EAA9C" w14:textId="2CEE1576" w:rsidR="003F6AFD" w:rsidRDefault="003F6AFD" w:rsidP="00A95356">
      <w:pPr>
        <w:ind w:firstLine="709"/>
        <w:jc w:val="both"/>
        <w:rPr>
          <w:rFonts w:eastAsia="Times New Roman"/>
          <w:b/>
          <w:szCs w:val="24"/>
          <w:lang w:eastAsia="ru-RU"/>
        </w:rPr>
      </w:pPr>
      <w:r>
        <w:rPr>
          <w:rFonts w:eastAsia="Times New Roman"/>
          <w:b/>
          <w:szCs w:val="24"/>
          <w:lang w:eastAsia="ru-RU"/>
        </w:rPr>
        <w:t xml:space="preserve">ПУ </w:t>
      </w:r>
      <w:r w:rsidRPr="003F6AFD">
        <w:rPr>
          <w:rFonts w:eastAsia="Times New Roman"/>
          <w:szCs w:val="24"/>
          <w:lang w:eastAsia="ru-RU"/>
        </w:rPr>
        <w:t>– план управлен</w:t>
      </w:r>
      <w:r w:rsidR="00DC7B8D">
        <w:rPr>
          <w:rFonts w:eastAsia="Times New Roman"/>
          <w:szCs w:val="24"/>
          <w:lang w:eastAsia="ru-RU"/>
        </w:rPr>
        <w:t>и</w:t>
      </w:r>
      <w:r w:rsidRPr="003F6AFD">
        <w:rPr>
          <w:rFonts w:eastAsia="Times New Roman"/>
          <w:szCs w:val="24"/>
          <w:lang w:eastAsia="ru-RU"/>
        </w:rPr>
        <w:t>я</w:t>
      </w:r>
      <w:r w:rsidR="00DC7B8D">
        <w:rPr>
          <w:rFonts w:eastAsia="Times New Roman"/>
          <w:szCs w:val="24"/>
          <w:lang w:eastAsia="ru-RU"/>
        </w:rPr>
        <w:t>.</w:t>
      </w:r>
    </w:p>
    <w:p w14:paraId="614B7CB6" w14:textId="1B12D98E" w:rsidR="00EA0809" w:rsidRPr="00EA0809" w:rsidRDefault="00EA0809" w:rsidP="00A95356">
      <w:pPr>
        <w:ind w:firstLine="709"/>
        <w:jc w:val="both"/>
        <w:rPr>
          <w:rFonts w:eastAsia="Times New Roman"/>
          <w:szCs w:val="24"/>
          <w:lang w:eastAsia="ru-RU"/>
        </w:rPr>
      </w:pPr>
      <w:r>
        <w:rPr>
          <w:rFonts w:eastAsia="Times New Roman"/>
          <w:b/>
          <w:szCs w:val="24"/>
          <w:lang w:eastAsia="ru-RU"/>
        </w:rPr>
        <w:t xml:space="preserve">ТП – </w:t>
      </w:r>
      <w:r w:rsidRPr="00EA0809">
        <w:rPr>
          <w:rFonts w:eastAsia="Times New Roman"/>
          <w:szCs w:val="24"/>
          <w:lang w:eastAsia="ru-RU"/>
        </w:rPr>
        <w:t>технологически процесс.</w:t>
      </w:r>
    </w:p>
    <w:p w14:paraId="04890C62" w14:textId="35B1A440" w:rsidR="00F05C62" w:rsidRDefault="00A270CF" w:rsidP="00A95356">
      <w:pPr>
        <w:ind w:firstLine="709"/>
        <w:jc w:val="both"/>
        <w:rPr>
          <w:rFonts w:eastAsia="Times New Roman"/>
          <w:szCs w:val="24"/>
          <w:lang w:eastAsia="ru-RU"/>
        </w:rPr>
      </w:pPr>
      <w:r w:rsidRPr="00A270CF">
        <w:rPr>
          <w:rFonts w:eastAsia="Times New Roman"/>
          <w:b/>
          <w:szCs w:val="24"/>
          <w:lang w:eastAsia="ru-RU"/>
        </w:rPr>
        <w:t>Ср</w:t>
      </w:r>
      <w:r>
        <w:rPr>
          <w:rFonts w:eastAsia="Times New Roman"/>
          <w:szCs w:val="24"/>
          <w:lang w:eastAsia="ru-RU"/>
        </w:rPr>
        <w:t xml:space="preserve"> - </w:t>
      </w:r>
      <w:r w:rsidRPr="00A270CF">
        <w:rPr>
          <w:rFonts w:eastAsia="Times New Roman"/>
          <w:szCs w:val="24"/>
          <w:lang w:eastAsia="ru-RU"/>
        </w:rPr>
        <w:t>индекс воспроизводимости процесса оценивающей возможности удовлетворять технический допуск без учета положения среднего значения и применяемый для стабильных по разбросу процессов</w:t>
      </w:r>
      <w:r>
        <w:rPr>
          <w:rFonts w:eastAsia="Times New Roman"/>
          <w:szCs w:val="24"/>
          <w:lang w:eastAsia="ru-RU"/>
        </w:rPr>
        <w:t>.</w:t>
      </w:r>
    </w:p>
    <w:p w14:paraId="0C22FF87" w14:textId="741D6711" w:rsidR="00A270CF" w:rsidRDefault="00A270CF" w:rsidP="00A95356">
      <w:pPr>
        <w:ind w:firstLine="709"/>
        <w:jc w:val="both"/>
        <w:rPr>
          <w:rFonts w:eastAsia="Times New Roman"/>
          <w:szCs w:val="24"/>
          <w:lang w:eastAsia="ru-RU"/>
        </w:rPr>
      </w:pPr>
      <w:r w:rsidRPr="00614190">
        <w:rPr>
          <w:rFonts w:eastAsia="Times New Roman"/>
          <w:b/>
          <w:szCs w:val="24"/>
          <w:lang w:eastAsia="ru-RU"/>
        </w:rPr>
        <w:t>Срк</w:t>
      </w:r>
      <w:r>
        <w:rPr>
          <w:rFonts w:eastAsia="Times New Roman"/>
          <w:szCs w:val="24"/>
          <w:lang w:eastAsia="ru-RU"/>
        </w:rPr>
        <w:t xml:space="preserve"> - </w:t>
      </w:r>
      <w:r w:rsidRPr="00A270CF">
        <w:rPr>
          <w:rFonts w:eastAsia="Times New Roman"/>
          <w:szCs w:val="24"/>
          <w:lang w:eastAsia="ru-RU"/>
        </w:rPr>
        <w:t>индекс воспроизводимости процесса оценивающей возможности удовлетворять технический допуск с учетом фактического положения среднего значения и применяемый для стабильных по разбросу и по настройке процессов</w:t>
      </w:r>
      <w:r>
        <w:rPr>
          <w:rFonts w:eastAsia="Times New Roman"/>
          <w:szCs w:val="24"/>
          <w:lang w:eastAsia="ru-RU"/>
        </w:rPr>
        <w:t>.</w:t>
      </w:r>
    </w:p>
    <w:p w14:paraId="166CFB8F" w14:textId="5EF85FB6" w:rsidR="00A270CF" w:rsidRDefault="00D731D6" w:rsidP="00A95356">
      <w:pPr>
        <w:ind w:firstLine="709"/>
        <w:jc w:val="both"/>
        <w:rPr>
          <w:rFonts w:eastAsia="Times New Roman"/>
          <w:szCs w:val="24"/>
          <w:lang w:eastAsia="ru-RU"/>
        </w:rPr>
      </w:pPr>
      <w:r w:rsidRPr="00D731D6">
        <w:rPr>
          <w:rFonts w:eastAsia="Times New Roman"/>
          <w:b/>
          <w:szCs w:val="24"/>
          <w:lang w:eastAsia="ru-RU"/>
        </w:rPr>
        <w:lastRenderedPageBreak/>
        <w:t>Рр</w:t>
      </w:r>
      <w:r>
        <w:rPr>
          <w:rFonts w:eastAsia="Times New Roman"/>
          <w:szCs w:val="24"/>
          <w:lang w:eastAsia="ru-RU"/>
        </w:rPr>
        <w:t xml:space="preserve"> - </w:t>
      </w:r>
      <w:r w:rsidRPr="00D731D6">
        <w:rPr>
          <w:rFonts w:eastAsia="Times New Roman"/>
          <w:szCs w:val="24"/>
          <w:lang w:eastAsia="ru-RU"/>
        </w:rPr>
        <w:t>индекс пригодности процесса оценивающей возможности удовлетворять технический допуск без учета положения среднего значения, применяемый для процессов, стабильных которых по разбросу не подтверждена</w:t>
      </w:r>
      <w:r>
        <w:rPr>
          <w:rFonts w:eastAsia="Times New Roman"/>
          <w:szCs w:val="24"/>
          <w:lang w:eastAsia="ru-RU"/>
        </w:rPr>
        <w:t>.</w:t>
      </w:r>
    </w:p>
    <w:p w14:paraId="4F788E50" w14:textId="22FE6AA3" w:rsidR="00D731D6" w:rsidRPr="00A95356" w:rsidRDefault="00D731D6" w:rsidP="00A95356">
      <w:pPr>
        <w:ind w:firstLine="709"/>
        <w:jc w:val="both"/>
        <w:rPr>
          <w:rFonts w:eastAsia="Times New Roman"/>
          <w:szCs w:val="24"/>
          <w:lang w:eastAsia="ru-RU"/>
        </w:rPr>
      </w:pPr>
      <w:r w:rsidRPr="00D731D6">
        <w:rPr>
          <w:rFonts w:eastAsia="Times New Roman"/>
          <w:b/>
          <w:szCs w:val="24"/>
          <w:lang w:eastAsia="ru-RU"/>
        </w:rPr>
        <w:t>Ррк</w:t>
      </w:r>
      <w:r>
        <w:rPr>
          <w:rFonts w:eastAsia="Times New Roman"/>
          <w:szCs w:val="24"/>
          <w:lang w:eastAsia="ru-RU"/>
        </w:rPr>
        <w:t xml:space="preserve"> - </w:t>
      </w:r>
      <w:r w:rsidR="00C30A3B" w:rsidRPr="00C30A3B">
        <w:rPr>
          <w:rFonts w:eastAsia="Times New Roman"/>
          <w:szCs w:val="24"/>
          <w:lang w:eastAsia="ru-RU"/>
        </w:rPr>
        <w:t>индекс пригодности процесса оценивающей возможности удовлетворять технический допуск с учетом положения среднего значения, применяемый для процессов, стабильных которых по разбросу не подтверждена</w:t>
      </w:r>
      <w:r w:rsidR="00CE57E3">
        <w:rPr>
          <w:rFonts w:eastAsia="Times New Roman"/>
          <w:b/>
          <w:szCs w:val="24"/>
          <w:lang w:eastAsia="ru-RU"/>
        </w:rPr>
        <w:t>.</w:t>
      </w:r>
    </w:p>
    <w:p w14:paraId="315F35CC" w14:textId="3F22B6F5" w:rsidR="009236ED" w:rsidRDefault="009236ED" w:rsidP="003E3190">
      <w:pPr>
        <w:ind w:firstLine="709"/>
        <w:jc w:val="both"/>
        <w:rPr>
          <w:rFonts w:eastAsia="Times New Roman"/>
          <w:b/>
          <w:szCs w:val="24"/>
          <w:lang w:eastAsia="ru-RU"/>
        </w:rPr>
      </w:pPr>
      <w:r w:rsidRPr="009236ED">
        <w:rPr>
          <w:rFonts w:eastAsia="Times New Roman"/>
          <w:b/>
          <w:szCs w:val="24"/>
          <w:lang w:eastAsia="ru-RU"/>
        </w:rPr>
        <w:t xml:space="preserve">Сm , Сmk – </w:t>
      </w:r>
      <w:r w:rsidRPr="009236ED">
        <w:rPr>
          <w:rFonts w:eastAsia="Times New Roman"/>
          <w:szCs w:val="24"/>
          <w:lang w:eastAsia="ru-RU"/>
        </w:rPr>
        <w:t>коэффициенты технологической возможности оборудования</w:t>
      </w:r>
      <w:r w:rsidRPr="00270922">
        <w:rPr>
          <w:rFonts w:eastAsia="Times New Roman"/>
          <w:szCs w:val="24"/>
          <w:lang w:eastAsia="ru-RU"/>
        </w:rPr>
        <w:t>.</w:t>
      </w:r>
    </w:p>
    <w:p w14:paraId="01A09577" w14:textId="55166869" w:rsidR="003E3190" w:rsidRPr="003E3190" w:rsidRDefault="00CE57E3" w:rsidP="003E3190">
      <w:pPr>
        <w:ind w:firstLine="709"/>
        <w:jc w:val="both"/>
        <w:rPr>
          <w:rFonts w:eastAsia="Times New Roman"/>
          <w:szCs w:val="24"/>
          <w:lang w:eastAsia="ru-RU"/>
        </w:rPr>
      </w:pPr>
      <w:r w:rsidRPr="00651A61">
        <w:rPr>
          <w:rFonts w:eastAsia="Times New Roman"/>
          <w:b/>
          <w:sz w:val="28"/>
          <w:szCs w:val="28"/>
          <w:lang w:eastAsia="ru-RU"/>
        </w:rPr>
        <w:t>σ</w:t>
      </w:r>
      <w:r w:rsidR="003E3190" w:rsidRPr="00C71532">
        <w:rPr>
          <w:rFonts w:eastAsia="Times New Roman"/>
          <w:b/>
          <w:szCs w:val="24"/>
          <w:lang w:eastAsia="ru-RU"/>
        </w:rPr>
        <w:t>-</w:t>
      </w:r>
      <w:r w:rsidR="003E3190" w:rsidRPr="003E3190">
        <w:rPr>
          <w:rFonts w:eastAsia="Times New Roman"/>
          <w:szCs w:val="24"/>
          <w:lang w:eastAsia="ru-RU"/>
        </w:rPr>
        <w:t xml:space="preserve"> стандартное отклонение распределения значений характеристики процесса</w:t>
      </w:r>
      <w:r w:rsidR="003D6ACE">
        <w:rPr>
          <w:rFonts w:eastAsia="Times New Roman"/>
          <w:szCs w:val="24"/>
          <w:lang w:eastAsia="ru-RU"/>
        </w:rPr>
        <w:t xml:space="preserve">. Мера рассеивания данных, которая показывает, насколько широко разбросаны значения случайной величины от среднего. </w:t>
      </w:r>
      <w:r w:rsidR="0015314E">
        <w:rPr>
          <w:rFonts w:eastAsia="Times New Roman"/>
          <w:szCs w:val="24"/>
          <w:lang w:eastAsia="ru-RU"/>
        </w:rPr>
        <w:t>.</w:t>
      </w:r>
    </w:p>
    <w:p w14:paraId="72FCCC73" w14:textId="77777777" w:rsidR="003E3190" w:rsidRDefault="003E3190" w:rsidP="003E3190">
      <w:pPr>
        <w:ind w:firstLine="709"/>
        <w:jc w:val="both"/>
        <w:rPr>
          <w:rFonts w:eastAsia="Times New Roman"/>
          <w:szCs w:val="24"/>
          <w:lang w:eastAsia="ru-RU"/>
        </w:rPr>
      </w:pPr>
      <w:r w:rsidRPr="003E3190">
        <w:rPr>
          <w:rFonts w:eastAsia="Times New Roman"/>
          <w:szCs w:val="24"/>
          <w:u w:val="single"/>
          <w:lang w:eastAsia="ru-RU"/>
        </w:rPr>
        <w:t>Примечание</w:t>
      </w:r>
      <w:r>
        <w:rPr>
          <w:rFonts w:eastAsia="Times New Roman"/>
          <w:szCs w:val="24"/>
          <w:lang w:eastAsia="ru-RU"/>
        </w:rPr>
        <w:t>:</w:t>
      </w:r>
    </w:p>
    <w:p w14:paraId="60CFF85D" w14:textId="45907CF6" w:rsidR="000754E2" w:rsidRDefault="003E3190" w:rsidP="003E3190">
      <w:pPr>
        <w:ind w:firstLine="709"/>
        <w:jc w:val="both"/>
        <w:rPr>
          <w:rFonts w:eastAsia="Times New Roman"/>
          <w:szCs w:val="24"/>
          <w:lang w:eastAsia="ru-RU"/>
        </w:rPr>
      </w:pPr>
      <w:r w:rsidRPr="003E3190">
        <w:rPr>
          <w:rFonts w:eastAsia="Times New Roman"/>
          <w:szCs w:val="24"/>
          <w:lang w:eastAsia="ru-RU"/>
        </w:rPr>
        <w:t xml:space="preserve">Стандартное отклонение конкретной статистики, основанной на выборках, обозначают обычно с соответствующим индексов, например </w:t>
      </w:r>
      <w:r w:rsidRPr="003E3190">
        <w:rPr>
          <w:rFonts w:eastAsia="Times New Roman"/>
          <w:szCs w:val="24"/>
          <w:lang w:eastAsia="ru-RU"/>
        </w:rPr>
        <w:object w:dxaOrig="340" w:dyaOrig="380" w14:anchorId="6546B364">
          <v:shape id="_x0000_i1028" type="#_x0000_t75" style="width:17.25pt;height:18.75pt" o:ole="">
            <v:imagedata r:id="rId17" o:title=""/>
          </v:shape>
          <o:OLEObject Type="Embed" ProgID="Equation.3" ShapeID="_x0000_i1028" DrawAspect="Content" ObjectID="_1811167143" r:id="rId18"/>
        </w:object>
      </w:r>
      <w:r w:rsidRPr="003E3190">
        <w:rPr>
          <w:rFonts w:eastAsia="Times New Roman"/>
          <w:szCs w:val="24"/>
          <w:lang w:eastAsia="ru-RU"/>
        </w:rPr>
        <w:t xml:space="preserve"> - стандартное отклонение распределения средних для подгрупп; </w:t>
      </w:r>
      <w:r w:rsidRPr="003E3190">
        <w:rPr>
          <w:rFonts w:eastAsia="Times New Roman"/>
          <w:szCs w:val="24"/>
          <w:lang w:eastAsia="ru-RU"/>
        </w:rPr>
        <w:object w:dxaOrig="220" w:dyaOrig="220" w14:anchorId="645CF6A4">
          <v:shape id="_x0000_i1029" type="#_x0000_t75" style="width:11.25pt;height:11.25pt" o:ole="" o:bullet="t">
            <v:imagedata r:id="rId19" o:title=""/>
          </v:shape>
          <o:OLEObject Type="Embed" ProgID="Equation.3" ShapeID="_x0000_i1029" DrawAspect="Content" ObjectID="_1811167144" r:id="rId20"/>
        </w:object>
      </w:r>
      <w:r w:rsidRPr="003E3190">
        <w:rPr>
          <w:rFonts w:eastAsia="Times New Roman"/>
          <w:i/>
          <w:iCs/>
          <w:szCs w:val="24"/>
          <w:vertAlign w:val="subscript"/>
          <w:lang w:val="en-US" w:eastAsia="ru-RU"/>
        </w:rPr>
        <w:t>R</w:t>
      </w:r>
      <w:r w:rsidRPr="003E3190">
        <w:rPr>
          <w:rFonts w:eastAsia="Times New Roman"/>
          <w:szCs w:val="24"/>
          <w:lang w:eastAsia="ru-RU"/>
        </w:rPr>
        <w:t xml:space="preserve"> – стандартное отклонение распределения размахов подгрупп; </w:t>
      </w:r>
      <w:r w:rsidRPr="003E3190">
        <w:rPr>
          <w:rFonts w:eastAsia="Times New Roman"/>
          <w:szCs w:val="24"/>
          <w:lang w:eastAsia="ru-RU"/>
        </w:rPr>
        <w:object w:dxaOrig="220" w:dyaOrig="220" w14:anchorId="5D6EE052">
          <v:shape id="_x0000_i1030" type="#_x0000_t75" style="width:11.25pt;height:11.25pt" o:ole="" o:bullet="t">
            <v:imagedata r:id="rId19" o:title=""/>
          </v:shape>
          <o:OLEObject Type="Embed" ProgID="Equation.3" ShapeID="_x0000_i1030" DrawAspect="Content" ObjectID="_1811167145" r:id="rId21"/>
        </w:object>
      </w:r>
      <w:r w:rsidRPr="003E3190">
        <w:rPr>
          <w:rFonts w:eastAsia="Times New Roman"/>
          <w:i/>
          <w:iCs/>
          <w:szCs w:val="24"/>
          <w:vertAlign w:val="subscript"/>
          <w:lang w:eastAsia="ru-RU"/>
        </w:rPr>
        <w:t>р</w:t>
      </w:r>
      <w:r w:rsidRPr="003E3190">
        <w:rPr>
          <w:rFonts w:eastAsia="Times New Roman"/>
          <w:szCs w:val="24"/>
          <w:lang w:eastAsia="ru-RU"/>
        </w:rPr>
        <w:t xml:space="preserve"> – стандартное отклонение распределения долей несоответствующих единиц и т.д</w:t>
      </w:r>
      <w:r>
        <w:rPr>
          <w:rFonts w:eastAsia="Times New Roman"/>
          <w:szCs w:val="24"/>
          <w:lang w:eastAsia="ru-RU"/>
        </w:rPr>
        <w:t>.</w:t>
      </w:r>
    </w:p>
    <w:p w14:paraId="1DD4A919" w14:textId="5E7E6BE7" w:rsidR="000A1BEA" w:rsidRDefault="000A1BEA" w:rsidP="003E3190">
      <w:pPr>
        <w:ind w:firstLine="709"/>
        <w:jc w:val="both"/>
        <w:rPr>
          <w:rFonts w:eastAsia="Times New Roman"/>
          <w:b/>
          <w:szCs w:val="24"/>
          <w:lang w:eastAsia="ru-RU"/>
        </w:rPr>
      </w:pPr>
      <w:r w:rsidRPr="000A1BEA">
        <w:rPr>
          <w:rFonts w:eastAsia="Times New Roman"/>
          <w:b/>
          <w:szCs w:val="24"/>
          <w:lang w:eastAsia="ru-RU"/>
        </w:rPr>
        <w:t xml:space="preserve">CL – </w:t>
      </w:r>
      <w:r w:rsidRPr="000A1BEA">
        <w:rPr>
          <w:rFonts w:eastAsia="Times New Roman"/>
          <w:szCs w:val="24"/>
          <w:lang w:eastAsia="ru-RU"/>
        </w:rPr>
        <w:t>центральная линия</w:t>
      </w:r>
      <w:r>
        <w:rPr>
          <w:rFonts w:eastAsia="Times New Roman"/>
          <w:szCs w:val="24"/>
          <w:lang w:eastAsia="ru-RU"/>
        </w:rPr>
        <w:t>.</w:t>
      </w:r>
    </w:p>
    <w:p w14:paraId="54C90062" w14:textId="73E886CA" w:rsidR="00C71532" w:rsidRDefault="00C71532" w:rsidP="003E3190">
      <w:pPr>
        <w:ind w:firstLine="709"/>
        <w:jc w:val="both"/>
        <w:rPr>
          <w:rFonts w:eastAsia="Times New Roman"/>
          <w:szCs w:val="24"/>
          <w:lang w:eastAsia="ru-RU"/>
        </w:rPr>
      </w:pPr>
      <w:r w:rsidRPr="00C71532">
        <w:rPr>
          <w:rFonts w:eastAsia="Times New Roman"/>
          <w:b/>
          <w:szCs w:val="24"/>
          <w:lang w:eastAsia="ru-RU"/>
        </w:rPr>
        <w:t>LCL</w:t>
      </w:r>
      <w:r w:rsidRPr="00C71532">
        <w:rPr>
          <w:rFonts w:eastAsia="Times New Roman"/>
          <w:szCs w:val="24"/>
          <w:lang w:eastAsia="ru-RU"/>
        </w:rPr>
        <w:t xml:space="preserve"> – нижняя контрольная граница</w:t>
      </w:r>
      <w:r>
        <w:rPr>
          <w:rFonts w:eastAsia="Times New Roman"/>
          <w:szCs w:val="24"/>
          <w:lang w:eastAsia="ru-RU"/>
        </w:rPr>
        <w:t>.</w:t>
      </w:r>
    </w:p>
    <w:p w14:paraId="7A1ADEF6" w14:textId="118A2949" w:rsidR="00C71532" w:rsidRDefault="00C71532" w:rsidP="003E3190">
      <w:pPr>
        <w:ind w:firstLine="709"/>
        <w:jc w:val="both"/>
        <w:rPr>
          <w:rFonts w:eastAsia="Times New Roman"/>
          <w:szCs w:val="24"/>
          <w:lang w:eastAsia="ru-RU"/>
        </w:rPr>
      </w:pPr>
      <w:r w:rsidRPr="00C71532">
        <w:rPr>
          <w:rFonts w:eastAsia="Times New Roman"/>
          <w:b/>
          <w:szCs w:val="24"/>
          <w:lang w:eastAsia="ru-RU"/>
        </w:rPr>
        <w:t>UCL</w:t>
      </w:r>
      <w:r w:rsidRPr="00C71532">
        <w:rPr>
          <w:rFonts w:eastAsia="Times New Roman"/>
          <w:szCs w:val="24"/>
          <w:lang w:eastAsia="ru-RU"/>
        </w:rPr>
        <w:t xml:space="preserve"> – верхняя контрольная граница</w:t>
      </w:r>
      <w:r w:rsidR="0015314E">
        <w:rPr>
          <w:rFonts w:eastAsia="Times New Roman"/>
          <w:szCs w:val="24"/>
          <w:lang w:eastAsia="ru-RU"/>
        </w:rPr>
        <w:t>.</w:t>
      </w:r>
    </w:p>
    <w:p w14:paraId="3590DD65" w14:textId="6F97F102" w:rsidR="0015314E" w:rsidRDefault="0015314E" w:rsidP="003E3190">
      <w:pPr>
        <w:ind w:firstLine="709"/>
        <w:jc w:val="both"/>
        <w:rPr>
          <w:rFonts w:eastAsia="Times New Roman"/>
          <w:szCs w:val="24"/>
          <w:lang w:eastAsia="ru-RU"/>
        </w:rPr>
      </w:pPr>
      <w:r w:rsidRPr="0015314E">
        <w:rPr>
          <w:rFonts w:eastAsia="Times New Roman"/>
          <w:b/>
          <w:szCs w:val="24"/>
          <w:lang w:eastAsia="ru-RU"/>
        </w:rPr>
        <w:t>R</w:t>
      </w:r>
      <w:r w:rsidRPr="0015314E">
        <w:rPr>
          <w:rFonts w:eastAsia="Times New Roman"/>
          <w:szCs w:val="24"/>
          <w:lang w:eastAsia="ru-RU"/>
        </w:rPr>
        <w:t xml:space="preserve"> – размах подгруппы (R-карта)</w:t>
      </w:r>
      <w:r>
        <w:rPr>
          <w:rFonts w:eastAsia="Times New Roman"/>
          <w:szCs w:val="24"/>
          <w:lang w:eastAsia="ru-RU"/>
        </w:rPr>
        <w:t>.</w:t>
      </w:r>
    </w:p>
    <w:p w14:paraId="119CE606" w14:textId="5EC9EED7" w:rsidR="002A4103" w:rsidRDefault="002A4103" w:rsidP="003E3190">
      <w:pPr>
        <w:ind w:firstLine="709"/>
        <w:jc w:val="both"/>
        <w:rPr>
          <w:rFonts w:eastAsia="Times New Roman"/>
          <w:szCs w:val="24"/>
          <w:lang w:eastAsia="ru-RU"/>
        </w:rPr>
      </w:pPr>
      <w:r w:rsidRPr="002A4103">
        <w:rPr>
          <w:rFonts w:eastAsia="Times New Roman"/>
          <w:b/>
          <w:szCs w:val="24"/>
          <w:lang w:eastAsia="ru-RU"/>
        </w:rPr>
        <w:object w:dxaOrig="309" w:dyaOrig="265" w14:anchorId="5BD91C7A">
          <v:shape id="_x0000_i1031" type="#_x0000_t75" style="width:15.75pt;height:13.5pt" o:ole="" filled="t">
            <v:fill color2="black"/>
            <v:imagedata r:id="rId22" o:title=""/>
          </v:shape>
          <o:OLEObject Type="Embed" ProgID="Equation.3" ShapeID="_x0000_i1031" DrawAspect="Content" ObjectID="_1811167146" r:id="rId23"/>
        </w:object>
      </w:r>
      <w:r>
        <w:rPr>
          <w:rFonts w:eastAsia="Times New Roman"/>
          <w:szCs w:val="24"/>
          <w:lang w:eastAsia="ru-RU"/>
        </w:rPr>
        <w:t xml:space="preserve"> - среднее размахов.</w:t>
      </w:r>
    </w:p>
    <w:p w14:paraId="4818844A" w14:textId="4A139728" w:rsidR="0015314E" w:rsidRDefault="0015314E" w:rsidP="003E3190">
      <w:pPr>
        <w:ind w:firstLine="709"/>
        <w:jc w:val="both"/>
        <w:rPr>
          <w:rFonts w:eastAsia="Times New Roman"/>
          <w:szCs w:val="24"/>
          <w:lang w:eastAsia="ru-RU"/>
        </w:rPr>
      </w:pPr>
      <w:r w:rsidRPr="0015314E">
        <w:rPr>
          <w:rFonts w:eastAsia="Times New Roman"/>
          <w:b/>
          <w:szCs w:val="24"/>
          <w:lang w:eastAsia="ru-RU"/>
        </w:rPr>
        <w:t>Х</w:t>
      </w:r>
      <w:r w:rsidRPr="0015314E">
        <w:rPr>
          <w:rFonts w:eastAsia="Times New Roman"/>
          <w:szCs w:val="24"/>
          <w:lang w:eastAsia="ru-RU"/>
        </w:rPr>
        <w:t xml:space="preserve"> – индивидуальное значение, на котором основаны другие статистики подгрупп (Х-карта)</w:t>
      </w:r>
      <w:r>
        <w:rPr>
          <w:rFonts w:eastAsia="Times New Roman"/>
          <w:szCs w:val="24"/>
          <w:lang w:eastAsia="ru-RU"/>
        </w:rPr>
        <w:t>.</w:t>
      </w:r>
    </w:p>
    <w:p w14:paraId="1B26E658" w14:textId="07AE1D51" w:rsidR="002A4103" w:rsidRDefault="002A4103" w:rsidP="003E3190">
      <w:pPr>
        <w:ind w:firstLine="709"/>
        <w:jc w:val="both"/>
        <w:rPr>
          <w:rFonts w:eastAsia="Times New Roman"/>
          <w:szCs w:val="24"/>
          <w:lang w:eastAsia="ru-RU"/>
        </w:rPr>
      </w:pPr>
      <w:r w:rsidRPr="002A4103">
        <w:rPr>
          <w:rFonts w:eastAsia="Times New Roman"/>
          <w:b/>
          <w:szCs w:val="24"/>
          <w:lang w:eastAsia="ru-RU"/>
        </w:rPr>
        <w:object w:dxaOrig="260" w:dyaOrig="320" w14:anchorId="0D3A3FA6">
          <v:shape id="_x0000_i1032" type="#_x0000_t75" style="width:12.75pt;height:15.75pt" o:ole="" o:bullet="t">
            <v:imagedata r:id="rId24" o:title=""/>
          </v:shape>
          <o:OLEObject Type="Embed" ProgID="Equation.3" ShapeID="_x0000_i1032" DrawAspect="Content" ObjectID="_1811167147" r:id="rId25"/>
        </w:object>
      </w:r>
      <w:r w:rsidRPr="002A4103">
        <w:rPr>
          <w:rFonts w:eastAsia="Times New Roman"/>
          <w:szCs w:val="24"/>
          <w:lang w:eastAsia="ru-RU"/>
        </w:rPr>
        <w:t xml:space="preserve">  - среднее значение</w:t>
      </w:r>
      <w:r>
        <w:rPr>
          <w:rFonts w:eastAsia="Times New Roman"/>
          <w:szCs w:val="24"/>
          <w:lang w:eastAsia="ru-RU"/>
        </w:rPr>
        <w:t>.</w:t>
      </w:r>
    </w:p>
    <w:p w14:paraId="47677635" w14:textId="3BB689C4" w:rsidR="00ED729C" w:rsidRDefault="00065950" w:rsidP="003E3190">
      <w:pPr>
        <w:ind w:firstLine="709"/>
        <w:jc w:val="both"/>
        <w:rPr>
          <w:rFonts w:eastAsia="Times New Roman"/>
          <w:szCs w:val="24"/>
          <w:lang w:eastAsia="ru-RU"/>
        </w:rPr>
      </w:pPr>
      <w:r w:rsidRPr="00ED729C">
        <w:rPr>
          <w:rFonts w:eastAsia="Times New Roman"/>
          <w:b/>
          <w:szCs w:val="24"/>
          <w:lang w:eastAsia="ru-RU"/>
        </w:rPr>
        <w:object w:dxaOrig="260" w:dyaOrig="320" w14:anchorId="5331E332">
          <v:shape id="_x0000_i1033" type="#_x0000_t75" style="width:12.75pt;height:15.75pt" o:ole="" o:bullet="t">
            <v:imagedata r:id="rId24" o:title=""/>
          </v:shape>
          <o:OLEObject Type="Embed" ProgID="Equation.3" ShapeID="_x0000_i1033" DrawAspect="Content" ObjectID="_1811167148" r:id="rId26"/>
        </w:object>
      </w:r>
      <w:r w:rsidR="00ED729C" w:rsidRPr="00ED729C">
        <w:rPr>
          <w:rFonts w:eastAsia="Times New Roman"/>
          <w:b/>
          <w:szCs w:val="24"/>
          <w:lang w:eastAsia="ru-RU"/>
        </w:rPr>
        <w:t>– R карта</w:t>
      </w:r>
      <w:r w:rsidR="00ED729C">
        <w:rPr>
          <w:rFonts w:eastAsia="Times New Roman"/>
          <w:szCs w:val="24"/>
          <w:lang w:eastAsia="ru-RU"/>
        </w:rPr>
        <w:t xml:space="preserve"> - </w:t>
      </w:r>
      <w:r w:rsidR="00ED729C" w:rsidRPr="00ED729C">
        <w:rPr>
          <w:rFonts w:eastAsia="Times New Roman"/>
          <w:szCs w:val="24"/>
          <w:lang w:eastAsia="ru-RU"/>
        </w:rPr>
        <w:t>карта средних арифметических значений и размахов</w:t>
      </w:r>
      <w:r>
        <w:rPr>
          <w:rFonts w:eastAsia="Times New Roman"/>
          <w:szCs w:val="24"/>
          <w:lang w:eastAsia="ru-RU"/>
        </w:rPr>
        <w:t>.</w:t>
      </w:r>
    </w:p>
    <w:p w14:paraId="0B3AC988" w14:textId="77777777" w:rsidR="00065950" w:rsidRPr="000754E2" w:rsidRDefault="00065950" w:rsidP="003E3190">
      <w:pPr>
        <w:ind w:firstLine="709"/>
        <w:jc w:val="both"/>
        <w:rPr>
          <w:rFonts w:eastAsia="Times New Roman"/>
          <w:szCs w:val="24"/>
          <w:lang w:eastAsia="ru-RU"/>
        </w:rPr>
      </w:pPr>
    </w:p>
    <w:p w14:paraId="2D196EAC" w14:textId="364937DE" w:rsidR="0017321E" w:rsidRPr="00B4674F" w:rsidRDefault="003C1296" w:rsidP="003923A0">
      <w:pPr>
        <w:pStyle w:val="10"/>
        <w:keepNext w:val="0"/>
        <w:tabs>
          <w:tab w:val="left" w:pos="360"/>
        </w:tabs>
        <w:spacing w:before="0" w:after="0"/>
        <w:ind w:firstLine="709"/>
        <w:jc w:val="both"/>
        <w:rPr>
          <w:rFonts w:ascii="Times New Roman" w:hAnsi="Times New Roman" w:cs="Times New Roman"/>
          <w:caps/>
          <w:kern w:val="0"/>
          <w:sz w:val="24"/>
          <w:szCs w:val="24"/>
        </w:rPr>
      </w:pPr>
      <w:bookmarkStart w:id="3" w:name="_Toc329536488"/>
      <w:bookmarkStart w:id="4" w:name="_Toc505691920"/>
      <w:bookmarkStart w:id="5" w:name="_Toc149983195"/>
      <w:bookmarkStart w:id="6" w:name="_Toc149985389"/>
      <w:bookmarkStart w:id="7" w:name="_Toc204517582"/>
      <w:bookmarkStart w:id="8" w:name="_Toc215651459"/>
      <w:bookmarkEnd w:id="0"/>
      <w:bookmarkEnd w:id="1"/>
      <w:bookmarkEnd w:id="2"/>
      <w:r w:rsidRPr="00B4674F">
        <w:rPr>
          <w:rFonts w:ascii="Times New Roman" w:hAnsi="Times New Roman" w:cs="Times New Roman"/>
          <w:kern w:val="0"/>
          <w:sz w:val="24"/>
          <w:szCs w:val="24"/>
        </w:rPr>
        <w:t>1</w:t>
      </w:r>
      <w:r w:rsidR="0017321E" w:rsidRPr="00B4674F">
        <w:rPr>
          <w:rFonts w:ascii="Times New Roman" w:hAnsi="Times New Roman" w:cs="Times New Roman"/>
          <w:kern w:val="0"/>
          <w:sz w:val="24"/>
          <w:szCs w:val="24"/>
        </w:rPr>
        <w:t>.</w:t>
      </w:r>
      <w:bookmarkEnd w:id="3"/>
      <w:bookmarkEnd w:id="4"/>
      <w:r w:rsidR="005F0504">
        <w:rPr>
          <w:rFonts w:ascii="Times New Roman" w:hAnsi="Times New Roman" w:cs="Times New Roman"/>
          <w:kern w:val="0"/>
          <w:sz w:val="24"/>
          <w:szCs w:val="24"/>
        </w:rPr>
        <w:t xml:space="preserve"> </w:t>
      </w:r>
      <w:r w:rsidR="005F0504" w:rsidRPr="005F0504">
        <w:rPr>
          <w:rFonts w:ascii="Times New Roman" w:hAnsi="Times New Roman" w:cs="Times New Roman"/>
          <w:caps/>
          <w:kern w:val="0"/>
          <w:sz w:val="24"/>
          <w:szCs w:val="24"/>
        </w:rPr>
        <w:t>Общие положения</w:t>
      </w:r>
    </w:p>
    <w:p w14:paraId="21256F2D" w14:textId="33DBC19F" w:rsidR="006C7F2C" w:rsidRDefault="006C7F2C" w:rsidP="006C7F2C">
      <w:pPr>
        <w:ind w:firstLine="709"/>
        <w:jc w:val="both"/>
        <w:rPr>
          <w:szCs w:val="24"/>
        </w:rPr>
      </w:pPr>
      <w:bookmarkStart w:id="9" w:name="_Toc329536489"/>
      <w:bookmarkStart w:id="10" w:name="_Toc291234084"/>
      <w:r>
        <w:rPr>
          <w:szCs w:val="24"/>
        </w:rPr>
        <w:t xml:space="preserve">1.1. </w:t>
      </w:r>
      <w:r w:rsidRPr="006C7F2C">
        <w:rPr>
          <w:szCs w:val="24"/>
        </w:rPr>
        <w:t>Назначение статистических методов управления процессами – обеспечение и поддержание процессов на стабильном уровне, гарантируя соответствие продукции установленным требованиям, непрерывное улучшение процессов</w:t>
      </w:r>
      <w:r>
        <w:rPr>
          <w:szCs w:val="24"/>
        </w:rPr>
        <w:t>.</w:t>
      </w:r>
    </w:p>
    <w:bookmarkEnd w:id="9"/>
    <w:p w14:paraId="6C8F962F" w14:textId="226D94C9" w:rsidR="001A749C" w:rsidRPr="00B4674F" w:rsidRDefault="006C7F2C" w:rsidP="006C7F2C">
      <w:pPr>
        <w:ind w:firstLine="709"/>
        <w:jc w:val="both"/>
        <w:rPr>
          <w:szCs w:val="24"/>
        </w:rPr>
      </w:pPr>
      <w:r>
        <w:rPr>
          <w:szCs w:val="24"/>
        </w:rPr>
        <w:t>1.</w:t>
      </w:r>
      <w:r w:rsidR="001A749C">
        <w:rPr>
          <w:szCs w:val="24"/>
        </w:rPr>
        <w:t xml:space="preserve">2. </w:t>
      </w:r>
      <w:r w:rsidR="001A749C" w:rsidRPr="001A749C">
        <w:rPr>
          <w:szCs w:val="24"/>
        </w:rPr>
        <w:t>Применение статистических методов позволяет обнаружить изменения в характеристиках продукта или серийного процесса и предупредить потери при изготовлении несоответствующей продукции.</w:t>
      </w:r>
    </w:p>
    <w:p w14:paraId="0986AD81" w14:textId="20225335" w:rsidR="00EC4A9E" w:rsidRDefault="00EC4A9E" w:rsidP="00EC4A9E">
      <w:pPr>
        <w:ind w:firstLine="709"/>
        <w:jc w:val="both"/>
      </w:pPr>
      <w:bookmarkStart w:id="11" w:name="_Toc505691921"/>
      <w:r>
        <w:t>1.</w:t>
      </w:r>
      <w:r w:rsidR="00690E46">
        <w:t>3</w:t>
      </w:r>
      <w:r>
        <w:t xml:space="preserve">. </w:t>
      </w:r>
      <w:r w:rsidRPr="006765B5">
        <w:t xml:space="preserve">Схема последовательности реализации этапов методики SPC </w:t>
      </w:r>
      <w:r w:rsidR="00B73746">
        <w:t xml:space="preserve">в Обществе </w:t>
      </w:r>
      <w:r w:rsidRPr="006765B5">
        <w:t xml:space="preserve">представлена </w:t>
      </w:r>
      <w:r>
        <w:t>в Таблице 1.</w:t>
      </w:r>
    </w:p>
    <w:p w14:paraId="6AE2400D" w14:textId="77777777" w:rsidR="00E06D47" w:rsidRDefault="00E06D47" w:rsidP="004E630B">
      <w:pPr>
        <w:ind w:firstLine="709"/>
        <w:jc w:val="both"/>
      </w:pPr>
    </w:p>
    <w:p w14:paraId="46010328" w14:textId="5F3EC40F" w:rsidR="005C7F07" w:rsidRDefault="00A33BE1" w:rsidP="004E630B">
      <w:pPr>
        <w:ind w:firstLine="709"/>
        <w:jc w:val="both"/>
      </w:pPr>
      <w:r>
        <w:t xml:space="preserve">1.4. </w:t>
      </w:r>
      <w:r w:rsidR="004E630B">
        <w:t xml:space="preserve">При проведении статистических исследований установлено, что </w:t>
      </w:r>
      <w:r w:rsidR="00EE59D7">
        <w:t>во множестве случаев статистические данные группируются вокруг центрального значения, без смещения вправо или влево. График принимает вид, названный «нормальным распределением»</w:t>
      </w:r>
      <w:r w:rsidR="0060313A">
        <w:t xml:space="preserve"> (Рис.1).</w:t>
      </w:r>
      <w:r w:rsidR="004C79C9">
        <w:t xml:space="preserve"> </w:t>
      </w:r>
    </w:p>
    <w:p w14:paraId="23F6E30C" w14:textId="730F90C3" w:rsidR="0060313A" w:rsidRPr="00720ED7" w:rsidRDefault="004C79C9" w:rsidP="00720ED7">
      <w:pPr>
        <w:ind w:firstLine="709"/>
        <w:jc w:val="both"/>
      </w:pPr>
      <w:r>
        <w:t>Закону нормального распределения подчиняются данные</w:t>
      </w:r>
      <w:r w:rsidR="003B4E86">
        <w:t>, собранн</w:t>
      </w:r>
      <w:r w:rsidR="00613908">
        <w:t>ы</w:t>
      </w:r>
      <w:r w:rsidR="003B4E86">
        <w:t>е</w:t>
      </w:r>
      <w:r>
        <w:t xml:space="preserve"> </w:t>
      </w:r>
      <w:r w:rsidR="00613908">
        <w:t>п</w:t>
      </w:r>
      <w:r w:rsidRPr="004C79C9">
        <w:t>ри анализе погрешностей измерений, контроле технологических процессов и режимов</w:t>
      </w:r>
      <w:r>
        <w:t>.</w:t>
      </w:r>
    </w:p>
    <w:p w14:paraId="109E52ED" w14:textId="6BE8354D" w:rsidR="00707E6B" w:rsidRDefault="00707E6B" w:rsidP="00EC4A9E">
      <w:pPr>
        <w:ind w:firstLine="709"/>
        <w:jc w:val="both"/>
        <w:rPr>
          <w:szCs w:val="24"/>
        </w:rPr>
      </w:pPr>
      <w:r>
        <w:rPr>
          <w:szCs w:val="24"/>
        </w:rPr>
        <w:t>Результаты и изменчивость статистически управляемого процесса могут быть предсказуемы и описаны законом нормального распределения.</w:t>
      </w:r>
    </w:p>
    <w:p w14:paraId="1BC2CDB8" w14:textId="0E2E99D2" w:rsidR="0061617D" w:rsidRDefault="0061617D" w:rsidP="00EC4A9E">
      <w:pPr>
        <w:ind w:firstLine="709"/>
        <w:jc w:val="both"/>
        <w:rPr>
          <w:szCs w:val="24"/>
        </w:rPr>
      </w:pPr>
      <w:r>
        <w:rPr>
          <w:szCs w:val="24"/>
        </w:rPr>
        <w:t>1.4. Требования к статистически управляемому процессу:</w:t>
      </w:r>
    </w:p>
    <w:p w14:paraId="7D896A9E" w14:textId="77777777" w:rsidR="0061617D" w:rsidRDefault="0061617D" w:rsidP="00EC4A9E">
      <w:pPr>
        <w:ind w:firstLine="709"/>
        <w:jc w:val="both"/>
        <w:rPr>
          <w:szCs w:val="24"/>
        </w:rPr>
      </w:pPr>
      <w:r>
        <w:rPr>
          <w:szCs w:val="24"/>
        </w:rPr>
        <w:t xml:space="preserve">1) </w:t>
      </w:r>
      <w:r w:rsidRPr="0061617D">
        <w:rPr>
          <w:szCs w:val="24"/>
        </w:rPr>
        <w:t>Процесс должен обеспечивать весьма малый естественный разброс показателя качества, т. е. «присущий процессу» разброс должен быть достаточно мал, параметр σ должен быть не более 1/10 или в крайнем случае - 1/8 поля допуска. А центр настройки процесса (параметр</w:t>
      </w:r>
      <w:r>
        <w:rPr>
          <w:szCs w:val="24"/>
        </w:rPr>
        <w:t xml:space="preserve"> µ</w:t>
      </w:r>
      <w:r w:rsidRPr="0061617D">
        <w:rPr>
          <w:szCs w:val="24"/>
        </w:rPr>
        <w:t>) должен лежать в центре поля допуска или незначительно от него отстоять</w:t>
      </w:r>
      <w:r>
        <w:rPr>
          <w:szCs w:val="24"/>
        </w:rPr>
        <w:t>;</w:t>
      </w:r>
    </w:p>
    <w:p w14:paraId="7EF3A450" w14:textId="77777777" w:rsidR="00720ED7" w:rsidRDefault="00720ED7" w:rsidP="0061617D">
      <w:pPr>
        <w:ind w:firstLine="709"/>
        <w:jc w:val="both"/>
        <w:rPr>
          <w:szCs w:val="24"/>
        </w:rPr>
      </w:pPr>
    </w:p>
    <w:p w14:paraId="12550CAA" w14:textId="77777777" w:rsidR="00720ED7" w:rsidRDefault="00720ED7" w:rsidP="0061617D">
      <w:pPr>
        <w:ind w:firstLine="709"/>
        <w:jc w:val="both"/>
        <w:rPr>
          <w:szCs w:val="24"/>
        </w:rPr>
      </w:pPr>
    </w:p>
    <w:p w14:paraId="43BAC630" w14:textId="77777777" w:rsidR="00720ED7" w:rsidRDefault="00720ED7" w:rsidP="0061617D">
      <w:pPr>
        <w:ind w:firstLine="709"/>
        <w:jc w:val="both"/>
        <w:rPr>
          <w:szCs w:val="24"/>
        </w:rPr>
      </w:pPr>
    </w:p>
    <w:p w14:paraId="3522DDFE" w14:textId="77777777" w:rsidR="00720ED7" w:rsidRDefault="00720ED7" w:rsidP="0061617D">
      <w:pPr>
        <w:ind w:firstLine="709"/>
        <w:jc w:val="both"/>
        <w:rPr>
          <w:szCs w:val="24"/>
        </w:rPr>
      </w:pPr>
    </w:p>
    <w:p w14:paraId="70D3260A" w14:textId="6F51EDF6" w:rsidR="0061617D" w:rsidRDefault="0061617D" w:rsidP="0061617D">
      <w:pPr>
        <w:ind w:firstLine="709"/>
        <w:jc w:val="both"/>
        <w:rPr>
          <w:szCs w:val="24"/>
        </w:rPr>
      </w:pPr>
      <w:r>
        <w:rPr>
          <w:szCs w:val="24"/>
        </w:rPr>
        <w:lastRenderedPageBreak/>
        <w:t xml:space="preserve">2) </w:t>
      </w:r>
      <w:proofErr w:type="gramStart"/>
      <w:r w:rsidRPr="0061617D">
        <w:rPr>
          <w:szCs w:val="24"/>
        </w:rPr>
        <w:t xml:space="preserve">Процесс </w:t>
      </w:r>
      <w:r w:rsidR="00E16E04">
        <w:rPr>
          <w:szCs w:val="24"/>
        </w:rPr>
        <w:t xml:space="preserve"> </w:t>
      </w:r>
      <w:r w:rsidRPr="0061617D">
        <w:rPr>
          <w:szCs w:val="24"/>
        </w:rPr>
        <w:t>должен</w:t>
      </w:r>
      <w:proofErr w:type="gramEnd"/>
      <w:r w:rsidRPr="0061617D">
        <w:rPr>
          <w:szCs w:val="24"/>
        </w:rPr>
        <w:t xml:space="preserve"> </w:t>
      </w:r>
      <w:r w:rsidR="00E16E04">
        <w:rPr>
          <w:szCs w:val="24"/>
        </w:rPr>
        <w:t xml:space="preserve"> </w:t>
      </w:r>
      <w:proofErr w:type="gramStart"/>
      <w:r w:rsidRPr="0061617D">
        <w:rPr>
          <w:szCs w:val="24"/>
        </w:rPr>
        <w:t xml:space="preserve">быть </w:t>
      </w:r>
      <w:r w:rsidR="00E16E04">
        <w:rPr>
          <w:szCs w:val="24"/>
        </w:rPr>
        <w:t xml:space="preserve"> </w:t>
      </w:r>
      <w:r w:rsidRPr="0061617D">
        <w:rPr>
          <w:szCs w:val="24"/>
        </w:rPr>
        <w:t>стабильным,</w:t>
      </w:r>
      <w:r w:rsidR="00E16E04">
        <w:rPr>
          <w:szCs w:val="24"/>
        </w:rPr>
        <w:t xml:space="preserve"> </w:t>
      </w:r>
      <w:r w:rsidRPr="0061617D">
        <w:rPr>
          <w:szCs w:val="24"/>
        </w:rPr>
        <w:t xml:space="preserve"> т.</w:t>
      </w:r>
      <w:proofErr w:type="gramEnd"/>
      <w:r w:rsidRPr="0061617D">
        <w:rPr>
          <w:szCs w:val="24"/>
        </w:rPr>
        <w:t xml:space="preserve"> е. </w:t>
      </w:r>
      <w:proofErr w:type="gramStart"/>
      <w:r w:rsidRPr="0061617D">
        <w:rPr>
          <w:szCs w:val="24"/>
        </w:rPr>
        <w:t xml:space="preserve">нужно </w:t>
      </w:r>
      <w:r w:rsidR="00E16E04">
        <w:rPr>
          <w:szCs w:val="24"/>
        </w:rPr>
        <w:t xml:space="preserve"> </w:t>
      </w:r>
      <w:r w:rsidRPr="0061617D">
        <w:rPr>
          <w:szCs w:val="24"/>
        </w:rPr>
        <w:t>сделать</w:t>
      </w:r>
      <w:proofErr w:type="gramEnd"/>
      <w:r w:rsidRPr="0061617D">
        <w:rPr>
          <w:szCs w:val="24"/>
        </w:rPr>
        <w:t xml:space="preserve"> так, чтобы µ =</w:t>
      </w:r>
      <w:r>
        <w:rPr>
          <w:szCs w:val="24"/>
        </w:rPr>
        <w:t xml:space="preserve"> </w:t>
      </w:r>
      <w:r w:rsidRPr="0061617D">
        <w:rPr>
          <w:szCs w:val="24"/>
        </w:rPr>
        <w:t>const</w:t>
      </w:r>
      <w:r>
        <w:rPr>
          <w:szCs w:val="24"/>
        </w:rPr>
        <w:t xml:space="preserve"> </w:t>
      </w:r>
      <w:r w:rsidR="00E16E04">
        <w:rPr>
          <w:szCs w:val="24"/>
        </w:rPr>
        <w:t xml:space="preserve"> </w:t>
      </w:r>
      <w:r>
        <w:rPr>
          <w:szCs w:val="24"/>
        </w:rPr>
        <w:t xml:space="preserve"> </w:t>
      </w:r>
      <w:r w:rsidRPr="0061617D">
        <w:rPr>
          <w:szCs w:val="24"/>
        </w:rPr>
        <w:t>и</w:t>
      </w:r>
      <w:r>
        <w:rPr>
          <w:szCs w:val="24"/>
        </w:rPr>
        <w:t xml:space="preserve"> </w:t>
      </w:r>
    </w:p>
    <w:p w14:paraId="1B5AD354" w14:textId="338F4FE0" w:rsidR="0061617D" w:rsidRDefault="0061617D" w:rsidP="0061617D">
      <w:pPr>
        <w:jc w:val="both"/>
        <w:rPr>
          <w:szCs w:val="24"/>
        </w:rPr>
      </w:pPr>
      <w:r w:rsidRPr="0061617D">
        <w:rPr>
          <w:szCs w:val="24"/>
        </w:rPr>
        <w:t>σ</w:t>
      </w:r>
      <w:r>
        <w:rPr>
          <w:szCs w:val="24"/>
        </w:rPr>
        <w:t xml:space="preserve"> </w:t>
      </w:r>
      <w:r w:rsidRPr="0061617D">
        <w:rPr>
          <w:szCs w:val="24"/>
        </w:rPr>
        <w:t>=</w:t>
      </w:r>
      <w:r>
        <w:rPr>
          <w:szCs w:val="24"/>
        </w:rPr>
        <w:t xml:space="preserve"> </w:t>
      </w:r>
      <w:r w:rsidRPr="0061617D">
        <w:rPr>
          <w:szCs w:val="24"/>
        </w:rPr>
        <w:t>const. Только в этом случае не будет происходить неожиданного увеличения несоответствий из-за отклонения</w:t>
      </w:r>
      <w:r w:rsidR="00F07B5A">
        <w:rPr>
          <w:szCs w:val="24"/>
        </w:rPr>
        <w:t xml:space="preserve"> </w:t>
      </w:r>
      <w:r w:rsidR="00F07B5A" w:rsidRPr="00F07B5A">
        <w:rPr>
          <w:szCs w:val="24"/>
        </w:rPr>
        <w:t xml:space="preserve">µ </w:t>
      </w:r>
      <w:r w:rsidRPr="0061617D">
        <w:rPr>
          <w:szCs w:val="24"/>
        </w:rPr>
        <w:t>и при возрастании</w:t>
      </w:r>
      <w:r w:rsidR="00F07B5A">
        <w:rPr>
          <w:szCs w:val="24"/>
        </w:rPr>
        <w:t xml:space="preserve"> </w:t>
      </w:r>
      <w:r w:rsidRPr="0061617D">
        <w:rPr>
          <w:szCs w:val="24"/>
        </w:rPr>
        <w:t>σ. А это значит, что необходимо выявить те факторы и причины, которые приводят к дестабилизации процесса.</w:t>
      </w:r>
    </w:p>
    <w:p w14:paraId="094188C9" w14:textId="0EFA8646" w:rsidR="00E40C44" w:rsidRDefault="00E40C44" w:rsidP="00E40C44">
      <w:pPr>
        <w:ind w:firstLine="709"/>
        <w:jc w:val="both"/>
        <w:rPr>
          <w:szCs w:val="24"/>
        </w:rPr>
      </w:pPr>
      <w:r>
        <w:rPr>
          <w:szCs w:val="24"/>
        </w:rPr>
        <w:t>1.5. С</w:t>
      </w:r>
      <w:r w:rsidRPr="00E40C44">
        <w:rPr>
          <w:szCs w:val="24"/>
        </w:rPr>
        <w:t>обственная изменчивость процесса зависит от влияния только обычных (общих) причин вариаций.</w:t>
      </w:r>
      <w:r>
        <w:rPr>
          <w:szCs w:val="24"/>
        </w:rPr>
        <w:t xml:space="preserve"> </w:t>
      </w:r>
      <w:r w:rsidRPr="00E40C44">
        <w:rPr>
          <w:szCs w:val="24"/>
        </w:rPr>
        <w:t xml:space="preserve">Полная изменчивость процесса </w:t>
      </w:r>
      <w:r w:rsidRPr="00E40C44">
        <w:rPr>
          <w:b/>
          <w:szCs w:val="24"/>
        </w:rPr>
        <w:t xml:space="preserve">σ </w:t>
      </w:r>
      <w:r w:rsidRPr="00E40C44">
        <w:rPr>
          <w:b/>
          <w:i/>
          <w:sz w:val="20"/>
          <w:szCs w:val="20"/>
        </w:rPr>
        <w:t>полн</w:t>
      </w:r>
      <w:r w:rsidRPr="00E40C44">
        <w:rPr>
          <w:szCs w:val="24"/>
        </w:rPr>
        <w:t xml:space="preserve"> зависит от влияния как случайных (обычных), так и неслучайных (особых) причин вариаций</w:t>
      </w:r>
      <w:r>
        <w:rPr>
          <w:szCs w:val="24"/>
        </w:rPr>
        <w:t>.</w:t>
      </w:r>
      <w:r w:rsidRPr="00E40C44">
        <w:t xml:space="preserve"> </w:t>
      </w:r>
      <w:r w:rsidRPr="00E40C44">
        <w:rPr>
          <w:szCs w:val="24"/>
        </w:rPr>
        <w:t>Полную изменчивость процесса следует оценивать выборочным стандартным отклонением</w:t>
      </w:r>
      <w:r>
        <w:rPr>
          <w:szCs w:val="24"/>
        </w:rPr>
        <w:t xml:space="preserve"> </w:t>
      </w:r>
      <w:r w:rsidRPr="00E40C44">
        <w:rPr>
          <w:szCs w:val="24"/>
        </w:rPr>
        <w:t>в зависимости от вида контрольной карты Шухарта по ГОСТ Р 50779.42</w:t>
      </w:r>
      <w:r>
        <w:rPr>
          <w:szCs w:val="24"/>
        </w:rPr>
        <w:t>.</w:t>
      </w:r>
    </w:p>
    <w:p w14:paraId="1513724C" w14:textId="165B12E7" w:rsidR="00EC4A9E" w:rsidRDefault="00EC4A9E" w:rsidP="00EC4A9E">
      <w:pPr>
        <w:ind w:firstLine="709"/>
        <w:jc w:val="both"/>
        <w:rPr>
          <w:szCs w:val="24"/>
        </w:rPr>
      </w:pPr>
      <w:r>
        <w:rPr>
          <w:szCs w:val="24"/>
        </w:rPr>
        <w:t>1.</w:t>
      </w:r>
      <w:r w:rsidR="00C75884">
        <w:rPr>
          <w:szCs w:val="24"/>
        </w:rPr>
        <w:t>6</w:t>
      </w:r>
      <w:r>
        <w:rPr>
          <w:szCs w:val="24"/>
        </w:rPr>
        <w:t xml:space="preserve">. </w:t>
      </w:r>
      <w:r w:rsidRPr="005F0504">
        <w:rPr>
          <w:szCs w:val="24"/>
        </w:rPr>
        <w:t>Целью проведения SPC</w:t>
      </w:r>
      <w:r>
        <w:rPr>
          <w:szCs w:val="24"/>
        </w:rPr>
        <w:t xml:space="preserve"> анализа</w:t>
      </w:r>
      <w:r w:rsidRPr="005F0504">
        <w:rPr>
          <w:szCs w:val="24"/>
        </w:rPr>
        <w:t xml:space="preserve"> является:</w:t>
      </w:r>
    </w:p>
    <w:p w14:paraId="3B846375" w14:textId="77777777" w:rsidR="00414201" w:rsidRDefault="000C37F1" w:rsidP="00414201">
      <w:pPr>
        <w:ind w:firstLine="709"/>
        <w:jc w:val="both"/>
        <w:rPr>
          <w:szCs w:val="24"/>
        </w:rPr>
      </w:pPr>
      <w:r>
        <w:rPr>
          <w:szCs w:val="24"/>
        </w:rPr>
        <w:t>- определить, является ли технологический процесс статистически стабильным;</w:t>
      </w:r>
    </w:p>
    <w:p w14:paraId="399E9F5E" w14:textId="77777777" w:rsidR="00414201" w:rsidRPr="004651DE" w:rsidRDefault="00EC4A9E" w:rsidP="00414201">
      <w:pPr>
        <w:ind w:firstLine="709"/>
        <w:jc w:val="both"/>
        <w:rPr>
          <w:bCs/>
          <w:szCs w:val="24"/>
        </w:rPr>
      </w:pPr>
      <w:r w:rsidRPr="002A4103">
        <w:rPr>
          <w:b/>
          <w:bCs/>
          <w:szCs w:val="24"/>
        </w:rPr>
        <w:t>-</w:t>
      </w:r>
      <w:r w:rsidR="00875434">
        <w:rPr>
          <w:b/>
          <w:bCs/>
          <w:szCs w:val="24"/>
        </w:rPr>
        <w:t xml:space="preserve"> </w:t>
      </w:r>
      <w:r w:rsidRPr="004651DE">
        <w:rPr>
          <w:bCs/>
          <w:szCs w:val="24"/>
        </w:rPr>
        <w:t>анализ процесса: добиться статистически управляемого состояния и определить возможности;</w:t>
      </w:r>
    </w:p>
    <w:p w14:paraId="61282517" w14:textId="1554BBE8" w:rsidR="00EC4A9E" w:rsidRPr="00414201" w:rsidRDefault="00EC4A9E" w:rsidP="00414201">
      <w:pPr>
        <w:ind w:firstLine="709"/>
        <w:jc w:val="both"/>
        <w:rPr>
          <w:bCs/>
          <w:szCs w:val="24"/>
        </w:rPr>
      </w:pPr>
      <w:r w:rsidRPr="004651DE">
        <w:rPr>
          <w:bCs/>
          <w:szCs w:val="24"/>
        </w:rPr>
        <w:t>- поддержание статистически управляемого состояния (стабильности</w:t>
      </w:r>
      <w:r w:rsidRPr="00414201">
        <w:rPr>
          <w:bCs/>
          <w:szCs w:val="24"/>
        </w:rPr>
        <w:t>): выявить особые причины изменчивости и действовать в соответствии с ними, а также вести мониторинг показателей работы процесса;</w:t>
      </w:r>
    </w:p>
    <w:p w14:paraId="1815FADF" w14:textId="7BDFE050" w:rsidR="00826128" w:rsidRPr="00826128" w:rsidRDefault="00826128" w:rsidP="00DA2E61">
      <w:pPr>
        <w:ind w:firstLine="709"/>
      </w:pPr>
      <w:r>
        <w:t>- сокращение затрат на несоответствия и контроль;</w:t>
      </w:r>
    </w:p>
    <w:p w14:paraId="5C23DDB6" w14:textId="77777777" w:rsidR="00EC4A9E" w:rsidRDefault="00EC4A9E" w:rsidP="00EC4A9E">
      <w:pPr>
        <w:pStyle w:val="10"/>
        <w:keepNext w:val="0"/>
        <w:tabs>
          <w:tab w:val="left" w:pos="360"/>
        </w:tabs>
        <w:spacing w:before="0" w:after="0"/>
        <w:ind w:firstLine="709"/>
        <w:jc w:val="both"/>
        <w:rPr>
          <w:rFonts w:ascii="Times New Roman" w:hAnsi="Times New Roman" w:cs="Times New Roman"/>
          <w:b w:val="0"/>
          <w:bCs w:val="0"/>
          <w:kern w:val="0"/>
          <w:sz w:val="24"/>
          <w:szCs w:val="24"/>
        </w:rPr>
      </w:pPr>
      <w:r w:rsidRPr="002A4103">
        <w:rPr>
          <w:rFonts w:ascii="Times New Roman" w:hAnsi="Times New Roman" w:cs="Times New Roman"/>
          <w:b w:val="0"/>
          <w:bCs w:val="0"/>
          <w:kern w:val="0"/>
          <w:sz w:val="24"/>
          <w:szCs w:val="24"/>
        </w:rPr>
        <w:t xml:space="preserve">- </w:t>
      </w:r>
      <w:r>
        <w:rPr>
          <w:rFonts w:ascii="Times New Roman" w:hAnsi="Times New Roman" w:cs="Times New Roman"/>
          <w:b w:val="0"/>
          <w:bCs w:val="0"/>
          <w:kern w:val="0"/>
          <w:sz w:val="24"/>
          <w:szCs w:val="24"/>
        </w:rPr>
        <w:t>у</w:t>
      </w:r>
      <w:r w:rsidRPr="002A4103">
        <w:rPr>
          <w:rFonts w:ascii="Times New Roman" w:hAnsi="Times New Roman" w:cs="Times New Roman"/>
          <w:b w:val="0"/>
          <w:bCs w:val="0"/>
          <w:kern w:val="0"/>
          <w:sz w:val="24"/>
          <w:szCs w:val="24"/>
        </w:rPr>
        <w:t>лучш</w:t>
      </w:r>
      <w:r>
        <w:rPr>
          <w:rFonts w:ascii="Times New Roman" w:hAnsi="Times New Roman" w:cs="Times New Roman"/>
          <w:b w:val="0"/>
          <w:bCs w:val="0"/>
          <w:kern w:val="0"/>
          <w:sz w:val="24"/>
          <w:szCs w:val="24"/>
        </w:rPr>
        <w:t>ение</w:t>
      </w:r>
      <w:r w:rsidRPr="002A4103">
        <w:rPr>
          <w:rFonts w:ascii="Times New Roman" w:hAnsi="Times New Roman" w:cs="Times New Roman"/>
          <w:b w:val="0"/>
          <w:bCs w:val="0"/>
          <w:kern w:val="0"/>
          <w:sz w:val="24"/>
          <w:szCs w:val="24"/>
        </w:rPr>
        <w:t xml:space="preserve"> возможност</w:t>
      </w:r>
      <w:r>
        <w:rPr>
          <w:rFonts w:ascii="Times New Roman" w:hAnsi="Times New Roman" w:cs="Times New Roman"/>
          <w:b w:val="0"/>
          <w:bCs w:val="0"/>
          <w:kern w:val="0"/>
          <w:sz w:val="24"/>
          <w:szCs w:val="24"/>
        </w:rPr>
        <w:t>ей</w:t>
      </w:r>
      <w:r w:rsidRPr="002A4103">
        <w:rPr>
          <w:rFonts w:ascii="Times New Roman" w:hAnsi="Times New Roman" w:cs="Times New Roman"/>
          <w:b w:val="0"/>
          <w:bCs w:val="0"/>
          <w:kern w:val="0"/>
          <w:sz w:val="24"/>
          <w:szCs w:val="24"/>
        </w:rPr>
        <w:t xml:space="preserve"> процесса: изменить процесс так, чтобы лучше понимать обычные причины изменчивости, и снизить общие причины изменчивости.</w:t>
      </w:r>
    </w:p>
    <w:p w14:paraId="722D360C" w14:textId="21E9E62F" w:rsidR="00420260" w:rsidRDefault="00F660E0" w:rsidP="00F660E0">
      <w:pPr>
        <w:pStyle w:val="10"/>
        <w:tabs>
          <w:tab w:val="left" w:pos="360"/>
        </w:tabs>
        <w:spacing w:before="0" w:after="0"/>
        <w:ind w:firstLine="709"/>
        <w:jc w:val="both"/>
        <w:rPr>
          <w:rFonts w:ascii="Times New Roman" w:hAnsi="Times New Roman" w:cs="Times New Roman"/>
          <w:b w:val="0"/>
          <w:bCs w:val="0"/>
          <w:kern w:val="0"/>
          <w:sz w:val="24"/>
          <w:szCs w:val="24"/>
        </w:rPr>
      </w:pPr>
      <w:r>
        <w:rPr>
          <w:rFonts w:ascii="Times New Roman" w:hAnsi="Times New Roman" w:cs="Times New Roman"/>
          <w:b w:val="0"/>
          <w:bCs w:val="0"/>
          <w:kern w:val="0"/>
          <w:sz w:val="24"/>
          <w:szCs w:val="24"/>
        </w:rPr>
        <w:t>1.</w:t>
      </w:r>
      <w:r w:rsidR="00C75884">
        <w:rPr>
          <w:rFonts w:ascii="Times New Roman" w:hAnsi="Times New Roman" w:cs="Times New Roman"/>
          <w:b w:val="0"/>
          <w:bCs w:val="0"/>
          <w:kern w:val="0"/>
          <w:sz w:val="24"/>
          <w:szCs w:val="24"/>
        </w:rPr>
        <w:t>7</w:t>
      </w:r>
      <w:r>
        <w:rPr>
          <w:rFonts w:ascii="Times New Roman" w:hAnsi="Times New Roman" w:cs="Times New Roman"/>
          <w:b w:val="0"/>
          <w:bCs w:val="0"/>
          <w:kern w:val="0"/>
          <w:sz w:val="24"/>
          <w:szCs w:val="24"/>
        </w:rPr>
        <w:t>. В Обществе</w:t>
      </w:r>
      <w:r w:rsidRPr="00F660E0">
        <w:rPr>
          <w:rFonts w:ascii="Times New Roman" w:hAnsi="Times New Roman" w:cs="Times New Roman"/>
          <w:b w:val="0"/>
          <w:bCs w:val="0"/>
          <w:kern w:val="0"/>
          <w:sz w:val="24"/>
          <w:szCs w:val="24"/>
        </w:rPr>
        <w:t xml:space="preserve"> применяются статистические методы управления процессами: </w:t>
      </w:r>
      <w:r w:rsidR="00420260" w:rsidRPr="00420260">
        <w:rPr>
          <w:rFonts w:ascii="Times New Roman" w:hAnsi="Times New Roman" w:cs="Times New Roman"/>
          <w:b w:val="0"/>
          <w:bCs w:val="0"/>
          <w:kern w:val="0"/>
          <w:sz w:val="24"/>
          <w:szCs w:val="24"/>
        </w:rPr>
        <w:t xml:space="preserve">преимущественно контрольные карты </w:t>
      </w:r>
      <w:r w:rsidR="005438AB">
        <w:rPr>
          <w:rFonts w:ascii="Times New Roman" w:hAnsi="Times New Roman" w:cs="Times New Roman"/>
          <w:b w:val="0"/>
          <w:bCs w:val="0"/>
          <w:kern w:val="0"/>
          <w:sz w:val="24"/>
          <w:szCs w:val="24"/>
        </w:rPr>
        <w:t xml:space="preserve">(КК) </w:t>
      </w:r>
      <w:r w:rsidR="0080441C">
        <w:rPr>
          <w:rFonts w:ascii="Times New Roman" w:hAnsi="Times New Roman" w:cs="Times New Roman"/>
          <w:b w:val="0"/>
          <w:bCs w:val="0"/>
          <w:kern w:val="0"/>
          <w:sz w:val="24"/>
          <w:szCs w:val="24"/>
        </w:rPr>
        <w:t xml:space="preserve">средних и размахов </w:t>
      </w:r>
      <w:r w:rsidR="00420260">
        <w:rPr>
          <w:rFonts w:ascii="Times New Roman" w:hAnsi="Times New Roman" w:cs="Times New Roman"/>
          <w:b w:val="0"/>
          <w:bCs w:val="0"/>
          <w:kern w:val="0"/>
          <w:sz w:val="24"/>
          <w:szCs w:val="24"/>
        </w:rPr>
        <w:t xml:space="preserve">по </w:t>
      </w:r>
      <w:r w:rsidR="00420260" w:rsidRPr="00420260">
        <w:rPr>
          <w:rFonts w:ascii="Times New Roman" w:hAnsi="Times New Roman" w:cs="Times New Roman"/>
          <w:b w:val="0"/>
          <w:bCs w:val="0"/>
          <w:kern w:val="0"/>
          <w:sz w:val="24"/>
          <w:szCs w:val="24"/>
        </w:rPr>
        <w:t>количественно</w:t>
      </w:r>
      <w:r w:rsidR="00420260">
        <w:rPr>
          <w:rFonts w:ascii="Times New Roman" w:hAnsi="Times New Roman" w:cs="Times New Roman"/>
          <w:b w:val="0"/>
          <w:bCs w:val="0"/>
          <w:kern w:val="0"/>
          <w:sz w:val="24"/>
          <w:szCs w:val="24"/>
        </w:rPr>
        <w:t>му</w:t>
      </w:r>
      <w:r w:rsidR="00420260" w:rsidRPr="00420260">
        <w:rPr>
          <w:rFonts w:ascii="Times New Roman" w:hAnsi="Times New Roman" w:cs="Times New Roman"/>
          <w:b w:val="0"/>
          <w:bCs w:val="0"/>
          <w:kern w:val="0"/>
          <w:sz w:val="24"/>
          <w:szCs w:val="24"/>
        </w:rPr>
        <w:t xml:space="preserve"> признак</w:t>
      </w:r>
      <w:r w:rsidR="00420260">
        <w:rPr>
          <w:rFonts w:ascii="Times New Roman" w:hAnsi="Times New Roman" w:cs="Times New Roman"/>
          <w:b w:val="0"/>
          <w:bCs w:val="0"/>
          <w:kern w:val="0"/>
          <w:sz w:val="24"/>
          <w:szCs w:val="24"/>
        </w:rPr>
        <w:t>у</w:t>
      </w:r>
      <w:r w:rsidR="00420260" w:rsidRPr="00420260">
        <w:rPr>
          <w:rFonts w:ascii="Times New Roman" w:hAnsi="Times New Roman" w:cs="Times New Roman"/>
          <w:b w:val="0"/>
          <w:bCs w:val="0"/>
          <w:kern w:val="0"/>
          <w:sz w:val="24"/>
          <w:szCs w:val="24"/>
        </w:rPr>
        <w:t xml:space="preserve">, т.е. </w:t>
      </w:r>
      <w:r w:rsidR="00420260">
        <w:rPr>
          <w:rFonts w:ascii="Times New Roman" w:hAnsi="Times New Roman" w:cs="Times New Roman"/>
          <w:b w:val="0"/>
          <w:bCs w:val="0"/>
          <w:kern w:val="0"/>
          <w:sz w:val="24"/>
          <w:szCs w:val="24"/>
        </w:rPr>
        <w:t xml:space="preserve">по </w:t>
      </w:r>
      <w:r w:rsidR="000B045E">
        <w:rPr>
          <w:rFonts w:ascii="Times New Roman" w:hAnsi="Times New Roman" w:cs="Times New Roman"/>
          <w:b w:val="0"/>
          <w:bCs w:val="0"/>
          <w:kern w:val="0"/>
          <w:sz w:val="24"/>
          <w:szCs w:val="24"/>
        </w:rPr>
        <w:t>р</w:t>
      </w:r>
      <w:r w:rsidR="00420260" w:rsidRPr="00420260">
        <w:rPr>
          <w:rFonts w:ascii="Times New Roman" w:hAnsi="Times New Roman" w:cs="Times New Roman"/>
          <w:b w:val="0"/>
          <w:bCs w:val="0"/>
          <w:kern w:val="0"/>
          <w:sz w:val="24"/>
          <w:szCs w:val="24"/>
        </w:rPr>
        <w:t>езультат</w:t>
      </w:r>
      <w:r w:rsidR="00420260">
        <w:rPr>
          <w:rFonts w:ascii="Times New Roman" w:hAnsi="Times New Roman" w:cs="Times New Roman"/>
          <w:b w:val="0"/>
          <w:bCs w:val="0"/>
          <w:kern w:val="0"/>
          <w:sz w:val="24"/>
          <w:szCs w:val="24"/>
        </w:rPr>
        <w:t>ам</w:t>
      </w:r>
      <w:r w:rsidR="00420260" w:rsidRPr="00420260">
        <w:rPr>
          <w:rFonts w:ascii="Times New Roman" w:hAnsi="Times New Roman" w:cs="Times New Roman"/>
          <w:b w:val="0"/>
          <w:bCs w:val="0"/>
          <w:kern w:val="0"/>
          <w:sz w:val="24"/>
          <w:szCs w:val="24"/>
        </w:rPr>
        <w:t xml:space="preserve"> наблюдений, проводимых с помощью измерения и записи числовых значений данного показателя рассматриваемых единиц подгруппы.</w:t>
      </w:r>
      <w:r w:rsidR="00A405E9">
        <w:rPr>
          <w:rFonts w:ascii="Times New Roman" w:hAnsi="Times New Roman" w:cs="Times New Roman"/>
          <w:b w:val="0"/>
          <w:bCs w:val="0"/>
          <w:kern w:val="0"/>
          <w:sz w:val="24"/>
          <w:szCs w:val="24"/>
        </w:rPr>
        <w:t xml:space="preserve"> </w:t>
      </w:r>
    </w:p>
    <w:p w14:paraId="57DEC97F" w14:textId="77777777" w:rsidR="00690E46" w:rsidRDefault="00690E46" w:rsidP="00EE721B">
      <w:pPr>
        <w:ind w:firstLine="709"/>
        <w:jc w:val="both"/>
      </w:pPr>
      <w:r w:rsidRPr="00690E46">
        <w:rPr>
          <w:b/>
        </w:rPr>
        <w:t>Важно:</w:t>
      </w:r>
      <w:r>
        <w:t xml:space="preserve"> 1) Прежде чем приступить к исследованию технологического процесса статистическим методом необходимо получение положительного результата MSA- анализа на применяемые средства измерения.</w:t>
      </w:r>
    </w:p>
    <w:p w14:paraId="2229E984" w14:textId="18E4F298" w:rsidR="00690E46" w:rsidRPr="00690E46" w:rsidRDefault="00690E46" w:rsidP="00690E46">
      <w:pPr>
        <w:ind w:firstLine="709"/>
      </w:pPr>
      <w:r>
        <w:t>2). Измерение геометрических размеров производится шкальным измерительными средствами с ценой деления (0,1….0,15) * δ  , где  δ - поле допуска на размер.</w:t>
      </w:r>
    </w:p>
    <w:p w14:paraId="24C7D8AA" w14:textId="77777777" w:rsidR="00690E46" w:rsidRPr="00690E46" w:rsidRDefault="00690E46" w:rsidP="00690E46"/>
    <w:p w14:paraId="263406B2" w14:textId="38B4C302" w:rsidR="007A5EF2" w:rsidRDefault="007A5EF2" w:rsidP="00AA4932">
      <w:pPr>
        <w:ind w:firstLine="709"/>
        <w:jc w:val="both"/>
      </w:pPr>
      <w:r>
        <w:t>1.8. Преимущества КК:</w:t>
      </w:r>
    </w:p>
    <w:p w14:paraId="235B8844" w14:textId="352252F0" w:rsidR="007A5EF2" w:rsidRDefault="007A5EF2" w:rsidP="007A5EF2">
      <w:pPr>
        <w:ind w:firstLine="709"/>
        <w:jc w:val="both"/>
      </w:pPr>
      <w:r>
        <w:t xml:space="preserve"> - Быстро реагируют на выход процесса из стабильного состояния. Позволяют оперативно начать устранять проблему.</w:t>
      </w:r>
    </w:p>
    <w:p w14:paraId="09875CAB" w14:textId="00D4951D" w:rsidR="007A5EF2" w:rsidRDefault="007A5EF2" w:rsidP="007A5EF2">
      <w:pPr>
        <w:ind w:firstLine="709"/>
        <w:jc w:val="both"/>
      </w:pPr>
      <w:r>
        <w:t>- Уменьшают изменчивость внутри процесса. После приведения процесса в стабильное состояние снижается общее количество вариаций значений его параметра.</w:t>
      </w:r>
    </w:p>
    <w:p w14:paraId="34F1B2DB" w14:textId="7669176E" w:rsidR="007A5EF2" w:rsidRDefault="007A5EF2" w:rsidP="007A5EF2">
      <w:pPr>
        <w:ind w:firstLine="709"/>
        <w:jc w:val="both"/>
      </w:pPr>
      <w:r>
        <w:t>- Показывают тенденцию поведения процесса. Появляется возможность управлять процессом и предсказывать его работу.</w:t>
      </w:r>
    </w:p>
    <w:p w14:paraId="1968720E" w14:textId="5ABEE658" w:rsidR="00CB02BC" w:rsidRDefault="00AA4932" w:rsidP="00AA4932">
      <w:pPr>
        <w:ind w:firstLine="709"/>
        <w:jc w:val="both"/>
      </w:pPr>
      <w:r>
        <w:t>1.</w:t>
      </w:r>
      <w:r w:rsidR="007A5EF2">
        <w:t>9</w:t>
      </w:r>
      <w:r>
        <w:t xml:space="preserve">. </w:t>
      </w:r>
      <w:r w:rsidR="00D526C9">
        <w:t>Требования</w:t>
      </w:r>
      <w:r>
        <w:t xml:space="preserve"> </w:t>
      </w:r>
      <w:r w:rsidR="00D526C9">
        <w:t xml:space="preserve">о </w:t>
      </w:r>
      <w:r>
        <w:t>применени</w:t>
      </w:r>
      <w:r w:rsidR="00D526C9">
        <w:t>и</w:t>
      </w:r>
      <w:r>
        <w:t xml:space="preserve"> </w:t>
      </w:r>
      <w:r>
        <w:rPr>
          <w:lang w:val="en-US"/>
        </w:rPr>
        <w:t>SPC</w:t>
      </w:r>
      <w:r>
        <w:t xml:space="preserve"> в действующих ТП </w:t>
      </w:r>
      <w:r w:rsidR="00D526C9">
        <w:t>определяются на стадии проектирования процесса</w:t>
      </w:r>
      <w:r w:rsidR="00CB02BC">
        <w:t xml:space="preserve"> при наличии:</w:t>
      </w:r>
    </w:p>
    <w:p w14:paraId="6EDDF5E3" w14:textId="3B954B0E" w:rsidR="00CB02BC" w:rsidRPr="00CB02BC" w:rsidRDefault="00CB02BC" w:rsidP="00CB02BC">
      <w:pPr>
        <w:ind w:firstLine="709"/>
        <w:jc w:val="both"/>
      </w:pPr>
      <w:r w:rsidRPr="00CB02BC">
        <w:t>- специальны</w:t>
      </w:r>
      <w:r>
        <w:t>х</w:t>
      </w:r>
      <w:r w:rsidRPr="00CB02BC">
        <w:t xml:space="preserve"> и </w:t>
      </w:r>
      <w:r>
        <w:t xml:space="preserve">ключевых </w:t>
      </w:r>
      <w:r w:rsidRPr="00CB02BC">
        <w:t>характеристик</w:t>
      </w:r>
      <w:r>
        <w:t>,</w:t>
      </w:r>
      <w:r w:rsidRPr="00CB02BC">
        <w:t xml:space="preserve"> отвечающие за функционал изделия</w:t>
      </w:r>
      <w:r>
        <w:t>;</w:t>
      </w:r>
    </w:p>
    <w:p w14:paraId="542EEDB0" w14:textId="1C8E895E" w:rsidR="00CB02BC" w:rsidRPr="00CB02BC" w:rsidRDefault="00CB02BC" w:rsidP="00CB02BC">
      <w:pPr>
        <w:ind w:firstLine="709"/>
        <w:jc w:val="both"/>
      </w:pPr>
      <w:r w:rsidRPr="00CB02BC">
        <w:t>-  риск</w:t>
      </w:r>
      <w:r>
        <w:t>ов</w:t>
      </w:r>
      <w:r w:rsidRPr="00CB02BC">
        <w:t xml:space="preserve"> нестабильности процесса (выбираются на этапе разработки, используя опыт аналогичных деталей);</w:t>
      </w:r>
    </w:p>
    <w:p w14:paraId="42D2EE80" w14:textId="4E7362E3" w:rsidR="00CB02BC" w:rsidRDefault="00CB02BC" w:rsidP="00CB02BC">
      <w:pPr>
        <w:ind w:firstLine="709"/>
        <w:jc w:val="both"/>
      </w:pPr>
      <w:r w:rsidRPr="00CB02BC">
        <w:t>- приемк</w:t>
      </w:r>
      <w:r>
        <w:t>и</w:t>
      </w:r>
      <w:r w:rsidRPr="00CB02BC">
        <w:t xml:space="preserve"> оборудования (использование индексов Cm, Cmk).</w:t>
      </w:r>
    </w:p>
    <w:p w14:paraId="5DCF8BAE" w14:textId="1DAFCEF5" w:rsidR="00AA4932" w:rsidRDefault="00CB02BC" w:rsidP="00AA4932">
      <w:pPr>
        <w:ind w:firstLine="709"/>
        <w:jc w:val="both"/>
      </w:pPr>
      <w:r>
        <w:t>1.</w:t>
      </w:r>
      <w:r w:rsidR="007A5EF2">
        <w:t>10</w:t>
      </w:r>
      <w:r>
        <w:t xml:space="preserve">. Требования к проведению </w:t>
      </w:r>
      <w:r>
        <w:rPr>
          <w:lang w:val="en-US"/>
        </w:rPr>
        <w:t>SPC</w:t>
      </w:r>
      <w:r>
        <w:t xml:space="preserve"> могут </w:t>
      </w:r>
      <w:r w:rsidR="00D526C9">
        <w:t>уточня</w:t>
      </w:r>
      <w:r>
        <w:t>ть</w:t>
      </w:r>
      <w:r w:rsidR="00D526C9">
        <w:t xml:space="preserve">ся в период серийной жизни </w:t>
      </w:r>
      <w:r w:rsidR="00AA4932">
        <w:t>на основе проведенного анализа:</w:t>
      </w:r>
    </w:p>
    <w:p w14:paraId="7E2E8CF1" w14:textId="5DEB7D30" w:rsidR="00AA4932" w:rsidRPr="009D15E0" w:rsidRDefault="00AA4932" w:rsidP="00AA4932">
      <w:pPr>
        <w:ind w:firstLine="709"/>
        <w:jc w:val="both"/>
      </w:pPr>
      <w:r>
        <w:t xml:space="preserve">- рисков </w:t>
      </w:r>
      <w:r w:rsidRPr="009D15E0">
        <w:t>FMEA</w:t>
      </w:r>
      <w:r>
        <w:t xml:space="preserve"> продукта и процесса;</w:t>
      </w:r>
    </w:p>
    <w:p w14:paraId="5AE1E79E" w14:textId="77777777" w:rsidR="00AA4932" w:rsidRDefault="00AA4932" w:rsidP="00AA4932">
      <w:pPr>
        <w:ind w:firstLine="709"/>
        <w:jc w:val="both"/>
      </w:pPr>
      <w:r>
        <w:t>- результатов контроля продукции у потребителя;</w:t>
      </w:r>
    </w:p>
    <w:p w14:paraId="277F9229" w14:textId="77777777" w:rsidR="00AA4932" w:rsidRDefault="00AA4932" w:rsidP="00AA4932">
      <w:pPr>
        <w:ind w:firstLine="709"/>
        <w:jc w:val="both"/>
      </w:pPr>
      <w:r>
        <w:t>- гарантийной эксплуатации продукции;</w:t>
      </w:r>
    </w:p>
    <w:p w14:paraId="6416E8BD" w14:textId="77777777" w:rsidR="00AA4932" w:rsidRDefault="00AA4932" w:rsidP="00AA4932">
      <w:pPr>
        <w:ind w:firstLine="709"/>
        <w:jc w:val="both"/>
      </w:pPr>
      <w:r>
        <w:t>- результатов внутреннего контроля (результаты анализа видов дефектов с использованием распределения Парето).</w:t>
      </w:r>
    </w:p>
    <w:p w14:paraId="060AB741" w14:textId="1DD68164" w:rsidR="00D526C9" w:rsidRPr="00D526C9" w:rsidRDefault="00362ECA" w:rsidP="00AA4932">
      <w:pPr>
        <w:ind w:firstLine="709"/>
        <w:jc w:val="both"/>
      </w:pPr>
      <w:r>
        <w:t>1.</w:t>
      </w:r>
      <w:r w:rsidR="00C75884">
        <w:t>1</w:t>
      </w:r>
      <w:r w:rsidR="007A5EF2">
        <w:t>1</w:t>
      </w:r>
      <w:r>
        <w:t xml:space="preserve">. </w:t>
      </w:r>
      <w:r w:rsidR="003C3636">
        <w:t xml:space="preserve"> </w:t>
      </w:r>
      <w:r w:rsidR="004F5735">
        <w:t xml:space="preserve">Частота проведения </w:t>
      </w:r>
      <w:r w:rsidR="004F5735">
        <w:rPr>
          <w:lang w:val="en-US"/>
        </w:rPr>
        <w:t>SPC</w:t>
      </w:r>
      <w:r w:rsidR="004F5735">
        <w:t>, м</w:t>
      </w:r>
      <w:r w:rsidRPr="00362ECA">
        <w:t xml:space="preserve">етоды контроля продукта и процесса </w:t>
      </w:r>
      <w:r w:rsidR="004F5735">
        <w:t>установлены</w:t>
      </w:r>
      <w:r w:rsidRPr="00362ECA">
        <w:t xml:space="preserve"> </w:t>
      </w:r>
      <w:r w:rsidR="004F5735" w:rsidRPr="004F5735">
        <w:t xml:space="preserve">на основании проведенного PFMEA анализа </w:t>
      </w:r>
      <w:r w:rsidRPr="00362ECA">
        <w:t>в зависимости от важности контролируемой характеристики (по безопасности, по функциональности, регламентирующая</w:t>
      </w:r>
      <w:r w:rsidR="009A659E">
        <w:t xml:space="preserve"> </w:t>
      </w:r>
      <w:r w:rsidRPr="00362ECA">
        <w:t xml:space="preserve">и т.д.). План управления изначально включает все характеристики и адаптирован в соответствии с результатами </w:t>
      </w:r>
      <w:r w:rsidR="004F5735" w:rsidRPr="00362ECA">
        <w:t>воспроизводимости</w:t>
      </w:r>
      <w:r w:rsidR="009A659E">
        <w:t>.</w:t>
      </w:r>
    </w:p>
    <w:p w14:paraId="6E8EB67C" w14:textId="1EC1D420" w:rsidR="00C7051E" w:rsidRDefault="00F91A72" w:rsidP="00C7051E">
      <w:pPr>
        <w:pStyle w:val="10"/>
        <w:keepNext w:val="0"/>
        <w:tabs>
          <w:tab w:val="left" w:pos="360"/>
        </w:tabs>
        <w:spacing w:before="0" w:after="0"/>
        <w:ind w:firstLine="709"/>
        <w:jc w:val="both"/>
        <w:rPr>
          <w:rFonts w:ascii="Times New Roman" w:hAnsi="Times New Roman" w:cs="Times New Roman"/>
          <w:b w:val="0"/>
          <w:bCs w:val="0"/>
          <w:kern w:val="0"/>
          <w:sz w:val="24"/>
          <w:szCs w:val="24"/>
        </w:rPr>
      </w:pPr>
      <w:r w:rsidRPr="00C7051E">
        <w:rPr>
          <w:rFonts w:ascii="Times New Roman" w:hAnsi="Times New Roman" w:cs="Times New Roman"/>
          <w:b w:val="0"/>
          <w:sz w:val="24"/>
          <w:szCs w:val="24"/>
        </w:rPr>
        <w:lastRenderedPageBreak/>
        <w:t>1.</w:t>
      </w:r>
      <w:r w:rsidR="00856714">
        <w:rPr>
          <w:rFonts w:ascii="Times New Roman" w:hAnsi="Times New Roman" w:cs="Times New Roman"/>
          <w:b w:val="0"/>
          <w:sz w:val="24"/>
          <w:szCs w:val="24"/>
        </w:rPr>
        <w:t>1</w:t>
      </w:r>
      <w:r w:rsidR="007A5EF2">
        <w:rPr>
          <w:rFonts w:ascii="Times New Roman" w:hAnsi="Times New Roman" w:cs="Times New Roman"/>
          <w:b w:val="0"/>
          <w:sz w:val="24"/>
          <w:szCs w:val="24"/>
        </w:rPr>
        <w:t>2</w:t>
      </w:r>
      <w:r w:rsidR="00856714">
        <w:rPr>
          <w:rFonts w:ascii="Times New Roman" w:hAnsi="Times New Roman" w:cs="Times New Roman"/>
          <w:b w:val="0"/>
          <w:sz w:val="24"/>
          <w:szCs w:val="24"/>
        </w:rPr>
        <w:t>.</w:t>
      </w:r>
      <w:r>
        <w:t xml:space="preserve"> </w:t>
      </w:r>
      <w:r w:rsidR="00C7051E" w:rsidRPr="00F660E0">
        <w:rPr>
          <w:rFonts w:ascii="Times New Roman" w:hAnsi="Times New Roman" w:cs="Times New Roman"/>
          <w:b w:val="0"/>
          <w:bCs w:val="0"/>
          <w:kern w:val="0"/>
          <w:sz w:val="24"/>
          <w:szCs w:val="24"/>
        </w:rPr>
        <w:t>Для количественных данных могут применяться контрольные карты средних и размахов</w:t>
      </w:r>
      <w:r w:rsidR="00FA7C7C">
        <w:rPr>
          <w:rFonts w:ascii="Times New Roman" w:hAnsi="Times New Roman" w:cs="Times New Roman"/>
          <w:b w:val="0"/>
          <w:bCs w:val="0"/>
          <w:kern w:val="0"/>
          <w:sz w:val="24"/>
          <w:szCs w:val="24"/>
        </w:rPr>
        <w:t xml:space="preserve"> </w:t>
      </w:r>
      <w:r w:rsidR="00FA7C7C" w:rsidRPr="00FA7C7C">
        <w:rPr>
          <w:rFonts w:ascii="Times New Roman" w:hAnsi="Times New Roman" w:cs="Times New Roman"/>
          <w:b w:val="0"/>
          <w:bCs w:val="0"/>
          <w:kern w:val="0"/>
          <w:sz w:val="24"/>
          <w:szCs w:val="24"/>
        </w:rPr>
        <w:t>(ф. СТО 9</w:t>
      </w:r>
      <w:r w:rsidR="00241E10">
        <w:rPr>
          <w:rFonts w:ascii="Times New Roman" w:hAnsi="Times New Roman" w:cs="Times New Roman"/>
          <w:b w:val="0"/>
          <w:bCs w:val="0"/>
          <w:kern w:val="0"/>
          <w:sz w:val="24"/>
          <w:szCs w:val="24"/>
        </w:rPr>
        <w:t>.</w:t>
      </w:r>
      <w:r w:rsidR="00FA7C7C" w:rsidRPr="00FA7C7C">
        <w:rPr>
          <w:rFonts w:ascii="Times New Roman" w:hAnsi="Times New Roman" w:cs="Times New Roman"/>
          <w:b w:val="0"/>
          <w:bCs w:val="0"/>
          <w:kern w:val="0"/>
          <w:sz w:val="24"/>
          <w:szCs w:val="24"/>
        </w:rPr>
        <w:t>1-01-01)</w:t>
      </w:r>
      <w:r w:rsidR="00C7051E">
        <w:rPr>
          <w:rFonts w:ascii="Times New Roman" w:hAnsi="Times New Roman" w:cs="Times New Roman"/>
          <w:b w:val="0"/>
          <w:bCs w:val="0"/>
          <w:kern w:val="0"/>
          <w:sz w:val="24"/>
          <w:szCs w:val="24"/>
        </w:rPr>
        <w:t xml:space="preserve">. </w:t>
      </w:r>
    </w:p>
    <w:p w14:paraId="79CDAD88" w14:textId="48F50D62" w:rsidR="00F91A72" w:rsidRDefault="00F91A72" w:rsidP="00F91A72">
      <w:pPr>
        <w:ind w:firstLine="709"/>
        <w:jc w:val="both"/>
      </w:pPr>
      <w:r>
        <w:t xml:space="preserve">С помощью </w:t>
      </w:r>
      <w:r w:rsidR="00132696">
        <w:t>КК</w:t>
      </w:r>
      <w:r>
        <w:t xml:space="preserve"> для количественного признака решаются следующие задачи:</w:t>
      </w:r>
    </w:p>
    <w:p w14:paraId="62872CE5" w14:textId="70BF9BE6" w:rsidR="00F91A72" w:rsidRDefault="00F91A72" w:rsidP="00F91A72">
      <w:pPr>
        <w:jc w:val="both"/>
      </w:pPr>
      <w:r>
        <w:tab/>
      </w:r>
      <w:r w:rsidR="00EF719B">
        <w:t xml:space="preserve">- </w:t>
      </w:r>
      <w:r>
        <w:t>статистический анализ состояния технологических процессов (неустойчивость, либо статистически устойчивое состояние во времени);</w:t>
      </w:r>
    </w:p>
    <w:p w14:paraId="76D23C02" w14:textId="281CF05C" w:rsidR="00F91A72" w:rsidRDefault="00F91A72" w:rsidP="00F91A72">
      <w:pPr>
        <w:jc w:val="both"/>
      </w:pPr>
      <w:r>
        <w:tab/>
      </w:r>
      <w:r w:rsidR="00EF719B">
        <w:t xml:space="preserve">- </w:t>
      </w:r>
      <w:r>
        <w:t xml:space="preserve">анализ возможностей процессов при сравнении состояния технологических процессов изготовления однотипных деталей, на однотипном оборудовании; </w:t>
      </w:r>
    </w:p>
    <w:p w14:paraId="758F041B" w14:textId="34AAF1C3" w:rsidR="00F660E0" w:rsidRDefault="00F91A72" w:rsidP="007A5EF2">
      <w:pPr>
        <w:jc w:val="both"/>
        <w:rPr>
          <w:b/>
          <w:bCs/>
          <w:szCs w:val="24"/>
        </w:rPr>
      </w:pPr>
      <w:r>
        <w:tab/>
      </w:r>
      <w:r w:rsidR="00EF719B">
        <w:t xml:space="preserve">- </w:t>
      </w:r>
      <w:r>
        <w:t xml:space="preserve">проведение статистического управления технологическими процессами при статистически неустойчивом </w:t>
      </w:r>
      <w:proofErr w:type="spellStart"/>
      <w:r>
        <w:t>состоянии.</w:t>
      </w:r>
      <w:r w:rsidR="00F660E0" w:rsidRPr="00F660E0">
        <w:rPr>
          <w:szCs w:val="24"/>
        </w:rPr>
        <w:t>После</w:t>
      </w:r>
      <w:proofErr w:type="spellEnd"/>
      <w:r w:rsidR="00F660E0" w:rsidRPr="00F660E0">
        <w:rPr>
          <w:szCs w:val="24"/>
        </w:rPr>
        <w:t xml:space="preserve"> оценки стабильности процесса определя</w:t>
      </w:r>
      <w:r w:rsidR="00F660E0">
        <w:rPr>
          <w:szCs w:val="24"/>
        </w:rPr>
        <w:t>ю</w:t>
      </w:r>
      <w:r w:rsidR="00F660E0" w:rsidRPr="00F660E0">
        <w:rPr>
          <w:szCs w:val="24"/>
        </w:rPr>
        <w:t>т</w:t>
      </w:r>
      <w:r w:rsidR="00F660E0">
        <w:rPr>
          <w:szCs w:val="24"/>
        </w:rPr>
        <w:t>ся</w:t>
      </w:r>
      <w:r w:rsidR="00F660E0" w:rsidRPr="00F660E0">
        <w:rPr>
          <w:szCs w:val="24"/>
        </w:rPr>
        <w:t xml:space="preserve"> его возможности при помощи индексов воспроизводимости и пригодности.</w:t>
      </w:r>
    </w:p>
    <w:p w14:paraId="170C2544" w14:textId="75D98407" w:rsidR="00AA4932" w:rsidRDefault="00AB3C74" w:rsidP="00E35376">
      <w:pPr>
        <w:ind w:firstLine="709"/>
        <w:jc w:val="both"/>
      </w:pPr>
      <w:r>
        <w:t>1</w:t>
      </w:r>
      <w:r w:rsidR="00621EAC">
        <w:t>.</w:t>
      </w:r>
      <w:r w:rsidR="009A659E">
        <w:t>1</w:t>
      </w:r>
      <w:r w:rsidR="007A5EF2">
        <w:t>3</w:t>
      </w:r>
      <w:r>
        <w:t xml:space="preserve">. </w:t>
      </w:r>
      <w:r w:rsidR="007A36CC" w:rsidRPr="00F306BE">
        <w:t xml:space="preserve">Статистическая оценка возможности ТП основывается на использовании индексов возможностей: индексы пригодности и воспроизводимости. Они используются для оценки </w:t>
      </w:r>
      <w:r w:rsidR="007320B6">
        <w:t>возможностей</w:t>
      </w:r>
      <w:r w:rsidR="007A36CC" w:rsidRPr="00F306BE">
        <w:t xml:space="preserve"> процесса</w:t>
      </w:r>
      <w:r w:rsidR="007320B6">
        <w:t xml:space="preserve"> обеспечивать установленный уровень качества.</w:t>
      </w:r>
    </w:p>
    <w:p w14:paraId="57938F0F" w14:textId="76176EDB" w:rsidR="00821B74" w:rsidRPr="00C60E42" w:rsidRDefault="00F306BE" w:rsidP="00EA0809">
      <w:pPr>
        <w:ind w:firstLine="709"/>
        <w:jc w:val="both"/>
      </w:pPr>
      <w:r>
        <w:t>1.</w:t>
      </w:r>
      <w:r w:rsidR="00621EAC">
        <w:t>1</w:t>
      </w:r>
      <w:r w:rsidR="007A5EF2">
        <w:t>4</w:t>
      </w:r>
      <w:r>
        <w:t xml:space="preserve">. </w:t>
      </w:r>
      <w:r w:rsidR="007A36CC" w:rsidRPr="00AB3C74">
        <w:t xml:space="preserve">Управление ТП </w:t>
      </w:r>
      <w:r w:rsidR="007A36CC">
        <w:t>с применением</w:t>
      </w:r>
      <w:r w:rsidR="007A36CC" w:rsidRPr="00AB3C74">
        <w:t xml:space="preserve"> КК в действующем производстве осуществляет </w:t>
      </w:r>
      <w:r w:rsidR="00C60E42">
        <w:t>технолог.</w:t>
      </w:r>
    </w:p>
    <w:p w14:paraId="601D2238" w14:textId="3191A5D3" w:rsidR="00EA0809" w:rsidRDefault="00EA0809" w:rsidP="00EA0809">
      <w:pPr>
        <w:ind w:firstLine="709"/>
        <w:jc w:val="both"/>
      </w:pPr>
      <w:r>
        <w:t>1.</w:t>
      </w:r>
      <w:r w:rsidR="00821B74">
        <w:t>1</w:t>
      </w:r>
      <w:r w:rsidR="007A5EF2">
        <w:t>5</w:t>
      </w:r>
      <w:r w:rsidR="00C75884">
        <w:t>.</w:t>
      </w:r>
      <w:r>
        <w:t xml:space="preserve"> При наличии требований потребителя по применению SPC при разработке технологического процесса технолог и </w:t>
      </w:r>
      <w:r w:rsidR="00C57B1B">
        <w:t>инженер</w:t>
      </w:r>
      <w:r>
        <w:t xml:space="preserve"> по качеству выбирают статистический метод управления (по количественному или альтернативному признаку) по всем требуемым для управления характеристикам и тип контрольной карты по рекомендуемой схеме выбора контрольной карты (КК) для статистического управления конкретным технологическим процессом.</w:t>
      </w:r>
    </w:p>
    <w:p w14:paraId="3371E52E" w14:textId="788C6EE9" w:rsidR="00CC2340" w:rsidRPr="00CC2340" w:rsidRDefault="00821B74" w:rsidP="009D15E0">
      <w:pPr>
        <w:ind w:firstLine="709"/>
        <w:jc w:val="both"/>
      </w:pPr>
      <w:r>
        <w:t>1.1</w:t>
      </w:r>
      <w:r w:rsidR="007A5EF2">
        <w:t>6</w:t>
      </w:r>
      <w:r>
        <w:t>.</w:t>
      </w:r>
      <w:r w:rsidR="00CC2340">
        <w:t xml:space="preserve"> </w:t>
      </w:r>
      <w:r w:rsidR="00CC2340" w:rsidRPr="00CC2340">
        <w:t>Изучение воспроизводимости процесса проводится по всем специальным характеристикам, обозначенным в конструкторской документации (при наличии технической возможности многократного выполнения замеров) и по специальным характеристикам процесса (классов S, R и 1).</w:t>
      </w:r>
      <w:r w:rsidR="00CC2340">
        <w:t xml:space="preserve"> Требования по применению </w:t>
      </w:r>
      <w:r w:rsidR="00CC2340">
        <w:rPr>
          <w:lang w:val="en-US"/>
        </w:rPr>
        <w:t>SPC</w:t>
      </w:r>
      <w:r w:rsidR="00CC2340">
        <w:t xml:space="preserve"> определены </w:t>
      </w:r>
      <w:r w:rsidR="00CC2340" w:rsidRPr="00CC2340">
        <w:t>проведенным анализом FMEA</w:t>
      </w:r>
      <w:r w:rsidR="00CC2340">
        <w:t>. Ч</w:t>
      </w:r>
      <w:r w:rsidR="00CC2340" w:rsidRPr="00CC2340">
        <w:t>астот</w:t>
      </w:r>
      <w:r w:rsidR="00CC2340">
        <w:t>а</w:t>
      </w:r>
      <w:r w:rsidR="00CC2340" w:rsidRPr="00CC2340">
        <w:t xml:space="preserve"> проведения SPC указан</w:t>
      </w:r>
      <w:r w:rsidR="00CC2340">
        <w:t>а</w:t>
      </w:r>
      <w:r w:rsidR="00CC2340" w:rsidRPr="00CC2340">
        <w:t xml:space="preserve"> в плане управления.</w:t>
      </w:r>
    </w:p>
    <w:p w14:paraId="1A68D24B" w14:textId="7C1A89F9" w:rsidR="00F91A72" w:rsidRDefault="00F91A72" w:rsidP="00EA0809">
      <w:pPr>
        <w:ind w:firstLine="709"/>
        <w:jc w:val="both"/>
      </w:pPr>
      <w:r>
        <w:t>1</w:t>
      </w:r>
      <w:r w:rsidR="005A39A4">
        <w:t>.</w:t>
      </w:r>
      <w:r w:rsidR="00B10686">
        <w:t>1</w:t>
      </w:r>
      <w:r w:rsidR="007A5EF2">
        <w:t>7</w:t>
      </w:r>
      <w:r>
        <w:t xml:space="preserve">. </w:t>
      </w:r>
      <w:r w:rsidR="005A39A4">
        <w:t xml:space="preserve">Персонал, вовлеченный в процесс сбора, анализа и менеджмента статистических данных, </w:t>
      </w:r>
      <w:r w:rsidR="00B12856">
        <w:t xml:space="preserve">владеет знаниями по применению статистических методов управления процессом </w:t>
      </w:r>
      <w:r w:rsidR="00B12856" w:rsidRPr="00B12856">
        <w:t>(</w:t>
      </w:r>
      <w:r w:rsidR="00B12856">
        <w:rPr>
          <w:lang w:val="en-US"/>
        </w:rPr>
        <w:t>SPC</w:t>
      </w:r>
      <w:r w:rsidR="00B12856">
        <w:t>) и понимает значение основных статистических понятий, таких, как «</w:t>
      </w:r>
      <w:r w:rsidR="00442BF8">
        <w:t>вариация», «стабильность», «возможности процесса», «излишняя регулировка» и др.</w:t>
      </w:r>
      <w:r w:rsidR="00B12856">
        <w:t xml:space="preserve"> </w:t>
      </w:r>
    </w:p>
    <w:p w14:paraId="1A43CAEA" w14:textId="77777777" w:rsidR="00F36C8D" w:rsidRDefault="00F36C8D" w:rsidP="00EA0809">
      <w:pPr>
        <w:ind w:firstLine="709"/>
        <w:jc w:val="both"/>
        <w:rPr>
          <w:b/>
          <w:caps/>
        </w:rPr>
      </w:pPr>
    </w:p>
    <w:p w14:paraId="7527DF1A" w14:textId="3A435994" w:rsidR="007C1747" w:rsidRPr="00EF174C" w:rsidRDefault="007C1747" w:rsidP="00EA0809">
      <w:pPr>
        <w:ind w:firstLine="709"/>
        <w:jc w:val="both"/>
        <w:rPr>
          <w:b/>
          <w:caps/>
        </w:rPr>
      </w:pPr>
      <w:r w:rsidRPr="00EF174C">
        <w:rPr>
          <w:b/>
          <w:caps/>
        </w:rPr>
        <w:t>2.</w:t>
      </w:r>
      <w:r w:rsidR="00EF174C" w:rsidRPr="00EF174C">
        <w:rPr>
          <w:b/>
          <w:caps/>
        </w:rPr>
        <w:t xml:space="preserve"> Проведение </w:t>
      </w:r>
      <w:r w:rsidR="00EF174C" w:rsidRPr="00EF174C">
        <w:rPr>
          <w:b/>
          <w:caps/>
          <w:lang w:val="en-US"/>
        </w:rPr>
        <w:t>SPC</w:t>
      </w:r>
      <w:r w:rsidR="00EF174C" w:rsidRPr="00EF174C">
        <w:rPr>
          <w:b/>
          <w:caps/>
        </w:rPr>
        <w:t xml:space="preserve"> с использованием контрольных карт.</w:t>
      </w:r>
    </w:p>
    <w:p w14:paraId="74DEC148" w14:textId="77777777" w:rsidR="007F02DA" w:rsidRPr="007F02DA" w:rsidRDefault="007F02DA" w:rsidP="008379FF">
      <w:pPr>
        <w:ind w:firstLine="709"/>
        <w:jc w:val="both"/>
        <w:rPr>
          <w:b/>
        </w:rPr>
      </w:pPr>
      <w:r w:rsidRPr="007F02DA">
        <w:rPr>
          <w:b/>
        </w:rPr>
        <w:t>2.1. Сбор данных.</w:t>
      </w:r>
    </w:p>
    <w:p w14:paraId="6DCFD3FA" w14:textId="4B13A5FE" w:rsidR="00F247AD" w:rsidRDefault="007C1747" w:rsidP="008379FF">
      <w:pPr>
        <w:ind w:firstLine="709"/>
        <w:jc w:val="both"/>
      </w:pPr>
      <w:r>
        <w:t>2.1.</w:t>
      </w:r>
      <w:r w:rsidR="007F02DA">
        <w:t>1.</w:t>
      </w:r>
      <w:r>
        <w:t xml:space="preserve"> Набор данных для </w:t>
      </w:r>
      <w:r w:rsidR="00D626D8">
        <w:t>проведения анализа</w:t>
      </w:r>
      <w:r>
        <w:t xml:space="preserve"> проводится </w:t>
      </w:r>
      <w:r w:rsidR="0020294C">
        <w:t>контролером</w:t>
      </w:r>
      <w:r w:rsidR="007A3A59">
        <w:t xml:space="preserve"> </w:t>
      </w:r>
      <w:r>
        <w:t>в процессе изготовления продукции</w:t>
      </w:r>
      <w:r w:rsidR="007A3A59">
        <w:t xml:space="preserve"> с периодичностью, определенной в ПУ</w:t>
      </w:r>
      <w:r>
        <w:t xml:space="preserve">. </w:t>
      </w:r>
    </w:p>
    <w:p w14:paraId="74365600" w14:textId="575292AF" w:rsidR="008379FF" w:rsidRDefault="00F247AD" w:rsidP="008379FF">
      <w:pPr>
        <w:ind w:firstLine="709"/>
        <w:jc w:val="both"/>
      </w:pPr>
      <w:r>
        <w:t>2.</w:t>
      </w:r>
      <w:r w:rsidR="007F02DA">
        <w:t>1.</w:t>
      </w:r>
      <w:r>
        <w:t xml:space="preserve">2. </w:t>
      </w:r>
      <w:r w:rsidR="008379FF">
        <w:t>Для того, чтобы в выборку могли попасть все 4М фактора</w:t>
      </w:r>
      <w:r w:rsidR="00FE52CA">
        <w:t xml:space="preserve"> технологического процесса</w:t>
      </w:r>
      <w:r w:rsidR="008379FF">
        <w:t xml:space="preserve">, период сбора данных должен быть достаточно большим и охватывать, </w:t>
      </w:r>
      <w:r w:rsidR="008379FF">
        <w:rPr>
          <w:lang w:val="en-US"/>
        </w:rPr>
        <w:t>min</w:t>
      </w:r>
      <w:r w:rsidR="008379FF">
        <w:t xml:space="preserve"> 2 смены, </w:t>
      </w:r>
      <w:r w:rsidR="008379FF">
        <w:rPr>
          <w:lang w:val="en-US"/>
        </w:rPr>
        <w:t>ma</w:t>
      </w:r>
      <w:r w:rsidR="008379FF">
        <w:t>х 2 дня.</w:t>
      </w:r>
    </w:p>
    <w:p w14:paraId="0A7397E5" w14:textId="64833F49" w:rsidR="00F247AD" w:rsidRDefault="00F247AD" w:rsidP="008379FF">
      <w:pPr>
        <w:ind w:firstLine="709"/>
        <w:jc w:val="both"/>
      </w:pPr>
      <w:r>
        <w:t>Количество данных должно составлять (60 – 1</w:t>
      </w:r>
      <w:r w:rsidR="000A7D6C">
        <w:t>00</w:t>
      </w:r>
      <w:r>
        <w:t>) значений.</w:t>
      </w:r>
    </w:p>
    <w:p w14:paraId="64E18B50" w14:textId="15D22283" w:rsidR="00F247AD" w:rsidRDefault="00F247AD" w:rsidP="008379FF">
      <w:pPr>
        <w:ind w:firstLine="709"/>
        <w:jc w:val="both"/>
      </w:pPr>
      <w:r>
        <w:t>2.</w:t>
      </w:r>
      <w:r w:rsidR="007F02DA">
        <w:t>1.</w:t>
      </w:r>
      <w:r>
        <w:t>3. Данные следует сформировать в подгруппы; количество элементов в каждой д.б. не менее 5-ти. Чем больше размер подгруппы, тем больше вероятность выявления отклонений в процессе.</w:t>
      </w:r>
    </w:p>
    <w:p w14:paraId="0FF378E8" w14:textId="2C890B6D" w:rsidR="00945091" w:rsidRDefault="00945091" w:rsidP="008379FF">
      <w:pPr>
        <w:ind w:firstLine="709"/>
        <w:jc w:val="both"/>
      </w:pPr>
      <w:r>
        <w:t>Важно соблюдать правило: изменчивость внутри подгруппы – минимальная. Между подгруппами – максимальая.</w:t>
      </w:r>
    </w:p>
    <w:p w14:paraId="6C85612B" w14:textId="15AB3B35" w:rsidR="00890E87" w:rsidRDefault="007F02DA" w:rsidP="00720ED7">
      <w:pPr>
        <w:ind w:firstLine="709"/>
        <w:jc w:val="both"/>
      </w:pPr>
      <w:r>
        <w:t xml:space="preserve">2.1.4. </w:t>
      </w:r>
      <w:r w:rsidR="0020294C">
        <w:t>Контролер</w:t>
      </w:r>
      <w:r w:rsidR="007C1747">
        <w:t xml:space="preserve"> в процессе </w:t>
      </w:r>
      <w:r w:rsidR="007D4151">
        <w:t>изготовления продукции</w:t>
      </w:r>
      <w:r w:rsidR="007C1747">
        <w:t xml:space="preserve"> фиксирует результаты контролируемых параметров в контрольных листках</w:t>
      </w:r>
      <w:r w:rsidR="00890E87">
        <w:t xml:space="preserve"> </w:t>
      </w:r>
      <w:r w:rsidR="007D4151">
        <w:t xml:space="preserve">сбора данных </w:t>
      </w:r>
      <w:r w:rsidR="00890E87">
        <w:t>(</w:t>
      </w:r>
      <w:r w:rsidR="000D6915" w:rsidRPr="000D6915">
        <w:t>ф. СТО 9.1-01-02</w:t>
      </w:r>
      <w:r w:rsidR="00890E87">
        <w:t>)</w:t>
      </w:r>
      <w:r>
        <w:t>, которые используются при построении КК.</w:t>
      </w:r>
      <w:r w:rsidR="00ED1E16" w:rsidRPr="00ED1E16">
        <w:t xml:space="preserve"> </w:t>
      </w:r>
      <w:r w:rsidR="00ED1E16">
        <w:t xml:space="preserve">Форма </w:t>
      </w:r>
      <w:r w:rsidR="00B7613C">
        <w:t>контрольного листка</w:t>
      </w:r>
      <w:r w:rsidR="00ED1E16">
        <w:t xml:space="preserve"> должна содержать информацию о </w:t>
      </w:r>
      <w:r w:rsidR="00ED1E16" w:rsidRPr="00ED1E16">
        <w:t>схем</w:t>
      </w:r>
      <w:r w:rsidR="00ED1E16">
        <w:t>е</w:t>
      </w:r>
      <w:r w:rsidR="00ED1E16" w:rsidRPr="00ED1E16">
        <w:t xml:space="preserve"> взятия выборки (частота и время).</w:t>
      </w:r>
    </w:p>
    <w:p w14:paraId="1297E8F5" w14:textId="650B233D" w:rsidR="00C24387" w:rsidRDefault="00BE63D2" w:rsidP="00720ED7">
      <w:pPr>
        <w:ind w:firstLine="709"/>
        <w:jc w:val="both"/>
      </w:pPr>
      <w:r>
        <w:t>2</w:t>
      </w:r>
      <w:r w:rsidR="007C1747">
        <w:t>.</w:t>
      </w:r>
      <w:r w:rsidR="007F02DA">
        <w:t>1.</w:t>
      </w:r>
      <w:r w:rsidR="008C3A02">
        <w:t>5</w:t>
      </w:r>
      <w:r>
        <w:t>.</w:t>
      </w:r>
      <w:r w:rsidR="007C1747">
        <w:t xml:space="preserve"> </w:t>
      </w:r>
      <w:r>
        <w:t>За о</w:t>
      </w:r>
      <w:r w:rsidR="007C1747">
        <w:t xml:space="preserve">рганизацию сбора данных, подготовку и проведения анализа SPC </w:t>
      </w:r>
      <w:r>
        <w:t>в соответствии с требованиями ПУ отвечает</w:t>
      </w:r>
      <w:r w:rsidR="007C1747">
        <w:t xml:space="preserve"> </w:t>
      </w:r>
      <w:r w:rsidR="00D564F7">
        <w:t>служба качества</w:t>
      </w:r>
      <w:r w:rsidR="007C1747">
        <w:t xml:space="preserve">. Анализ результатов и последующие действия </w:t>
      </w:r>
      <w:r w:rsidR="0066452A">
        <w:t>осуществляет</w:t>
      </w:r>
      <w:r w:rsidR="007C1747">
        <w:t xml:space="preserve"> </w:t>
      </w:r>
      <w:r w:rsidR="00D564F7">
        <w:t>инженер по качеству совместно с технологом.</w:t>
      </w:r>
    </w:p>
    <w:p w14:paraId="72C42D6C" w14:textId="75D9982B" w:rsidR="00AD5C3D" w:rsidRPr="00AD5C3D" w:rsidRDefault="00AD5C3D" w:rsidP="00AD5C3D">
      <w:pPr>
        <w:ind w:firstLine="709"/>
        <w:jc w:val="both"/>
        <w:rPr>
          <w:b/>
        </w:rPr>
      </w:pPr>
      <w:r>
        <w:rPr>
          <w:b/>
        </w:rPr>
        <w:t>2.2.</w:t>
      </w:r>
      <w:r w:rsidRPr="00AD5C3D">
        <w:rPr>
          <w:b/>
        </w:rPr>
        <w:t xml:space="preserve"> </w:t>
      </w:r>
      <w:r w:rsidR="00B02684">
        <w:rPr>
          <w:b/>
        </w:rPr>
        <w:t>Построение и о</w:t>
      </w:r>
      <w:r w:rsidRPr="00AD5C3D">
        <w:rPr>
          <w:b/>
        </w:rPr>
        <w:t xml:space="preserve">ценка контрольных карт. </w:t>
      </w:r>
    </w:p>
    <w:p w14:paraId="638CB910" w14:textId="77777777" w:rsidR="00720ED7" w:rsidRDefault="00720ED7" w:rsidP="00AD5C3D">
      <w:pPr>
        <w:ind w:firstLine="709"/>
        <w:jc w:val="both"/>
      </w:pPr>
    </w:p>
    <w:p w14:paraId="750B1A62" w14:textId="7753C3D5" w:rsidR="007F02DA" w:rsidRDefault="00AD5C3D" w:rsidP="00AD5C3D">
      <w:pPr>
        <w:ind w:firstLine="709"/>
        <w:jc w:val="both"/>
      </w:pPr>
      <w:r w:rsidRPr="00C3011A">
        <w:lastRenderedPageBreak/>
        <w:t>2.2.1.</w:t>
      </w:r>
      <w:r w:rsidRPr="00AD5C3D">
        <w:rPr>
          <w:b/>
        </w:rPr>
        <w:t xml:space="preserve"> </w:t>
      </w:r>
      <w:r w:rsidR="00C3011A" w:rsidRPr="000B33FC">
        <w:t>Цель анализа контрольных карт – выявление ситуаций, когда изменчивость или положение процесса не находится на необходимом постоянном уровне (одна или обе характеристики статистически неуправляемы) и требуется принятие определенных действий.</w:t>
      </w:r>
    </w:p>
    <w:p w14:paraId="6624EFE8" w14:textId="0F65EC47" w:rsidR="000B33FC" w:rsidRDefault="000B33FC" w:rsidP="00AD5C3D">
      <w:pPr>
        <w:ind w:firstLine="709"/>
        <w:jc w:val="both"/>
      </w:pPr>
      <w:r>
        <w:t xml:space="preserve">2.2.2. </w:t>
      </w:r>
      <w:r w:rsidR="00C3011A" w:rsidRPr="00AD5C3D">
        <w:rPr>
          <w:b/>
        </w:rPr>
        <w:t xml:space="preserve">Признаком статистически управляемого состояния процесса </w:t>
      </w:r>
      <w:r w:rsidR="00C3011A" w:rsidRPr="00D24B49">
        <w:t>является отсутствие на контрольной карте точек за контрольными границами, трендов и необычных структур точек внутри контрольных границ</w:t>
      </w:r>
      <w:r w:rsidR="000379EB">
        <w:t xml:space="preserve"> (особых причин)</w:t>
      </w:r>
      <w:r w:rsidR="00A0145C">
        <w:t>.</w:t>
      </w:r>
    </w:p>
    <w:p w14:paraId="76F3F017" w14:textId="77777777" w:rsidR="00A0145C" w:rsidRPr="00A0145C" w:rsidRDefault="00A0145C" w:rsidP="00A0145C">
      <w:pPr>
        <w:ind w:firstLine="709"/>
        <w:jc w:val="both"/>
      </w:pPr>
      <w:r>
        <w:t xml:space="preserve">2.2.3 </w:t>
      </w:r>
      <w:r w:rsidRPr="00A0145C">
        <w:t>Если на процесс не влияют особые причины изменчивости, то значения наблюдаемой статистики будут расположены между контрольными границами случайным образом (т.е. не будет очевидных признаков неслучайного поведения).</w:t>
      </w:r>
    </w:p>
    <w:p w14:paraId="1BD6D69D" w14:textId="5F2757B5" w:rsidR="00A0145C" w:rsidRPr="00D24B49" w:rsidRDefault="00A0145C" w:rsidP="00A0145C">
      <w:pPr>
        <w:ind w:firstLine="709"/>
        <w:jc w:val="both"/>
      </w:pPr>
      <w:r>
        <w:t xml:space="preserve">2.2.4. </w:t>
      </w:r>
      <w:r w:rsidRPr="00A0145C">
        <w:t xml:space="preserve">Особые причины могут влиять на настройку, положение процесса (например, на среднее, медиану), или на его разброс (например, на размах, стандартное отклонение), или на то и другое вместе. </w:t>
      </w:r>
    </w:p>
    <w:p w14:paraId="6D37D875" w14:textId="12641565" w:rsidR="00AD559F" w:rsidRDefault="00AD559F" w:rsidP="007F02DA">
      <w:pPr>
        <w:ind w:firstLine="709"/>
        <w:jc w:val="both"/>
      </w:pPr>
      <w:r w:rsidRPr="00AD559F">
        <w:t>2.2.</w:t>
      </w:r>
      <w:r w:rsidR="00A0145C">
        <w:t>5</w:t>
      </w:r>
      <w:r w:rsidR="00AD5C3D">
        <w:t>.</w:t>
      </w:r>
      <w:r w:rsidRPr="00AD559F">
        <w:t xml:space="preserve"> Контрольные карты по количественному признаку </w:t>
      </w:r>
      <w:r>
        <w:t xml:space="preserve">(ф. СТО 9.1-01-01) </w:t>
      </w:r>
      <w:r w:rsidRPr="00AD559F">
        <w:t xml:space="preserve">строятся автоматически в программе </w:t>
      </w:r>
      <w:r w:rsidRPr="00AD559F">
        <w:rPr>
          <w:lang w:val="en-US"/>
        </w:rPr>
        <w:t>Exel</w:t>
      </w:r>
      <w:r w:rsidRPr="00AD559F">
        <w:t xml:space="preserve">, после занесения в них </w:t>
      </w:r>
      <w:r>
        <w:t>статистических данных из контрольных листков.</w:t>
      </w:r>
    </w:p>
    <w:p w14:paraId="0E30CF45" w14:textId="4C3DCCBF" w:rsidR="001536CC" w:rsidRPr="00AD559F" w:rsidRDefault="001536CC" w:rsidP="00720ED7">
      <w:pPr>
        <w:ind w:firstLine="709"/>
        <w:jc w:val="both"/>
      </w:pPr>
      <w:r>
        <w:t>2.2.6. Вид контрольной карты средних значений приведен на рис.2.</w:t>
      </w:r>
    </w:p>
    <w:p w14:paraId="71898068" w14:textId="61E929DB" w:rsidR="007F02DA" w:rsidRDefault="007F02DA" w:rsidP="007F02DA">
      <w:pPr>
        <w:ind w:firstLine="709"/>
        <w:jc w:val="both"/>
      </w:pPr>
      <w:r>
        <w:t xml:space="preserve">2.2 </w:t>
      </w:r>
      <w:r w:rsidR="001536CC">
        <w:t>7</w:t>
      </w:r>
      <w:r w:rsidR="007D7A69">
        <w:t xml:space="preserve">. </w:t>
      </w:r>
      <w:r>
        <w:t>Контрольная карта содерж</w:t>
      </w:r>
      <w:r w:rsidR="007617B8">
        <w:t>ит</w:t>
      </w:r>
      <w:r>
        <w:t xml:space="preserve"> следующую информацию:</w:t>
      </w:r>
    </w:p>
    <w:p w14:paraId="430FFD1C" w14:textId="77777777" w:rsidR="007F02DA" w:rsidRDefault="007F02DA" w:rsidP="007F02DA">
      <w:pPr>
        <w:ind w:firstLine="709"/>
        <w:jc w:val="both"/>
      </w:pPr>
      <w:r>
        <w:t>- наименование продукта и его номер/идентификация;</w:t>
      </w:r>
    </w:p>
    <w:p w14:paraId="576DE13B" w14:textId="77777777" w:rsidR="007F02DA" w:rsidRDefault="007F02DA" w:rsidP="007F02DA">
      <w:pPr>
        <w:ind w:firstLine="709"/>
        <w:jc w:val="both"/>
      </w:pPr>
      <w:r>
        <w:t>- контролируемый параметр с допусками согласно КД;</w:t>
      </w:r>
    </w:p>
    <w:p w14:paraId="2D6667E8" w14:textId="556195DE" w:rsidR="007F02DA" w:rsidRDefault="007F02DA" w:rsidP="007F02DA">
      <w:pPr>
        <w:ind w:firstLine="709"/>
        <w:jc w:val="both"/>
      </w:pPr>
      <w:r>
        <w:t xml:space="preserve">- </w:t>
      </w:r>
      <w:r w:rsidR="00353717">
        <w:t>дат</w:t>
      </w:r>
      <w:r w:rsidR="000A214B">
        <w:t>а</w:t>
      </w:r>
      <w:r w:rsidR="00353717">
        <w:t xml:space="preserve"> построения</w:t>
      </w:r>
      <w:r>
        <w:t>;</w:t>
      </w:r>
    </w:p>
    <w:p w14:paraId="4CACF018" w14:textId="14D512B4" w:rsidR="007F02DA" w:rsidRDefault="007F02DA" w:rsidP="007F02DA">
      <w:pPr>
        <w:ind w:firstLine="709"/>
        <w:jc w:val="both"/>
      </w:pPr>
      <w:r>
        <w:t>-</w:t>
      </w:r>
      <w:r w:rsidR="003452C6" w:rsidRPr="003452C6">
        <w:t xml:space="preserve"> </w:t>
      </w:r>
      <w:r w:rsidR="003452C6">
        <w:t>набор данных (группировка в подгруппы);</w:t>
      </w:r>
    </w:p>
    <w:p w14:paraId="2183A721" w14:textId="77777777" w:rsidR="007F02DA" w:rsidRDefault="007F02DA" w:rsidP="007F02DA">
      <w:pPr>
        <w:ind w:firstLine="709"/>
        <w:jc w:val="both"/>
      </w:pPr>
      <w:r>
        <w:t>- используемая измерительная система, номер/наименование, единица измерения (шкала);</w:t>
      </w:r>
    </w:p>
    <w:p w14:paraId="1117328A" w14:textId="1314E580" w:rsidR="00151512" w:rsidRDefault="00151512" w:rsidP="007F02DA">
      <w:pPr>
        <w:ind w:firstLine="709"/>
        <w:jc w:val="both"/>
      </w:pPr>
      <w:r>
        <w:t>- графики средних значений и размахов;</w:t>
      </w:r>
    </w:p>
    <w:p w14:paraId="77E5DF84" w14:textId="3B496AAD" w:rsidR="004D5761" w:rsidRDefault="004D5761" w:rsidP="007F02DA">
      <w:pPr>
        <w:ind w:firstLine="709"/>
        <w:jc w:val="both"/>
      </w:pPr>
      <w:r>
        <w:t xml:space="preserve">- рассчитанные значения индексов </w:t>
      </w:r>
      <w:proofErr w:type="spellStart"/>
      <w:r w:rsidRPr="004D5761">
        <w:t>Pp</w:t>
      </w:r>
      <w:proofErr w:type="spellEnd"/>
      <w:r>
        <w:t xml:space="preserve">, </w:t>
      </w:r>
      <w:proofErr w:type="spellStart"/>
      <w:r w:rsidRPr="004D5761">
        <w:t>Ppk</w:t>
      </w:r>
      <w:proofErr w:type="spellEnd"/>
      <w:r>
        <w:t xml:space="preserve">, </w:t>
      </w:r>
      <w:proofErr w:type="spellStart"/>
      <w:r w:rsidRPr="004D5761">
        <w:t>Cp</w:t>
      </w:r>
      <w:proofErr w:type="spellEnd"/>
      <w:r>
        <w:t xml:space="preserve">, </w:t>
      </w:r>
      <w:proofErr w:type="spellStart"/>
      <w:r w:rsidRPr="004D5761">
        <w:t>Cpk</w:t>
      </w:r>
      <w:proofErr w:type="spellEnd"/>
      <w:r>
        <w:t>;</w:t>
      </w:r>
      <w:r w:rsidRPr="004D5761">
        <w:tab/>
      </w:r>
    </w:p>
    <w:p w14:paraId="52AF71BB" w14:textId="3CD364F6" w:rsidR="007F02DA" w:rsidRDefault="007F02DA" w:rsidP="007F02DA">
      <w:pPr>
        <w:ind w:firstLine="709"/>
        <w:jc w:val="both"/>
      </w:pPr>
      <w:r>
        <w:t xml:space="preserve">- </w:t>
      </w:r>
      <w:r w:rsidR="003452C6">
        <w:t>Ф.И.О. контролера и виза (мастера).</w:t>
      </w:r>
    </w:p>
    <w:p w14:paraId="39E953EF" w14:textId="6838C8EB" w:rsidR="00665F10" w:rsidRDefault="004B0986" w:rsidP="007F02DA">
      <w:pPr>
        <w:ind w:firstLine="709"/>
        <w:jc w:val="both"/>
      </w:pPr>
      <w:r>
        <w:t>2.2.</w:t>
      </w:r>
      <w:r w:rsidR="00F82CFD">
        <w:t>8</w:t>
      </w:r>
      <w:r>
        <w:t xml:space="preserve">. </w:t>
      </w:r>
      <w:r w:rsidR="00665F10" w:rsidRPr="00665F10">
        <w:t xml:space="preserve">Контрольные границы на карте </w:t>
      </w:r>
      <w:proofErr w:type="spellStart"/>
      <w:r w:rsidR="00665F10" w:rsidRPr="00665F10">
        <w:t>Шухарта</w:t>
      </w:r>
      <w:proofErr w:type="spellEnd"/>
      <w:r w:rsidR="00665F10" w:rsidRPr="00665F10">
        <w:t xml:space="preserve"> находятся на расстоянии 3σ от центральной линии. Границы ±3σ указывают, что </w:t>
      </w:r>
      <w:r w:rsidR="008057CF">
        <w:t xml:space="preserve">при нормальном распределении </w:t>
      </w:r>
      <w:r w:rsidR="00665F10" w:rsidRPr="00665F10">
        <w:t>около 99,7% значений характеристики подгрупп попадут в эти пределы при условии, что процесс находится в статистически управляемом состоянии.</w:t>
      </w:r>
    </w:p>
    <w:p w14:paraId="6C5DB31F" w14:textId="53DE457B" w:rsidR="004B0986" w:rsidRDefault="004B0986" w:rsidP="00720ED7">
      <w:pPr>
        <w:ind w:firstLine="709"/>
        <w:jc w:val="both"/>
      </w:pPr>
      <w:r>
        <w:t>Р</w:t>
      </w:r>
      <w:r w:rsidRPr="004B0986">
        <w:t xml:space="preserve">асположение контрольных границ и средней линии на контрольной карте </w:t>
      </w:r>
      <w:r>
        <w:t>показано</w:t>
      </w:r>
      <w:r w:rsidRPr="004B0986">
        <w:t xml:space="preserve"> на рисунке </w:t>
      </w:r>
      <w:r w:rsidR="00F82CFD">
        <w:t>3</w:t>
      </w:r>
      <w:r w:rsidRPr="004B0986">
        <w:t>.</w:t>
      </w:r>
    </w:p>
    <w:p w14:paraId="46000721" w14:textId="1188868E" w:rsidR="007F02DA" w:rsidRDefault="007F02DA" w:rsidP="007F02DA">
      <w:pPr>
        <w:ind w:firstLine="709"/>
        <w:jc w:val="both"/>
      </w:pPr>
      <w:r>
        <w:t>2.</w:t>
      </w:r>
      <w:r w:rsidR="007D7A69">
        <w:t>2</w:t>
      </w:r>
      <w:r>
        <w:t>.</w:t>
      </w:r>
      <w:r w:rsidR="00F82CFD">
        <w:t>9</w:t>
      </w:r>
      <w:r>
        <w:t xml:space="preserve"> Анализ состояния технологического процесса по контрольным картам для количественного признака включает в себя следующие этапы:</w:t>
      </w:r>
    </w:p>
    <w:p w14:paraId="0A1E5BA0" w14:textId="77777777" w:rsidR="007F02DA" w:rsidRDefault="007F02DA" w:rsidP="007F02DA">
      <w:pPr>
        <w:ind w:firstLine="709"/>
        <w:jc w:val="both"/>
      </w:pPr>
      <w:r>
        <w:t>—</w:t>
      </w:r>
      <w:r>
        <w:tab/>
        <w:t>анализ управляемости технологического процесса по карте размахов;</w:t>
      </w:r>
    </w:p>
    <w:p w14:paraId="49ADCC69" w14:textId="77777777" w:rsidR="007F02DA" w:rsidRDefault="007F02DA" w:rsidP="007F02DA">
      <w:pPr>
        <w:ind w:firstLine="709"/>
        <w:jc w:val="both"/>
      </w:pPr>
      <w:r>
        <w:t>—</w:t>
      </w:r>
      <w:r>
        <w:tab/>
        <w:t>анализ управляемости технологического процесса по карте средних;</w:t>
      </w:r>
    </w:p>
    <w:p w14:paraId="2B87B655" w14:textId="19B74390" w:rsidR="007F02DA" w:rsidRDefault="007F02DA" w:rsidP="007F02DA">
      <w:pPr>
        <w:ind w:firstLine="709"/>
        <w:jc w:val="both"/>
      </w:pPr>
      <w:r>
        <w:t>—</w:t>
      </w:r>
      <w:r>
        <w:tab/>
        <w:t>оценку индексов возможностей технологического процесса (С</w:t>
      </w:r>
      <w:r w:rsidR="008B22B9">
        <w:t>р</w:t>
      </w:r>
      <w:r>
        <w:t>, С</w:t>
      </w:r>
      <w:r w:rsidR="008B22B9">
        <w:t>рк</w:t>
      </w:r>
      <w:r>
        <w:t>).</w:t>
      </w:r>
    </w:p>
    <w:p w14:paraId="106A9AB9" w14:textId="43A212EF" w:rsidR="007F02DA" w:rsidRDefault="007F02DA" w:rsidP="007F02DA">
      <w:pPr>
        <w:ind w:firstLine="709"/>
        <w:jc w:val="both"/>
      </w:pPr>
      <w:r>
        <w:t>2.</w:t>
      </w:r>
      <w:r w:rsidR="007D7A69">
        <w:t>2</w:t>
      </w:r>
      <w:r w:rsidR="00AD5C3D">
        <w:t>.</w:t>
      </w:r>
      <w:r w:rsidR="00F82CFD">
        <w:t>10</w:t>
      </w:r>
      <w:r w:rsidR="007D7A69">
        <w:t>.</w:t>
      </w:r>
      <w:r>
        <w:t xml:space="preserve"> Анализ контрольных карт проводит инженер по качеству </w:t>
      </w:r>
      <w:r w:rsidR="00171F5B">
        <w:t xml:space="preserve">при участии инженера-технолога </w:t>
      </w:r>
      <w:r>
        <w:t>с целью распознавания причин изменчивости и (или) отклонения среднего процесса от постоянного уровня для проведения соответствующих действий. R</w:t>
      </w:r>
      <w:r w:rsidR="00646015">
        <w:t xml:space="preserve">-карты </w:t>
      </w:r>
      <w:r>
        <w:t xml:space="preserve">и </w:t>
      </w:r>
      <w:r w:rsidR="00646015" w:rsidRPr="00646015">
        <w:rPr>
          <w:b/>
        </w:rPr>
        <w:object w:dxaOrig="260" w:dyaOrig="320" w14:anchorId="24968353">
          <v:shape id="_x0000_i1034" type="#_x0000_t75" style="width:12.75pt;height:15.75pt" o:ole="" o:bullet="t">
            <v:imagedata r:id="rId24" o:title=""/>
          </v:shape>
          <o:OLEObject Type="Embed" ProgID="Equation.3" ShapeID="_x0000_i1034" DrawAspect="Content" ObjectID="_1811167149" r:id="rId27"/>
        </w:object>
      </w:r>
      <w:r w:rsidR="00646015">
        <w:t>-</w:t>
      </w:r>
      <w:r w:rsidR="00646015">
        <w:rPr>
          <w:lang w:val="en-US"/>
        </w:rPr>
        <w:t>R</w:t>
      </w:r>
      <w:r w:rsidR="00646015">
        <w:t xml:space="preserve"> </w:t>
      </w:r>
      <w:r>
        <w:t>карты анализируют отдельно, но их сравнение может дать дополнительную информацию об особых причинах, воздействующих на процесс.</w:t>
      </w:r>
    </w:p>
    <w:p w14:paraId="3B624AC5" w14:textId="11FE48E6" w:rsidR="00646015" w:rsidRDefault="007F02DA" w:rsidP="007F02DA">
      <w:pPr>
        <w:ind w:firstLine="709"/>
        <w:jc w:val="both"/>
      </w:pPr>
      <w:r>
        <w:t>2.</w:t>
      </w:r>
      <w:r w:rsidR="007D7A69">
        <w:t>2.</w:t>
      </w:r>
      <w:r w:rsidR="00A0145C">
        <w:t>1</w:t>
      </w:r>
      <w:r w:rsidR="00F82CFD">
        <w:t>1</w:t>
      </w:r>
      <w:r w:rsidR="004B0986">
        <w:t>.</w:t>
      </w:r>
      <w:r>
        <w:t xml:space="preserve"> Анализ данных на карте размахов и средних. </w:t>
      </w:r>
    </w:p>
    <w:p w14:paraId="64BE5564" w14:textId="0EB79336" w:rsidR="007F02DA" w:rsidRDefault="007F02DA" w:rsidP="007F02DA">
      <w:pPr>
        <w:ind w:firstLine="709"/>
        <w:jc w:val="both"/>
      </w:pPr>
      <w:r>
        <w:t xml:space="preserve">Положение точек на карте сравнивают с контрольными границами для определения точек, расположенных за этими границами, а также определения необычного поведения данных процесса или наличия тренда (рисунок </w:t>
      </w:r>
      <w:r w:rsidR="00F82CFD">
        <w:t>4</w:t>
      </w:r>
      <w:r>
        <w:t>).</w:t>
      </w:r>
    </w:p>
    <w:p w14:paraId="23FC0921" w14:textId="7729EA19" w:rsidR="003E3784" w:rsidRPr="00F41B19" w:rsidRDefault="00F41B19" w:rsidP="00720ED7">
      <w:pPr>
        <w:ind w:firstLine="708"/>
        <w:jc w:val="both"/>
      </w:pPr>
      <w:r w:rsidRPr="00F41B19">
        <w:t>2.2.1</w:t>
      </w:r>
      <w:r w:rsidR="00072484">
        <w:t>2</w:t>
      </w:r>
      <w:r w:rsidRPr="00F41B19">
        <w:t xml:space="preserve">. </w:t>
      </w:r>
      <w:r w:rsidR="003E3784" w:rsidRPr="00F41B19">
        <w:t>Процесс не может считаться стабильным (статистически управляемым) до тех пор, пока хотя бы на одной контрольной карте имеются точки, находящиеся вне контрольных границ (присутствует индикатор особых причин).</w:t>
      </w:r>
    </w:p>
    <w:p w14:paraId="70F14F76" w14:textId="77777777" w:rsidR="00B2427A" w:rsidRDefault="00B2427A" w:rsidP="00C51A2D">
      <w:pPr>
        <w:ind w:firstLine="709"/>
        <w:jc w:val="both"/>
        <w:rPr>
          <w:b/>
        </w:rPr>
      </w:pPr>
    </w:p>
    <w:p w14:paraId="712BD2C4" w14:textId="77777777" w:rsidR="0095540C" w:rsidRDefault="0095540C" w:rsidP="00C51A2D">
      <w:pPr>
        <w:ind w:firstLine="709"/>
        <w:jc w:val="both"/>
        <w:rPr>
          <w:b/>
          <w:caps/>
        </w:rPr>
      </w:pPr>
    </w:p>
    <w:p w14:paraId="27D32388" w14:textId="77777777" w:rsidR="0095540C" w:rsidRDefault="0095540C" w:rsidP="00C51A2D">
      <w:pPr>
        <w:ind w:firstLine="709"/>
        <w:jc w:val="both"/>
        <w:rPr>
          <w:b/>
          <w:caps/>
        </w:rPr>
      </w:pPr>
    </w:p>
    <w:p w14:paraId="251868A0" w14:textId="77777777" w:rsidR="0095540C" w:rsidRDefault="0095540C" w:rsidP="00C51A2D">
      <w:pPr>
        <w:ind w:firstLine="709"/>
        <w:jc w:val="both"/>
        <w:rPr>
          <w:b/>
          <w:caps/>
        </w:rPr>
      </w:pPr>
    </w:p>
    <w:p w14:paraId="0D78299C" w14:textId="6A06E1FC" w:rsidR="00C51A2D" w:rsidRDefault="00ED0F00" w:rsidP="00C51A2D">
      <w:pPr>
        <w:ind w:firstLine="709"/>
        <w:jc w:val="both"/>
        <w:rPr>
          <w:b/>
          <w:caps/>
        </w:rPr>
      </w:pPr>
      <w:r w:rsidRPr="004964A7">
        <w:rPr>
          <w:b/>
          <w:caps/>
        </w:rPr>
        <w:lastRenderedPageBreak/>
        <w:t xml:space="preserve">3. </w:t>
      </w:r>
      <w:r w:rsidR="004964A7" w:rsidRPr="004964A7">
        <w:rPr>
          <w:b/>
          <w:caps/>
        </w:rPr>
        <w:t>Признаки особых причин</w:t>
      </w:r>
      <w:r w:rsidR="00C51A2D" w:rsidRPr="004964A7">
        <w:rPr>
          <w:b/>
          <w:caps/>
        </w:rPr>
        <w:t xml:space="preserve"> процесса и тренды для количественных контрольных карт</w:t>
      </w:r>
    </w:p>
    <w:p w14:paraId="2FA70BA1" w14:textId="53B617E4" w:rsidR="008E6C97" w:rsidRPr="008E6C97" w:rsidRDefault="008E6C97" w:rsidP="00C51A2D">
      <w:pPr>
        <w:ind w:firstLine="709"/>
        <w:jc w:val="both"/>
      </w:pPr>
      <w:r w:rsidRPr="008E6C97">
        <w:t xml:space="preserve">3.1. </w:t>
      </w:r>
      <w:r>
        <w:t>При р</w:t>
      </w:r>
      <w:r w:rsidRPr="008E6C97">
        <w:t>азброс</w:t>
      </w:r>
      <w:r>
        <w:t>е</w:t>
      </w:r>
      <w:r w:rsidRPr="008E6C97">
        <w:t xml:space="preserve"> точек внутри средней трети </w:t>
      </w:r>
      <w:r>
        <w:t>(</w:t>
      </w:r>
      <w:r w:rsidRPr="008E6C97">
        <w:t>66,6%</w:t>
      </w:r>
      <w:r>
        <w:t>): т</w:t>
      </w:r>
      <w:r w:rsidRPr="008E6C97">
        <w:t>акое процентное соотношение точек</w:t>
      </w:r>
      <w:r>
        <w:t>,</w:t>
      </w:r>
      <w:r w:rsidRPr="008E6C97">
        <w:t xml:space="preserve"> попадающих в среднюю треть</w:t>
      </w:r>
      <w:r>
        <w:t>,</w:t>
      </w:r>
      <w:r w:rsidRPr="008E6C97">
        <w:t xml:space="preserve"> считается нормальным.</w:t>
      </w:r>
    </w:p>
    <w:p w14:paraId="65316D59" w14:textId="585C54D3" w:rsidR="008174F3" w:rsidRPr="008174F3" w:rsidRDefault="008174F3" w:rsidP="008B22B9">
      <w:pPr>
        <w:ind w:firstLine="709"/>
        <w:jc w:val="both"/>
      </w:pPr>
      <w:r>
        <w:t>3.</w:t>
      </w:r>
      <w:r w:rsidR="00452DBC">
        <w:t>2</w:t>
      </w:r>
      <w:r>
        <w:t xml:space="preserve">. </w:t>
      </w:r>
      <w:r w:rsidR="00F005EB">
        <w:t>Признаки особых причин</w:t>
      </w:r>
      <w:r w:rsidR="00F005EB" w:rsidRPr="00F005EB">
        <w:t xml:space="preserve"> для количественных контрольных карт</w:t>
      </w:r>
      <w:r w:rsidR="00F005EB">
        <w:t>, правила и</w:t>
      </w:r>
      <w:r w:rsidR="00910952">
        <w:t>х</w:t>
      </w:r>
      <w:r w:rsidR="00F005EB">
        <w:t xml:space="preserve"> определения и рекомендуемые действия для приведения процесса в управляемое состояние описаны</w:t>
      </w:r>
      <w:r w:rsidRPr="008174F3">
        <w:t xml:space="preserve"> в таблице</w:t>
      </w:r>
      <w:r w:rsidR="00F005EB">
        <w:t xml:space="preserve"> 3.</w:t>
      </w:r>
    </w:p>
    <w:p w14:paraId="73847C9B" w14:textId="0FC051B8" w:rsidR="0077152A" w:rsidRDefault="0077152A" w:rsidP="008B22B9">
      <w:pPr>
        <w:ind w:firstLine="709"/>
        <w:jc w:val="both"/>
      </w:pPr>
      <w:r w:rsidRPr="0077152A">
        <w:rPr>
          <w:caps/>
        </w:rPr>
        <w:t xml:space="preserve">3.3. </w:t>
      </w:r>
      <w:r w:rsidRPr="0077152A">
        <w:t>Графическ</w:t>
      </w:r>
      <w:r>
        <w:t>ое изображение признаков особых причин на контрольных картах приведено на рис.</w:t>
      </w:r>
      <w:r w:rsidR="00ED1947">
        <w:t xml:space="preserve"> </w:t>
      </w:r>
      <w:r>
        <w:t>5-</w:t>
      </w:r>
      <w:r w:rsidR="00ED1947">
        <w:t>12</w:t>
      </w:r>
      <w:r>
        <w:t>.</w:t>
      </w:r>
    </w:p>
    <w:p w14:paraId="476DC8A5" w14:textId="77777777" w:rsidR="0077152A" w:rsidRDefault="0077152A" w:rsidP="008B22B9">
      <w:pPr>
        <w:ind w:firstLine="709"/>
        <w:jc w:val="both"/>
      </w:pPr>
    </w:p>
    <w:p w14:paraId="0661616F" w14:textId="4207B477" w:rsidR="006765B5" w:rsidRPr="004964A7" w:rsidRDefault="00C51A2D" w:rsidP="008B22B9">
      <w:pPr>
        <w:ind w:firstLine="709"/>
        <w:jc w:val="both"/>
        <w:rPr>
          <w:b/>
        </w:rPr>
      </w:pPr>
      <w:r w:rsidRPr="002A5541">
        <w:rPr>
          <w:b/>
          <w:caps/>
        </w:rPr>
        <w:t>4</w:t>
      </w:r>
      <w:r w:rsidR="00FC087A" w:rsidRPr="002A5541">
        <w:rPr>
          <w:b/>
          <w:caps/>
        </w:rPr>
        <w:t xml:space="preserve">. </w:t>
      </w:r>
      <w:r w:rsidR="008B22B9" w:rsidRPr="002A5541">
        <w:rPr>
          <w:b/>
          <w:caps/>
        </w:rPr>
        <w:t xml:space="preserve"> Определение показателей индексов процесса </w:t>
      </w:r>
      <w:r w:rsidR="008B22B9" w:rsidRPr="004964A7">
        <w:rPr>
          <w:b/>
        </w:rPr>
        <w:t>С</w:t>
      </w:r>
      <w:r w:rsidR="004964A7" w:rsidRPr="004964A7">
        <w:rPr>
          <w:b/>
        </w:rPr>
        <w:t>р</w:t>
      </w:r>
      <w:r w:rsidR="008B22B9" w:rsidRPr="004964A7">
        <w:rPr>
          <w:b/>
        </w:rPr>
        <w:t>, Срк</w:t>
      </w:r>
      <w:r w:rsidR="00AA2E3D" w:rsidRPr="004964A7">
        <w:rPr>
          <w:b/>
        </w:rPr>
        <w:t xml:space="preserve"> / Рр, Ррк</w:t>
      </w:r>
      <w:r w:rsidR="008B22B9" w:rsidRPr="004964A7">
        <w:rPr>
          <w:b/>
        </w:rPr>
        <w:t>.</w:t>
      </w:r>
    </w:p>
    <w:p w14:paraId="34B4FCDF" w14:textId="088A9957" w:rsidR="000B2919" w:rsidRPr="000B2919" w:rsidRDefault="00C51A2D" w:rsidP="000B2919">
      <w:pPr>
        <w:ind w:firstLine="709"/>
        <w:jc w:val="both"/>
        <w:rPr>
          <w:color w:val="000000"/>
        </w:rPr>
      </w:pPr>
      <w:r>
        <w:rPr>
          <w:color w:val="000000"/>
        </w:rPr>
        <w:t>4</w:t>
      </w:r>
      <w:r w:rsidR="000B2919">
        <w:rPr>
          <w:color w:val="000000"/>
        </w:rPr>
        <w:t>.1.</w:t>
      </w:r>
      <w:r w:rsidR="000B2919" w:rsidRPr="000B2919">
        <w:rPr>
          <w:color w:val="000000"/>
        </w:rPr>
        <w:t xml:space="preserve"> Оценку возможностей процесса начинают после того, как проведен анализ стабильности процесса и его улучшение (особые причины идентифицированы, проанализированы, скорректированы и устранены).</w:t>
      </w:r>
    </w:p>
    <w:p w14:paraId="1E55C204" w14:textId="71B7FE65" w:rsidR="000B2919" w:rsidRPr="000B2919" w:rsidRDefault="00C51A2D" w:rsidP="000B2919">
      <w:pPr>
        <w:ind w:firstLine="709"/>
        <w:jc w:val="both"/>
        <w:rPr>
          <w:color w:val="000000"/>
        </w:rPr>
      </w:pPr>
      <w:r>
        <w:rPr>
          <w:color w:val="000000"/>
        </w:rPr>
        <w:t>4</w:t>
      </w:r>
      <w:r w:rsidR="000B2919">
        <w:rPr>
          <w:color w:val="000000"/>
        </w:rPr>
        <w:t>.2.</w:t>
      </w:r>
      <w:r w:rsidR="000B2919" w:rsidRPr="000B2919">
        <w:rPr>
          <w:color w:val="000000"/>
        </w:rPr>
        <w:t xml:space="preserve"> Существуют следующие индексы возможностей:</w:t>
      </w:r>
    </w:p>
    <w:p w14:paraId="5B00E679" w14:textId="77777777" w:rsidR="000B2919" w:rsidRPr="000B2919" w:rsidRDefault="000B2919" w:rsidP="000B2919">
      <w:pPr>
        <w:numPr>
          <w:ilvl w:val="0"/>
          <w:numId w:val="11"/>
        </w:numPr>
        <w:ind w:left="0" w:firstLine="1058"/>
        <w:jc w:val="both"/>
        <w:rPr>
          <w:color w:val="000000"/>
        </w:rPr>
      </w:pPr>
      <w:r w:rsidRPr="000B2919">
        <w:rPr>
          <w:color w:val="000000"/>
        </w:rPr>
        <w:t>индексы Ср, Pp отражают изменчивость процесса по отношению к техническим требованиям на процесс (ширине поля допуска);</w:t>
      </w:r>
    </w:p>
    <w:p w14:paraId="4C9693B0" w14:textId="77777777" w:rsidR="000B2919" w:rsidRPr="000B2919" w:rsidRDefault="000B2919" w:rsidP="000B2919">
      <w:pPr>
        <w:numPr>
          <w:ilvl w:val="0"/>
          <w:numId w:val="11"/>
        </w:numPr>
        <w:ind w:left="0" w:firstLine="1069"/>
        <w:jc w:val="both"/>
        <w:rPr>
          <w:color w:val="000000"/>
        </w:rPr>
      </w:pPr>
      <w:r w:rsidRPr="000B2919">
        <w:rPr>
          <w:color w:val="000000"/>
        </w:rPr>
        <w:t xml:space="preserve">индексы Срk, Ppk отражают изменчивость и настроенность процесса на центр поля допуска по отношению к техническим требованиям. Их применяют при оценке центра наладки оборудования, при оценке нерегулируемых параметров (координат), при контроле параметров, имеющих только положительное значение. </w:t>
      </w:r>
    </w:p>
    <w:p w14:paraId="47AC97B6" w14:textId="45188B53" w:rsidR="000B2919" w:rsidRPr="000B2919" w:rsidRDefault="00C51A2D" w:rsidP="00390290">
      <w:pPr>
        <w:ind w:firstLine="709"/>
        <w:jc w:val="both"/>
        <w:rPr>
          <w:color w:val="000000"/>
        </w:rPr>
      </w:pPr>
      <w:r>
        <w:rPr>
          <w:color w:val="000000"/>
        </w:rPr>
        <w:t>4</w:t>
      </w:r>
      <w:r w:rsidR="00390290">
        <w:rPr>
          <w:color w:val="000000"/>
        </w:rPr>
        <w:t>.</w:t>
      </w:r>
      <w:r w:rsidR="000B2919" w:rsidRPr="000B2919">
        <w:rPr>
          <w:color w:val="000000"/>
        </w:rPr>
        <w:t>3</w:t>
      </w:r>
      <w:r w:rsidR="00373736">
        <w:rPr>
          <w:color w:val="000000"/>
        </w:rPr>
        <w:t>.</w:t>
      </w:r>
      <w:r w:rsidR="000B2919" w:rsidRPr="000B2919">
        <w:rPr>
          <w:color w:val="000000"/>
        </w:rPr>
        <w:t xml:space="preserve"> Условия применения индексов:</w:t>
      </w:r>
    </w:p>
    <w:p w14:paraId="4344F39D" w14:textId="77777777" w:rsidR="000B2919" w:rsidRPr="000B2919" w:rsidRDefault="000B2919" w:rsidP="00390290">
      <w:pPr>
        <w:numPr>
          <w:ilvl w:val="0"/>
          <w:numId w:val="11"/>
        </w:numPr>
        <w:jc w:val="both"/>
        <w:rPr>
          <w:color w:val="000000"/>
        </w:rPr>
      </w:pPr>
      <w:r w:rsidRPr="000B2919">
        <w:rPr>
          <w:color w:val="000000"/>
        </w:rPr>
        <w:t>процесс находится в статистически управляемом состоянии;</w:t>
      </w:r>
    </w:p>
    <w:p w14:paraId="4742A759" w14:textId="77777777" w:rsidR="000B2919" w:rsidRPr="000B2919" w:rsidRDefault="000B2919" w:rsidP="00F834D6">
      <w:pPr>
        <w:numPr>
          <w:ilvl w:val="0"/>
          <w:numId w:val="11"/>
        </w:numPr>
        <w:ind w:left="0" w:firstLine="1069"/>
        <w:jc w:val="both"/>
        <w:rPr>
          <w:color w:val="000000"/>
        </w:rPr>
      </w:pPr>
      <w:r w:rsidRPr="000B2919">
        <w:rPr>
          <w:color w:val="000000"/>
        </w:rPr>
        <w:t>измерения индивидуального показателя качества соответствуют нормальному распределению;</w:t>
      </w:r>
    </w:p>
    <w:p w14:paraId="631AEEF3" w14:textId="77777777" w:rsidR="000B2919" w:rsidRPr="000B2919" w:rsidRDefault="000B2919" w:rsidP="00390290">
      <w:pPr>
        <w:numPr>
          <w:ilvl w:val="0"/>
          <w:numId w:val="11"/>
        </w:numPr>
        <w:jc w:val="both"/>
        <w:rPr>
          <w:color w:val="000000"/>
        </w:rPr>
      </w:pPr>
      <w:r w:rsidRPr="000B2919">
        <w:rPr>
          <w:color w:val="000000"/>
        </w:rPr>
        <w:t>технические требования точно представляют требования потребителя;</w:t>
      </w:r>
    </w:p>
    <w:p w14:paraId="1B4DD684" w14:textId="77777777" w:rsidR="000B2919" w:rsidRPr="000B2919" w:rsidRDefault="000B2919" w:rsidP="00390290">
      <w:pPr>
        <w:numPr>
          <w:ilvl w:val="0"/>
          <w:numId w:val="11"/>
        </w:numPr>
        <w:jc w:val="both"/>
        <w:rPr>
          <w:color w:val="000000"/>
        </w:rPr>
      </w:pPr>
      <w:r w:rsidRPr="000B2919">
        <w:rPr>
          <w:color w:val="000000"/>
        </w:rPr>
        <w:t>задан центр и границы поля допуска;</w:t>
      </w:r>
    </w:p>
    <w:p w14:paraId="142B518F" w14:textId="77777777" w:rsidR="000B2919" w:rsidRPr="000B2919" w:rsidRDefault="000B2919" w:rsidP="00390290">
      <w:pPr>
        <w:numPr>
          <w:ilvl w:val="0"/>
          <w:numId w:val="11"/>
        </w:numPr>
        <w:jc w:val="both"/>
        <w:rPr>
          <w:color w:val="000000"/>
        </w:rPr>
      </w:pPr>
      <w:r w:rsidRPr="000B2919">
        <w:rPr>
          <w:color w:val="000000"/>
        </w:rPr>
        <w:t>изменчивость измерений относительно мала;</w:t>
      </w:r>
    </w:p>
    <w:p w14:paraId="5CE498FD" w14:textId="77777777" w:rsidR="000B2919" w:rsidRPr="000B2919" w:rsidRDefault="000B2919" w:rsidP="00222C3C">
      <w:pPr>
        <w:numPr>
          <w:ilvl w:val="0"/>
          <w:numId w:val="11"/>
        </w:numPr>
        <w:ind w:left="0" w:firstLine="1069"/>
        <w:jc w:val="both"/>
        <w:rPr>
          <w:color w:val="000000"/>
        </w:rPr>
      </w:pPr>
      <w:r w:rsidRPr="000B2919">
        <w:rPr>
          <w:color w:val="000000"/>
        </w:rPr>
        <w:t>пользователи должны понимать относительность полученных значений в связи с изменчивостью процесса.</w:t>
      </w:r>
    </w:p>
    <w:p w14:paraId="51668764" w14:textId="4D4B9B7F" w:rsidR="00202A6A" w:rsidRDefault="00202A6A" w:rsidP="00720ED7">
      <w:pPr>
        <w:rPr>
          <w:b/>
          <w:caps/>
        </w:rPr>
      </w:pPr>
    </w:p>
    <w:p w14:paraId="167AC906" w14:textId="7C0E2928" w:rsidR="006765B5" w:rsidRPr="00CF2F09" w:rsidRDefault="00C253F3" w:rsidP="006765B5">
      <w:pPr>
        <w:ind w:firstLine="709"/>
        <w:rPr>
          <w:b/>
          <w:caps/>
        </w:rPr>
      </w:pPr>
      <w:r w:rsidRPr="00CF2F09">
        <w:rPr>
          <w:b/>
          <w:caps/>
        </w:rPr>
        <w:t>5</w:t>
      </w:r>
      <w:r w:rsidR="0072793F" w:rsidRPr="00CF2F09">
        <w:rPr>
          <w:b/>
          <w:caps/>
        </w:rPr>
        <w:t>. Оценка индексов процессов.</w:t>
      </w:r>
    </w:p>
    <w:p w14:paraId="7F7EBB6D" w14:textId="26C4D86B" w:rsidR="006765B5" w:rsidRDefault="00C253F3" w:rsidP="00C253F3">
      <w:pPr>
        <w:ind w:firstLine="709"/>
        <w:jc w:val="both"/>
      </w:pPr>
      <w:r>
        <w:t xml:space="preserve">5.1. </w:t>
      </w:r>
      <w:r w:rsidRPr="00C253F3">
        <w:t>Всегда должно выполняться следующее условие: Сpk≤Сp, Ppk≤Pp, при этом значения Сp и Сpk (Pp и Ppk) должны быть близки друг к другу – это индикатор хорошей настройки процесса</w:t>
      </w:r>
      <w:r>
        <w:t>.</w:t>
      </w:r>
    </w:p>
    <w:p w14:paraId="1D8F89F7" w14:textId="6BC11F2D" w:rsidR="00406874" w:rsidRDefault="00D201F8" w:rsidP="00406874">
      <w:pPr>
        <w:ind w:firstLine="709"/>
        <w:jc w:val="both"/>
      </w:pPr>
      <w:r>
        <w:t xml:space="preserve">5.2. </w:t>
      </w:r>
      <w:r w:rsidR="00406874">
        <w:t>Низкие значения Сp и Сpk могут свидетельствовать об увеличении внутригрупповой изменчивости.</w:t>
      </w:r>
    </w:p>
    <w:p w14:paraId="26AC8CB1" w14:textId="2DD2BDBC" w:rsidR="00406874" w:rsidRDefault="00406874" w:rsidP="00406874">
      <w:pPr>
        <w:ind w:firstLine="709"/>
        <w:jc w:val="both"/>
      </w:pPr>
      <w:r>
        <w:t>5.3. Низкие значения Pp и Ppk возникают в результате влияния полной изменчивости.</w:t>
      </w:r>
    </w:p>
    <w:p w14:paraId="2444AB7E" w14:textId="2BEBFF15" w:rsidR="00D201F8" w:rsidRDefault="00406874" w:rsidP="00406874">
      <w:pPr>
        <w:ind w:firstLine="709"/>
        <w:jc w:val="both"/>
      </w:pPr>
      <w:r>
        <w:t>5.4. Большое различие между значениями С</w:t>
      </w:r>
      <w:r w:rsidR="00B43DEA">
        <w:t>р</w:t>
      </w:r>
      <w:r>
        <w:t xml:space="preserve"> и P</w:t>
      </w:r>
      <w:r w:rsidR="00B43DEA">
        <w:t>р</w:t>
      </w:r>
      <w:r>
        <w:t xml:space="preserve"> – признак появления особой причины (причин).</w:t>
      </w:r>
    </w:p>
    <w:p w14:paraId="501DCF78" w14:textId="557F19D3" w:rsidR="0047365C" w:rsidRDefault="0047365C" w:rsidP="0047365C">
      <w:pPr>
        <w:ind w:firstLine="709"/>
        <w:jc w:val="both"/>
      </w:pPr>
      <w:r>
        <w:t>5.5. По результатам проведенного анализа ТП характеризуется как:</w:t>
      </w:r>
    </w:p>
    <w:p w14:paraId="22ACFD1F" w14:textId="3561BDE4" w:rsidR="0047365C" w:rsidRDefault="0047365C" w:rsidP="0047365C">
      <w:pPr>
        <w:ind w:firstLine="709"/>
        <w:jc w:val="both"/>
      </w:pPr>
      <w:r>
        <w:t>—</w:t>
      </w:r>
      <w:r>
        <w:tab/>
        <w:t>обеспечивающ</w:t>
      </w:r>
      <w:r w:rsidR="00691CE9">
        <w:t>ий</w:t>
      </w:r>
      <w:r>
        <w:t xml:space="preserve"> статистически устойчивое состояние технологического процесса при достаточной (допустимой) или высокой точности, при несмещенной настроенности и стабильности;</w:t>
      </w:r>
    </w:p>
    <w:p w14:paraId="61774F86" w14:textId="1B6C8D0F" w:rsidR="0047365C" w:rsidRDefault="0047365C" w:rsidP="0047365C">
      <w:pPr>
        <w:ind w:firstLine="709"/>
        <w:jc w:val="both"/>
      </w:pPr>
      <w:r>
        <w:t>—</w:t>
      </w:r>
      <w:r>
        <w:tab/>
      </w:r>
      <w:r w:rsidR="00691CE9">
        <w:t>статистически неуправляемое состояние</w:t>
      </w:r>
      <w:r>
        <w:t>.</w:t>
      </w:r>
    </w:p>
    <w:p w14:paraId="3F188E0C" w14:textId="1845DBB7" w:rsidR="006948E8" w:rsidRDefault="006948E8" w:rsidP="006948E8">
      <w:pPr>
        <w:pStyle w:val="10"/>
        <w:keepNext w:val="0"/>
        <w:tabs>
          <w:tab w:val="left" w:pos="360"/>
        </w:tabs>
        <w:spacing w:before="0" w:after="0"/>
        <w:ind w:firstLine="709"/>
        <w:jc w:val="both"/>
        <w:rPr>
          <w:rFonts w:ascii="Times New Roman" w:hAnsi="Times New Roman" w:cs="Times New Roman"/>
          <w:caps/>
          <w:kern w:val="0"/>
          <w:sz w:val="24"/>
          <w:szCs w:val="24"/>
        </w:rPr>
      </w:pPr>
      <w:r>
        <w:rPr>
          <w:rFonts w:ascii="Times New Roman" w:hAnsi="Times New Roman" w:cs="Times New Roman"/>
          <w:caps/>
          <w:kern w:val="0"/>
          <w:sz w:val="24"/>
          <w:szCs w:val="24"/>
        </w:rPr>
        <w:t>6</w:t>
      </w:r>
      <w:r w:rsidR="00924BBB">
        <w:rPr>
          <w:rFonts w:ascii="Times New Roman" w:hAnsi="Times New Roman" w:cs="Times New Roman"/>
          <w:caps/>
          <w:kern w:val="0"/>
          <w:sz w:val="24"/>
          <w:szCs w:val="24"/>
        </w:rPr>
        <w:t>.</w:t>
      </w:r>
      <w:r>
        <w:rPr>
          <w:rFonts w:ascii="Times New Roman" w:hAnsi="Times New Roman" w:cs="Times New Roman"/>
          <w:caps/>
          <w:kern w:val="0"/>
          <w:sz w:val="24"/>
          <w:szCs w:val="24"/>
        </w:rPr>
        <w:t xml:space="preserve"> АНАЛИЗ СОСТОЯНИЯ ПРОЦЕССА ПО ДАННЫМ КОНТРОЛЬНЫХ КАРТ</w:t>
      </w:r>
    </w:p>
    <w:p w14:paraId="02292783" w14:textId="77777777" w:rsidR="00D65C86" w:rsidRDefault="006948E8" w:rsidP="006948E8">
      <w:pPr>
        <w:ind w:firstLine="709"/>
        <w:jc w:val="both"/>
      </w:pPr>
      <w:r>
        <w:t xml:space="preserve">6.1. На основе данных, занесенных в контрольную карту, инженер-технолог с привлечением инженера по качеству </w:t>
      </w:r>
      <w:r w:rsidR="00630C67">
        <w:t>производит</w:t>
      </w:r>
      <w:r>
        <w:t xml:space="preserve"> оценку управляемости процесса</w:t>
      </w:r>
      <w:r w:rsidR="00D65C86">
        <w:t>:</w:t>
      </w:r>
    </w:p>
    <w:p w14:paraId="6CA3ACB5" w14:textId="09E534B2" w:rsidR="006948E8" w:rsidRDefault="00D65C86" w:rsidP="006948E8">
      <w:pPr>
        <w:ind w:firstLine="709"/>
        <w:jc w:val="both"/>
      </w:pPr>
      <w:r>
        <w:t xml:space="preserve">- </w:t>
      </w:r>
      <w:r w:rsidRPr="00D65C86">
        <w:t>по положению точек на контрольной карте относительно соответствующих контрольных границ оценивается либо уровень настроенности, либо уровень рассеивания технологического процесса</w:t>
      </w:r>
      <w:r>
        <w:t>;</w:t>
      </w:r>
    </w:p>
    <w:p w14:paraId="3FBE7D99" w14:textId="4A45FEA8" w:rsidR="00D65C86" w:rsidRDefault="00D65C86" w:rsidP="006948E8">
      <w:pPr>
        <w:ind w:firstLine="709"/>
        <w:jc w:val="both"/>
      </w:pPr>
      <w:r>
        <w:lastRenderedPageBreak/>
        <w:t>- оценивает фактические значения индексов воспроизводимости по отношению к целевым значениям.</w:t>
      </w:r>
    </w:p>
    <w:p w14:paraId="2966A546" w14:textId="77777777" w:rsidR="00D65C86" w:rsidRDefault="00D65C86" w:rsidP="006948E8">
      <w:pPr>
        <w:ind w:firstLine="709"/>
        <w:jc w:val="both"/>
      </w:pPr>
      <w:r>
        <w:t xml:space="preserve">6.2. </w:t>
      </w:r>
      <w:r w:rsidRPr="00D65C86">
        <w:t>Технологический процесс протекает без нарушений и не требует корректировки, если все статистические характеристики (среднее/медиана и размах) находятся в пределах своих контрольных границ, а также отсутствуют серии точек и тренды.</w:t>
      </w:r>
      <w:r>
        <w:t xml:space="preserve"> </w:t>
      </w:r>
    </w:p>
    <w:p w14:paraId="5432524A" w14:textId="3278B8A8" w:rsidR="00D65C86" w:rsidRDefault="00D65C86" w:rsidP="006948E8">
      <w:pPr>
        <w:ind w:firstLine="709"/>
        <w:jc w:val="both"/>
      </w:pPr>
      <w:r>
        <w:t>Соответствие индексов воспроизводимости установленным целевым значениям подтверждает отсутствие особых причин изменчивости</w:t>
      </w:r>
      <w:r w:rsidR="00C47102">
        <w:t>; процесс находится в стабильном (управляемом) состоянии.</w:t>
      </w:r>
    </w:p>
    <w:p w14:paraId="3260594E" w14:textId="29EB0F79" w:rsidR="00630C67" w:rsidRDefault="00924BBB" w:rsidP="006948E8">
      <w:pPr>
        <w:ind w:firstLine="709"/>
        <w:jc w:val="both"/>
      </w:pPr>
      <w:r>
        <w:t>6</w:t>
      </w:r>
      <w:r w:rsidR="006948E8">
        <w:t>.</w:t>
      </w:r>
      <w:r w:rsidR="00D65C86">
        <w:t>3.</w:t>
      </w:r>
      <w:r w:rsidR="006948E8">
        <w:t xml:space="preserve"> При возникновении сигнала о выходе процесса из управляемого состояния (раздел</w:t>
      </w:r>
      <w:r>
        <w:t>ы</w:t>
      </w:r>
      <w:r w:rsidR="006948E8">
        <w:t xml:space="preserve"> </w:t>
      </w:r>
      <w:r>
        <w:t>3 и 4</w:t>
      </w:r>
      <w:r w:rsidR="006948E8">
        <w:t>) оператор</w:t>
      </w:r>
      <w:r w:rsidR="00630C67">
        <w:t xml:space="preserve"> </w:t>
      </w:r>
      <w:r w:rsidR="006948E8">
        <w:t xml:space="preserve">должен </w:t>
      </w:r>
      <w:r w:rsidR="00630C67">
        <w:t>остановить процесс и сообщить мастеру для реализации плана дальнейших действий:</w:t>
      </w:r>
    </w:p>
    <w:p w14:paraId="38FC9A03" w14:textId="7E63948A" w:rsidR="00630C67" w:rsidRDefault="00630C67" w:rsidP="006948E8">
      <w:pPr>
        <w:ind w:firstLine="709"/>
        <w:jc w:val="both"/>
      </w:pPr>
      <w:r>
        <w:t xml:space="preserve">- </w:t>
      </w:r>
      <w:r w:rsidR="006948E8">
        <w:t>определ</w:t>
      </w:r>
      <w:r>
        <w:t>ение</w:t>
      </w:r>
      <w:r w:rsidR="006948E8">
        <w:t xml:space="preserve"> причин</w:t>
      </w:r>
      <w:r>
        <w:t>ы нестабильного состояния процесса</w:t>
      </w:r>
      <w:r w:rsidR="006948E8">
        <w:t xml:space="preserve">, </w:t>
      </w:r>
    </w:p>
    <w:p w14:paraId="0F5B69FF" w14:textId="77777777" w:rsidR="00630C67" w:rsidRDefault="00630C67" w:rsidP="006948E8">
      <w:pPr>
        <w:ind w:firstLine="709"/>
        <w:jc w:val="both"/>
      </w:pPr>
      <w:r>
        <w:t xml:space="preserve">- определение корректирующих мер для приведения процесса в управляемое состояние </w:t>
      </w:r>
      <w:r w:rsidR="006948E8">
        <w:t>и предотвра</w:t>
      </w:r>
      <w:r>
        <w:t>щение</w:t>
      </w:r>
      <w:r w:rsidR="006948E8">
        <w:t xml:space="preserve"> повторени</w:t>
      </w:r>
      <w:r>
        <w:t>й</w:t>
      </w:r>
      <w:r w:rsidR="006948E8">
        <w:t>,</w:t>
      </w:r>
    </w:p>
    <w:p w14:paraId="6FEC824E" w14:textId="15DA596B" w:rsidR="00630C67" w:rsidRDefault="00630C67" w:rsidP="006948E8">
      <w:pPr>
        <w:ind w:firstLine="709"/>
        <w:jc w:val="both"/>
      </w:pPr>
      <w:r>
        <w:t>- реализация корректирующих мер;</w:t>
      </w:r>
    </w:p>
    <w:p w14:paraId="5F4FDCE6" w14:textId="7FBC0547" w:rsidR="00630C67" w:rsidRDefault="00630C67" w:rsidP="006948E8">
      <w:pPr>
        <w:ind w:firstLine="709"/>
        <w:jc w:val="both"/>
      </w:pPr>
      <w:r>
        <w:t>- проведение повторного анализа с целью подтверждения результативности принятых мер.</w:t>
      </w:r>
    </w:p>
    <w:p w14:paraId="74A52CFE" w14:textId="5C437F9A" w:rsidR="00630C67" w:rsidRDefault="00630C67" w:rsidP="006948E8">
      <w:pPr>
        <w:ind w:firstLine="709"/>
        <w:jc w:val="both"/>
      </w:pPr>
      <w:r>
        <w:t>6.</w:t>
      </w:r>
      <w:r w:rsidR="00F179DE">
        <w:t>4</w:t>
      </w:r>
      <w:r>
        <w:t>. Продукция, изготовленная в условиях неуправляемого процесса, должна быть заблокирована и перепроверена 100% контролем по установленным критериям приемки.</w:t>
      </w:r>
    </w:p>
    <w:p w14:paraId="59B1AB08" w14:textId="7983DD4C" w:rsidR="00C30682" w:rsidRDefault="00C30682" w:rsidP="006948E8">
      <w:pPr>
        <w:ind w:firstLine="709"/>
        <w:jc w:val="both"/>
      </w:pPr>
      <w:r>
        <w:t xml:space="preserve">6.5. </w:t>
      </w:r>
      <w:r w:rsidRPr="00C30682">
        <w:t>Для приведения ТП в статистически управляемое состояние, выявленные в процессе предварительного анализа ТП особые причины должны быть определены и устранены (или необходимо снизить их влияние на ТП).</w:t>
      </w:r>
    </w:p>
    <w:p w14:paraId="3073C423" w14:textId="5D2EEFDE" w:rsidR="008E1192" w:rsidRDefault="00CF3F6C" w:rsidP="006948E8">
      <w:pPr>
        <w:ind w:firstLine="709"/>
        <w:jc w:val="both"/>
      </w:pPr>
      <w:r>
        <w:t xml:space="preserve">6.6. </w:t>
      </w:r>
      <w:r w:rsidRPr="00CF3F6C">
        <w:t xml:space="preserve">После проведения </w:t>
      </w:r>
      <w:r w:rsidR="00853791">
        <w:t>коррекции</w:t>
      </w:r>
      <w:r w:rsidRPr="00CF3F6C">
        <w:t xml:space="preserve"> контрольные границы должны быть пересчитаны, чтобы исключить выявленные периоды статистической неуправляемости. Необходимо исключить все подгруппы (точки одновременно исключаются и с карты средних, и с карты размахов), на которые повлияли особые причины, пересчитать и нанести на карты новые средние линии и контрольные границы, проверить, что все точки указывают на состояние статистической управляемости в новых границах. Если надо, повторить последовательность действий: идентификация – коррекция – пересчет.</w:t>
      </w:r>
    </w:p>
    <w:p w14:paraId="79B04D1C" w14:textId="0B2FA73B" w:rsidR="00A813AA" w:rsidRDefault="002838E6" w:rsidP="006948E8">
      <w:pPr>
        <w:ind w:firstLine="709"/>
        <w:jc w:val="both"/>
      </w:pPr>
      <w:r>
        <w:t xml:space="preserve">6.7. </w:t>
      </w:r>
      <w:r w:rsidR="00A813AA" w:rsidRPr="00A813AA">
        <w:t>После расчета новых контрольных границ КК статистического управления для количественного признака переоформляется.</w:t>
      </w:r>
    </w:p>
    <w:p w14:paraId="16EEB7F5" w14:textId="77777777" w:rsidR="000A35C6" w:rsidRDefault="000A35C6" w:rsidP="006948E8">
      <w:pPr>
        <w:ind w:firstLine="709"/>
        <w:jc w:val="both"/>
      </w:pPr>
    </w:p>
    <w:p w14:paraId="1DA0655A" w14:textId="6590BFBB" w:rsidR="00C0644E" w:rsidRPr="00A44C1E" w:rsidRDefault="00EC601F" w:rsidP="002A4103">
      <w:pPr>
        <w:pStyle w:val="10"/>
        <w:keepNext w:val="0"/>
        <w:tabs>
          <w:tab w:val="left" w:pos="360"/>
        </w:tabs>
        <w:spacing w:before="0" w:after="0"/>
        <w:ind w:firstLine="709"/>
        <w:jc w:val="both"/>
        <w:rPr>
          <w:rFonts w:ascii="Times New Roman" w:hAnsi="Times New Roman" w:cs="Times New Roman"/>
          <w:caps/>
          <w:kern w:val="0"/>
          <w:sz w:val="24"/>
          <w:szCs w:val="24"/>
        </w:rPr>
      </w:pPr>
      <w:r>
        <w:rPr>
          <w:rFonts w:ascii="Times New Roman" w:hAnsi="Times New Roman" w:cs="Times New Roman"/>
          <w:caps/>
          <w:kern w:val="0"/>
          <w:sz w:val="24"/>
          <w:szCs w:val="24"/>
        </w:rPr>
        <w:t>7</w:t>
      </w:r>
      <w:r w:rsidR="0017321E" w:rsidRPr="00A44C1E">
        <w:rPr>
          <w:rFonts w:ascii="Times New Roman" w:hAnsi="Times New Roman" w:cs="Times New Roman"/>
          <w:caps/>
          <w:kern w:val="0"/>
          <w:sz w:val="24"/>
          <w:szCs w:val="24"/>
        </w:rPr>
        <w:t>.</w:t>
      </w:r>
      <w:r w:rsidR="00CF3E54" w:rsidRPr="00A44C1E">
        <w:rPr>
          <w:rFonts w:ascii="Times New Roman" w:hAnsi="Times New Roman" w:cs="Times New Roman"/>
          <w:caps/>
          <w:kern w:val="0"/>
          <w:sz w:val="24"/>
          <w:szCs w:val="24"/>
        </w:rPr>
        <w:t xml:space="preserve"> </w:t>
      </w:r>
      <w:bookmarkEnd w:id="11"/>
      <w:r w:rsidR="00A44C1E" w:rsidRPr="00A44C1E">
        <w:rPr>
          <w:rFonts w:ascii="Times New Roman" w:hAnsi="Times New Roman" w:cs="Times New Roman"/>
          <w:caps/>
          <w:kern w:val="0"/>
          <w:sz w:val="24"/>
          <w:szCs w:val="24"/>
        </w:rPr>
        <w:t>Определение технологической возможности оборудования</w:t>
      </w:r>
    </w:p>
    <w:p w14:paraId="7C67D8CF" w14:textId="580717D8" w:rsidR="00655D56" w:rsidRPr="00FB338C" w:rsidRDefault="00EC601F" w:rsidP="00720ED7">
      <w:pPr>
        <w:tabs>
          <w:tab w:val="left" w:pos="0"/>
        </w:tabs>
        <w:ind w:firstLine="709"/>
        <w:jc w:val="both"/>
        <w:rPr>
          <w:szCs w:val="24"/>
          <w:lang w:eastAsia="ru-RU"/>
        </w:rPr>
      </w:pPr>
      <w:r>
        <w:rPr>
          <w:szCs w:val="24"/>
          <w:lang w:eastAsia="ru-RU"/>
        </w:rPr>
        <w:t>7</w:t>
      </w:r>
      <w:r w:rsidR="00920ABD">
        <w:rPr>
          <w:szCs w:val="24"/>
          <w:lang w:eastAsia="ru-RU"/>
        </w:rPr>
        <w:t>.1.</w:t>
      </w:r>
      <w:r w:rsidR="00655D56" w:rsidRPr="00FB338C">
        <w:rPr>
          <w:szCs w:val="24"/>
          <w:lang w:eastAsia="ru-RU"/>
        </w:rPr>
        <w:t xml:space="preserve"> Оценка состояния техпроцесса/технологической точности оборудования осуществляется по значениям индексов возможностей (рисунок </w:t>
      </w:r>
      <w:r w:rsidR="00C869A0">
        <w:rPr>
          <w:szCs w:val="24"/>
          <w:lang w:eastAsia="ru-RU"/>
        </w:rPr>
        <w:t>13</w:t>
      </w:r>
      <w:r w:rsidR="00655D56" w:rsidRPr="00FB338C">
        <w:rPr>
          <w:szCs w:val="24"/>
          <w:lang w:eastAsia="ru-RU"/>
        </w:rPr>
        <w:t>), которые уточняются конкретными нормативами, установленными в договоре или другом документе потребителя.</w:t>
      </w:r>
    </w:p>
    <w:p w14:paraId="36F56BF2" w14:textId="666EE2A7" w:rsidR="00655D56" w:rsidRPr="00FB338C" w:rsidRDefault="00655D56" w:rsidP="00655D56">
      <w:pPr>
        <w:tabs>
          <w:tab w:val="left" w:pos="1134"/>
        </w:tabs>
        <w:ind w:firstLine="709"/>
        <w:jc w:val="both"/>
        <w:rPr>
          <w:szCs w:val="24"/>
          <w:lang w:eastAsia="ru-RU"/>
        </w:rPr>
      </w:pPr>
      <w:r w:rsidRPr="00FB338C">
        <w:rPr>
          <w:szCs w:val="24"/>
          <w:lang w:eastAsia="ru-RU"/>
        </w:rPr>
        <w:t xml:space="preserve">Сm, Сmk – </w:t>
      </w:r>
      <w:r w:rsidR="002E6EA9">
        <w:rPr>
          <w:szCs w:val="24"/>
          <w:lang w:eastAsia="ru-RU"/>
        </w:rPr>
        <w:t>индексы</w:t>
      </w:r>
      <w:r w:rsidRPr="00FB338C">
        <w:rPr>
          <w:szCs w:val="24"/>
          <w:lang w:eastAsia="ru-RU"/>
        </w:rPr>
        <w:t xml:space="preserve"> технологической возможности оборудования.</w:t>
      </w:r>
    </w:p>
    <w:p w14:paraId="003AE860" w14:textId="204DFC1C" w:rsidR="00655D56" w:rsidRPr="00FB338C" w:rsidRDefault="00655D56" w:rsidP="00655D56">
      <w:pPr>
        <w:tabs>
          <w:tab w:val="left" w:pos="1134"/>
        </w:tabs>
        <w:ind w:firstLine="709"/>
        <w:jc w:val="both"/>
        <w:rPr>
          <w:szCs w:val="24"/>
          <w:lang w:eastAsia="ru-RU"/>
        </w:rPr>
      </w:pPr>
      <w:r w:rsidRPr="00FB338C">
        <w:rPr>
          <w:szCs w:val="24"/>
          <w:lang w:eastAsia="ru-RU"/>
        </w:rPr>
        <w:t>Рр</w:t>
      </w:r>
      <w:r w:rsidR="00441C9E">
        <w:rPr>
          <w:szCs w:val="24"/>
          <w:lang w:eastAsia="ru-RU"/>
        </w:rPr>
        <w:t xml:space="preserve">, </w:t>
      </w:r>
      <w:r w:rsidRPr="00FB338C">
        <w:rPr>
          <w:szCs w:val="24"/>
          <w:lang w:eastAsia="ru-RU"/>
        </w:rPr>
        <w:t xml:space="preserve">Рpk – </w:t>
      </w:r>
      <w:r w:rsidR="002E6EA9" w:rsidRPr="002E6EA9">
        <w:rPr>
          <w:szCs w:val="24"/>
          <w:lang w:eastAsia="ru-RU"/>
        </w:rPr>
        <w:t>индексы</w:t>
      </w:r>
      <w:r w:rsidRPr="00FB338C">
        <w:rPr>
          <w:szCs w:val="24"/>
          <w:lang w:eastAsia="ru-RU"/>
        </w:rPr>
        <w:t xml:space="preserve"> </w:t>
      </w:r>
      <w:r w:rsidR="006F3912">
        <w:rPr>
          <w:szCs w:val="24"/>
          <w:lang w:eastAsia="ru-RU"/>
        </w:rPr>
        <w:t>пригодности</w:t>
      </w:r>
      <w:r w:rsidRPr="00FB338C">
        <w:rPr>
          <w:szCs w:val="24"/>
          <w:lang w:eastAsia="ru-RU"/>
        </w:rPr>
        <w:t xml:space="preserve"> процесса.</w:t>
      </w:r>
    </w:p>
    <w:p w14:paraId="6EF16CF6" w14:textId="4EBA918E" w:rsidR="00655D56" w:rsidRPr="00FB338C" w:rsidRDefault="00655D56" w:rsidP="00655D56">
      <w:pPr>
        <w:tabs>
          <w:tab w:val="left" w:pos="1134"/>
        </w:tabs>
        <w:ind w:firstLine="709"/>
        <w:jc w:val="both"/>
        <w:rPr>
          <w:szCs w:val="24"/>
          <w:lang w:eastAsia="ru-RU"/>
        </w:rPr>
      </w:pPr>
      <w:r w:rsidRPr="00FB338C">
        <w:rPr>
          <w:szCs w:val="24"/>
          <w:lang w:eastAsia="ru-RU"/>
        </w:rPr>
        <w:t>Ср</w:t>
      </w:r>
      <w:r w:rsidR="00441C9E">
        <w:rPr>
          <w:szCs w:val="24"/>
          <w:lang w:eastAsia="ru-RU"/>
        </w:rPr>
        <w:t xml:space="preserve">, </w:t>
      </w:r>
      <w:r w:rsidRPr="00FB338C">
        <w:rPr>
          <w:szCs w:val="24"/>
          <w:lang w:eastAsia="ru-RU"/>
        </w:rPr>
        <w:t>Срk –</w:t>
      </w:r>
      <w:r w:rsidR="002E6EA9" w:rsidRPr="002E6EA9">
        <w:rPr>
          <w:szCs w:val="24"/>
          <w:lang w:eastAsia="ru-RU"/>
        </w:rPr>
        <w:t xml:space="preserve">индексы </w:t>
      </w:r>
      <w:r w:rsidRPr="00FB338C">
        <w:rPr>
          <w:szCs w:val="24"/>
          <w:lang w:eastAsia="ru-RU"/>
        </w:rPr>
        <w:t>технологической возможности процесса.</w:t>
      </w:r>
    </w:p>
    <w:p w14:paraId="3EEDFB27" w14:textId="77777777" w:rsidR="00655D56" w:rsidRDefault="00655D56" w:rsidP="00D523D7">
      <w:pPr>
        <w:tabs>
          <w:tab w:val="left" w:pos="1134"/>
        </w:tabs>
        <w:ind w:firstLine="709"/>
        <w:jc w:val="both"/>
        <w:rPr>
          <w:szCs w:val="24"/>
          <w:lang w:eastAsia="ru-RU"/>
        </w:rPr>
      </w:pPr>
      <w:r w:rsidRPr="00FB338C">
        <w:rPr>
          <w:szCs w:val="24"/>
          <w:lang w:eastAsia="ru-RU"/>
        </w:rPr>
        <w:t>Сpm – коэффициент технологической возможности операции, целевой показатель изготовления деталей в номинале.</w:t>
      </w:r>
    </w:p>
    <w:p w14:paraId="67C3B9E1" w14:textId="7B94BEF5" w:rsidR="00D523D7" w:rsidRPr="00D523D7" w:rsidRDefault="00EC601F" w:rsidP="00D523D7">
      <w:pPr>
        <w:tabs>
          <w:tab w:val="left" w:pos="1134"/>
        </w:tabs>
        <w:ind w:firstLine="709"/>
        <w:jc w:val="both"/>
        <w:rPr>
          <w:szCs w:val="24"/>
          <w:lang w:eastAsia="ru-RU"/>
        </w:rPr>
      </w:pPr>
      <w:r>
        <w:rPr>
          <w:szCs w:val="24"/>
          <w:lang w:eastAsia="ru-RU"/>
        </w:rPr>
        <w:t>7</w:t>
      </w:r>
      <w:r w:rsidR="00D523D7">
        <w:rPr>
          <w:szCs w:val="24"/>
          <w:lang w:eastAsia="ru-RU"/>
        </w:rPr>
        <w:t xml:space="preserve">.2. </w:t>
      </w:r>
      <w:r w:rsidR="00D523D7" w:rsidRPr="00D523D7">
        <w:rPr>
          <w:szCs w:val="24"/>
          <w:lang w:eastAsia="ru-RU"/>
        </w:rPr>
        <w:t xml:space="preserve">От оборудования </w:t>
      </w:r>
      <w:r w:rsidR="00D523D7">
        <w:rPr>
          <w:szCs w:val="24"/>
          <w:lang w:eastAsia="ru-RU"/>
        </w:rPr>
        <w:t xml:space="preserve">контролер </w:t>
      </w:r>
      <w:r w:rsidR="00D523D7" w:rsidRPr="00D523D7">
        <w:rPr>
          <w:szCs w:val="24"/>
          <w:lang w:eastAsia="ru-RU"/>
        </w:rPr>
        <w:t>отбирает выборк</w:t>
      </w:r>
      <w:r w:rsidR="00D523D7">
        <w:rPr>
          <w:szCs w:val="24"/>
          <w:lang w:eastAsia="ru-RU"/>
        </w:rPr>
        <w:t>у</w:t>
      </w:r>
      <w:r w:rsidR="00D523D7" w:rsidRPr="00D523D7">
        <w:rPr>
          <w:szCs w:val="24"/>
          <w:lang w:eastAsia="ru-RU"/>
        </w:rPr>
        <w:t xml:space="preserve"> последовательно изготовленных в данный момент времени деталей или выполняет последовательный замер параметров. </w:t>
      </w:r>
    </w:p>
    <w:p w14:paraId="481F91CC" w14:textId="7671B69A" w:rsidR="00D523D7" w:rsidRDefault="00EC601F" w:rsidP="00D523D7">
      <w:pPr>
        <w:tabs>
          <w:tab w:val="left" w:pos="1134"/>
        </w:tabs>
        <w:ind w:firstLine="709"/>
        <w:jc w:val="both"/>
        <w:rPr>
          <w:szCs w:val="24"/>
          <w:lang w:eastAsia="ru-RU"/>
        </w:rPr>
      </w:pPr>
      <w:r>
        <w:rPr>
          <w:szCs w:val="24"/>
          <w:lang w:eastAsia="ru-RU"/>
        </w:rPr>
        <w:t>7</w:t>
      </w:r>
      <w:r w:rsidR="00D523D7">
        <w:rPr>
          <w:szCs w:val="24"/>
          <w:lang w:eastAsia="ru-RU"/>
        </w:rPr>
        <w:t xml:space="preserve">.3. </w:t>
      </w:r>
      <w:r w:rsidR="00D523D7" w:rsidRPr="00D523D7">
        <w:rPr>
          <w:szCs w:val="24"/>
          <w:lang w:eastAsia="ru-RU"/>
        </w:rPr>
        <w:t>Каждая деталь выборки измеряется по управляемому параметру и</w:t>
      </w:r>
      <w:r w:rsidR="00D523D7">
        <w:rPr>
          <w:szCs w:val="24"/>
          <w:lang w:eastAsia="ru-RU"/>
        </w:rPr>
        <w:t>,</w:t>
      </w:r>
      <w:r w:rsidR="00D523D7" w:rsidRPr="00D523D7">
        <w:rPr>
          <w:szCs w:val="24"/>
          <w:lang w:eastAsia="ru-RU"/>
        </w:rPr>
        <w:t xml:space="preserve"> при необходимости</w:t>
      </w:r>
      <w:r w:rsidR="00D523D7">
        <w:rPr>
          <w:szCs w:val="24"/>
          <w:lang w:eastAsia="ru-RU"/>
        </w:rPr>
        <w:t>,</w:t>
      </w:r>
      <w:r w:rsidR="00D523D7" w:rsidRPr="00D523D7">
        <w:rPr>
          <w:szCs w:val="24"/>
          <w:lang w:eastAsia="ru-RU"/>
        </w:rPr>
        <w:t xml:space="preserve"> по контролируемым параметрам.</w:t>
      </w:r>
    </w:p>
    <w:p w14:paraId="54C1AC16" w14:textId="54ECDB9D" w:rsidR="00393798" w:rsidRDefault="00EC601F" w:rsidP="00D523D7">
      <w:pPr>
        <w:tabs>
          <w:tab w:val="left" w:pos="1134"/>
        </w:tabs>
        <w:ind w:firstLine="709"/>
        <w:jc w:val="both"/>
        <w:rPr>
          <w:szCs w:val="24"/>
          <w:lang w:eastAsia="ru-RU"/>
        </w:rPr>
      </w:pPr>
      <w:r>
        <w:rPr>
          <w:szCs w:val="24"/>
          <w:lang w:eastAsia="ru-RU"/>
        </w:rPr>
        <w:t>7.</w:t>
      </w:r>
      <w:r w:rsidR="00393798">
        <w:rPr>
          <w:szCs w:val="24"/>
          <w:lang w:eastAsia="ru-RU"/>
        </w:rPr>
        <w:t>4. Статистические данные заносятся в контрольный листок сбора данных (</w:t>
      </w:r>
      <w:r w:rsidR="00881D43" w:rsidRPr="00881D43">
        <w:rPr>
          <w:szCs w:val="24"/>
          <w:lang w:eastAsia="ru-RU"/>
        </w:rPr>
        <w:t>ф. СТО 9.1-01-02</w:t>
      </w:r>
      <w:r w:rsidR="00393798">
        <w:rPr>
          <w:szCs w:val="24"/>
          <w:lang w:eastAsia="ru-RU"/>
        </w:rPr>
        <w:t>) и используются при построении КК.</w:t>
      </w:r>
    </w:p>
    <w:p w14:paraId="4FCC3727" w14:textId="79A6AE74" w:rsidR="002B0318" w:rsidRPr="00FB338C" w:rsidRDefault="002B0318" w:rsidP="00D523D7">
      <w:pPr>
        <w:tabs>
          <w:tab w:val="left" w:pos="1134"/>
        </w:tabs>
        <w:ind w:firstLine="709"/>
        <w:jc w:val="both"/>
        <w:rPr>
          <w:szCs w:val="24"/>
          <w:lang w:eastAsia="ru-RU"/>
        </w:rPr>
      </w:pPr>
      <w:r>
        <w:rPr>
          <w:szCs w:val="24"/>
          <w:lang w:eastAsia="ru-RU"/>
        </w:rPr>
        <w:t>7.5. Анализ КК проводит инженер по ка</w:t>
      </w:r>
      <w:r w:rsidR="003F50BD">
        <w:rPr>
          <w:szCs w:val="24"/>
          <w:lang w:eastAsia="ru-RU"/>
        </w:rPr>
        <w:t>честву</w:t>
      </w:r>
      <w:r>
        <w:rPr>
          <w:szCs w:val="24"/>
          <w:lang w:eastAsia="ru-RU"/>
        </w:rPr>
        <w:t xml:space="preserve"> при участии инженера-технолога по алгоритму, описанному в разделе 6 настоящего стандарта.</w:t>
      </w:r>
    </w:p>
    <w:p w14:paraId="4AC8CAAE" w14:textId="6C1D9CE3" w:rsidR="00655D56" w:rsidRPr="00FB338C" w:rsidRDefault="00EC601F" w:rsidP="00760F37">
      <w:pPr>
        <w:tabs>
          <w:tab w:val="left" w:pos="1134"/>
        </w:tabs>
        <w:ind w:firstLine="709"/>
        <w:jc w:val="both"/>
        <w:rPr>
          <w:szCs w:val="24"/>
          <w:lang w:eastAsia="ru-RU"/>
        </w:rPr>
      </w:pPr>
      <w:r>
        <w:rPr>
          <w:szCs w:val="24"/>
          <w:lang w:eastAsia="ru-RU"/>
        </w:rPr>
        <w:t>7</w:t>
      </w:r>
      <w:r w:rsidR="00920ABD">
        <w:rPr>
          <w:szCs w:val="24"/>
          <w:lang w:eastAsia="ru-RU"/>
        </w:rPr>
        <w:t>.</w:t>
      </w:r>
      <w:r w:rsidR="002B0318">
        <w:rPr>
          <w:szCs w:val="24"/>
          <w:lang w:eastAsia="ru-RU"/>
        </w:rPr>
        <w:t>6</w:t>
      </w:r>
      <w:r w:rsidR="00393798">
        <w:rPr>
          <w:szCs w:val="24"/>
          <w:lang w:eastAsia="ru-RU"/>
        </w:rPr>
        <w:t>.</w:t>
      </w:r>
      <w:r w:rsidR="00920ABD">
        <w:rPr>
          <w:szCs w:val="24"/>
          <w:lang w:eastAsia="ru-RU"/>
        </w:rPr>
        <w:t xml:space="preserve"> </w:t>
      </w:r>
      <w:r w:rsidR="00655D56" w:rsidRPr="00FB338C">
        <w:rPr>
          <w:szCs w:val="24"/>
          <w:lang w:eastAsia="ru-RU"/>
        </w:rPr>
        <w:t>По результатам анализа оборудование / ТП характеризуется как:</w:t>
      </w:r>
    </w:p>
    <w:p w14:paraId="141441F1" w14:textId="77777777" w:rsidR="00655D56" w:rsidRPr="00FB338C" w:rsidRDefault="00655D56" w:rsidP="00920ABD">
      <w:pPr>
        <w:tabs>
          <w:tab w:val="left" w:pos="1134"/>
        </w:tabs>
        <w:ind w:firstLine="709"/>
        <w:jc w:val="both"/>
        <w:rPr>
          <w:szCs w:val="24"/>
          <w:lang w:eastAsia="ru-RU"/>
        </w:rPr>
      </w:pPr>
      <w:r w:rsidRPr="00FB338C">
        <w:rPr>
          <w:szCs w:val="24"/>
          <w:lang w:eastAsia="ru-RU"/>
        </w:rPr>
        <w:t>- обеспечивающее статистически устойчивое состояние технологического процесса при достаточной (допустимой) или высокой точности, при несмещенной настроенности и стабильности;</w:t>
      </w:r>
    </w:p>
    <w:p w14:paraId="68326E06" w14:textId="77777777" w:rsidR="00655D56" w:rsidRPr="00FB338C" w:rsidRDefault="00655D56" w:rsidP="00655D56">
      <w:pPr>
        <w:tabs>
          <w:tab w:val="left" w:pos="1134"/>
        </w:tabs>
        <w:ind w:left="709"/>
        <w:jc w:val="both"/>
        <w:rPr>
          <w:szCs w:val="24"/>
          <w:lang w:eastAsia="ru-RU"/>
        </w:rPr>
      </w:pPr>
      <w:r w:rsidRPr="00FB338C">
        <w:rPr>
          <w:szCs w:val="24"/>
          <w:lang w:eastAsia="ru-RU"/>
        </w:rPr>
        <w:lastRenderedPageBreak/>
        <w:t>- разлаженное состояние.</w:t>
      </w:r>
    </w:p>
    <w:p w14:paraId="71B3D436" w14:textId="15BD8A38" w:rsidR="00655D56" w:rsidRPr="00FB338C" w:rsidRDefault="00EC601F" w:rsidP="00760F37">
      <w:pPr>
        <w:tabs>
          <w:tab w:val="left" w:pos="1134"/>
        </w:tabs>
        <w:ind w:firstLine="709"/>
        <w:jc w:val="both"/>
        <w:rPr>
          <w:szCs w:val="24"/>
          <w:lang w:eastAsia="ru-RU"/>
        </w:rPr>
      </w:pPr>
      <w:r>
        <w:rPr>
          <w:szCs w:val="24"/>
          <w:lang w:eastAsia="ru-RU"/>
        </w:rPr>
        <w:t>7</w:t>
      </w:r>
      <w:r w:rsidR="00920ABD">
        <w:rPr>
          <w:szCs w:val="24"/>
          <w:lang w:eastAsia="ru-RU"/>
        </w:rPr>
        <w:t>.</w:t>
      </w:r>
      <w:r w:rsidR="002B0318">
        <w:rPr>
          <w:szCs w:val="24"/>
          <w:lang w:eastAsia="ru-RU"/>
        </w:rPr>
        <w:t>7</w:t>
      </w:r>
      <w:r w:rsidR="00920ABD">
        <w:rPr>
          <w:szCs w:val="24"/>
          <w:lang w:eastAsia="ru-RU"/>
        </w:rPr>
        <w:t>.</w:t>
      </w:r>
      <w:r w:rsidR="00655D56" w:rsidRPr="00FB338C">
        <w:rPr>
          <w:szCs w:val="24"/>
          <w:lang w:eastAsia="ru-RU"/>
        </w:rPr>
        <w:t xml:space="preserve"> При разлаженном состоянии технологического процесса (индексы возможностей не соответствуют нормативам) инженер-технолог определяет мероприятия, необходимые для устранения выявленных причин несоответствий, и направляет КК и перечень мероприятий в соответствующие </w:t>
      </w:r>
      <w:r w:rsidR="00655D56">
        <w:rPr>
          <w:szCs w:val="24"/>
          <w:lang w:eastAsia="ru-RU"/>
        </w:rPr>
        <w:t>подразделения</w:t>
      </w:r>
      <w:r w:rsidR="00655D56" w:rsidRPr="00FB338C">
        <w:rPr>
          <w:szCs w:val="24"/>
          <w:lang w:eastAsia="ru-RU"/>
        </w:rPr>
        <w:t xml:space="preserve"> </w:t>
      </w:r>
      <w:r w:rsidR="007C071E">
        <w:rPr>
          <w:szCs w:val="24"/>
          <w:lang w:eastAsia="ru-RU"/>
        </w:rPr>
        <w:t>Общества.</w:t>
      </w:r>
    </w:p>
    <w:p w14:paraId="78144612" w14:textId="77777777" w:rsidR="00172723" w:rsidRDefault="00172723" w:rsidP="000E4066">
      <w:pPr>
        <w:tabs>
          <w:tab w:val="left" w:pos="567"/>
        </w:tabs>
        <w:ind w:firstLine="709"/>
        <w:rPr>
          <w:rFonts w:eastAsia="Times New Roman"/>
          <w:b/>
          <w:caps/>
          <w:szCs w:val="20"/>
          <w:lang w:eastAsia="ru-RU"/>
        </w:rPr>
      </w:pPr>
      <w:bookmarkStart w:id="12" w:name="_Toc329536490"/>
      <w:bookmarkStart w:id="13" w:name="_Toc505691922"/>
    </w:p>
    <w:p w14:paraId="16E0FFA2" w14:textId="4C175076" w:rsidR="002A3437" w:rsidRPr="002A3437" w:rsidRDefault="00EC601F" w:rsidP="000E4066">
      <w:pPr>
        <w:tabs>
          <w:tab w:val="left" w:pos="567"/>
        </w:tabs>
        <w:ind w:firstLine="709"/>
        <w:rPr>
          <w:rFonts w:eastAsia="Times New Roman"/>
          <w:b/>
          <w:caps/>
          <w:szCs w:val="20"/>
          <w:lang w:eastAsia="ru-RU"/>
        </w:rPr>
      </w:pPr>
      <w:r>
        <w:rPr>
          <w:rFonts w:eastAsia="Times New Roman"/>
          <w:b/>
          <w:caps/>
          <w:szCs w:val="20"/>
          <w:lang w:eastAsia="ru-RU"/>
        </w:rPr>
        <w:t>8</w:t>
      </w:r>
      <w:r w:rsidR="002A3437" w:rsidRPr="0045523E">
        <w:rPr>
          <w:rFonts w:eastAsia="Times New Roman"/>
          <w:b/>
          <w:caps/>
          <w:szCs w:val="20"/>
          <w:lang w:eastAsia="ru-RU"/>
        </w:rPr>
        <w:t>.</w:t>
      </w:r>
      <w:r w:rsidR="002A3437" w:rsidRPr="002A3437">
        <w:rPr>
          <w:rFonts w:eastAsia="Times New Roman"/>
          <w:b/>
          <w:caps/>
          <w:szCs w:val="20"/>
          <w:lang w:eastAsia="ru-RU"/>
        </w:rPr>
        <w:t xml:space="preserve"> Обязанности должностных лиц и исполнителей</w:t>
      </w:r>
    </w:p>
    <w:p w14:paraId="50BBA9D7" w14:textId="23CFB247" w:rsidR="002A3437" w:rsidRPr="002A3437" w:rsidRDefault="00EC601F" w:rsidP="000E4066">
      <w:pPr>
        <w:widowControl w:val="0"/>
        <w:autoSpaceDE w:val="0"/>
        <w:autoSpaceDN w:val="0"/>
        <w:adjustRightInd w:val="0"/>
        <w:ind w:firstLine="709"/>
        <w:jc w:val="both"/>
        <w:rPr>
          <w:rFonts w:eastAsia="Times New Roman"/>
          <w:color w:val="000000"/>
          <w:szCs w:val="20"/>
          <w:lang w:eastAsia="ru-RU"/>
        </w:rPr>
      </w:pPr>
      <w:r>
        <w:rPr>
          <w:rFonts w:eastAsia="Times New Roman"/>
          <w:color w:val="000000"/>
          <w:szCs w:val="20"/>
          <w:lang w:eastAsia="ru-RU"/>
        </w:rPr>
        <w:t>8</w:t>
      </w:r>
      <w:r w:rsidR="00E72B77">
        <w:rPr>
          <w:rFonts w:eastAsia="Times New Roman"/>
          <w:color w:val="000000"/>
          <w:szCs w:val="20"/>
          <w:lang w:eastAsia="ru-RU"/>
        </w:rPr>
        <w:t>.</w:t>
      </w:r>
      <w:r w:rsidR="002A3437" w:rsidRPr="002A3437">
        <w:rPr>
          <w:rFonts w:eastAsia="Times New Roman"/>
          <w:color w:val="000000"/>
          <w:szCs w:val="20"/>
          <w:lang w:eastAsia="ru-RU"/>
        </w:rPr>
        <w:t>1 Начальник производства организовывает:</w:t>
      </w:r>
    </w:p>
    <w:p w14:paraId="4A6F7B97" w14:textId="77777777" w:rsidR="002A3437" w:rsidRPr="002A3437" w:rsidRDefault="002A3437" w:rsidP="0045523E">
      <w:pPr>
        <w:widowControl w:val="0"/>
        <w:autoSpaceDE w:val="0"/>
        <w:autoSpaceDN w:val="0"/>
        <w:adjustRightInd w:val="0"/>
        <w:ind w:firstLine="709"/>
        <w:jc w:val="both"/>
        <w:rPr>
          <w:rFonts w:eastAsia="Times New Roman"/>
          <w:color w:val="000000"/>
          <w:szCs w:val="20"/>
          <w:lang w:eastAsia="ru-RU"/>
        </w:rPr>
      </w:pPr>
      <w:r w:rsidRPr="002A3437">
        <w:rPr>
          <w:rFonts w:eastAsia="Times New Roman"/>
          <w:color w:val="000000"/>
          <w:szCs w:val="20"/>
          <w:lang w:eastAsia="ru-RU"/>
        </w:rPr>
        <w:t>- приведение технологических процессов в статистически управляемое состояние;</w:t>
      </w:r>
    </w:p>
    <w:p w14:paraId="31E52B92" w14:textId="77777777" w:rsidR="002A3437" w:rsidRPr="002A3437" w:rsidRDefault="002A3437" w:rsidP="0045523E">
      <w:pPr>
        <w:widowControl w:val="0"/>
        <w:autoSpaceDE w:val="0"/>
        <w:autoSpaceDN w:val="0"/>
        <w:adjustRightInd w:val="0"/>
        <w:ind w:firstLine="709"/>
        <w:jc w:val="both"/>
        <w:rPr>
          <w:rFonts w:eastAsia="Times New Roman"/>
          <w:color w:val="000000"/>
          <w:szCs w:val="20"/>
          <w:lang w:eastAsia="ru-RU"/>
        </w:rPr>
      </w:pPr>
      <w:r w:rsidRPr="002A3437">
        <w:rPr>
          <w:rFonts w:eastAsia="Times New Roman"/>
          <w:color w:val="000000"/>
          <w:szCs w:val="20"/>
          <w:lang w:eastAsia="ru-RU"/>
        </w:rPr>
        <w:t>- создание в цехе условий для внедрения и ведения статистического управления процессами;</w:t>
      </w:r>
    </w:p>
    <w:p w14:paraId="3FC5401A" w14:textId="77777777" w:rsidR="002A3437" w:rsidRPr="002A3437" w:rsidRDefault="002A3437" w:rsidP="0045523E">
      <w:pPr>
        <w:widowControl w:val="0"/>
        <w:autoSpaceDE w:val="0"/>
        <w:autoSpaceDN w:val="0"/>
        <w:adjustRightInd w:val="0"/>
        <w:ind w:firstLine="709"/>
        <w:jc w:val="both"/>
        <w:rPr>
          <w:rFonts w:eastAsia="Times New Roman"/>
          <w:color w:val="000000"/>
          <w:szCs w:val="20"/>
          <w:lang w:eastAsia="ru-RU"/>
        </w:rPr>
      </w:pPr>
      <w:r w:rsidRPr="002A3437">
        <w:rPr>
          <w:rFonts w:eastAsia="Times New Roman"/>
          <w:color w:val="000000"/>
          <w:szCs w:val="20"/>
          <w:lang w:eastAsia="ru-RU"/>
        </w:rPr>
        <w:t>- разработку и выполнение корректирующих действий по устранению особых причин изменчивости.</w:t>
      </w:r>
    </w:p>
    <w:p w14:paraId="0D390AE7" w14:textId="3056B36F" w:rsidR="002A3437" w:rsidRPr="002A3437" w:rsidRDefault="00EC601F" w:rsidP="002A3437">
      <w:pPr>
        <w:widowControl w:val="0"/>
        <w:autoSpaceDE w:val="0"/>
        <w:autoSpaceDN w:val="0"/>
        <w:adjustRightInd w:val="0"/>
        <w:ind w:firstLine="709"/>
        <w:jc w:val="both"/>
        <w:rPr>
          <w:rFonts w:eastAsia="Times New Roman"/>
          <w:color w:val="000000"/>
          <w:szCs w:val="20"/>
          <w:lang w:eastAsia="ru-RU"/>
        </w:rPr>
      </w:pPr>
      <w:r>
        <w:rPr>
          <w:rFonts w:eastAsia="Times New Roman"/>
          <w:color w:val="000000"/>
          <w:szCs w:val="20"/>
          <w:lang w:eastAsia="ru-RU"/>
        </w:rPr>
        <w:t>8</w:t>
      </w:r>
      <w:r w:rsidR="002A3437" w:rsidRPr="002A3437">
        <w:rPr>
          <w:rFonts w:eastAsia="Times New Roman"/>
          <w:color w:val="000000"/>
          <w:szCs w:val="20"/>
          <w:lang w:eastAsia="ru-RU"/>
        </w:rPr>
        <w:t>.2 Мастер:</w:t>
      </w:r>
    </w:p>
    <w:p w14:paraId="6063F125" w14:textId="77777777" w:rsidR="002A3437" w:rsidRPr="002A3437" w:rsidRDefault="002A3437" w:rsidP="0045523E">
      <w:pPr>
        <w:widowControl w:val="0"/>
        <w:autoSpaceDE w:val="0"/>
        <w:autoSpaceDN w:val="0"/>
        <w:adjustRightInd w:val="0"/>
        <w:ind w:firstLine="709"/>
        <w:jc w:val="both"/>
        <w:rPr>
          <w:rFonts w:eastAsia="Times New Roman"/>
          <w:color w:val="000000"/>
          <w:szCs w:val="20"/>
          <w:lang w:eastAsia="ru-RU"/>
        </w:rPr>
      </w:pPr>
      <w:r w:rsidRPr="002A3437">
        <w:rPr>
          <w:rFonts w:eastAsia="Times New Roman"/>
          <w:color w:val="000000"/>
          <w:szCs w:val="20"/>
          <w:lang w:eastAsia="ru-RU"/>
        </w:rPr>
        <w:t>- организовывает совместно с технологом внедрение статистического управления процессами;</w:t>
      </w:r>
    </w:p>
    <w:p w14:paraId="7526FF3D" w14:textId="77777777" w:rsidR="002A3437" w:rsidRPr="002A3437" w:rsidRDefault="002A3437" w:rsidP="0045523E">
      <w:pPr>
        <w:widowControl w:val="0"/>
        <w:autoSpaceDE w:val="0"/>
        <w:autoSpaceDN w:val="0"/>
        <w:adjustRightInd w:val="0"/>
        <w:ind w:firstLine="709"/>
        <w:jc w:val="both"/>
        <w:rPr>
          <w:rFonts w:eastAsia="Times New Roman"/>
          <w:color w:val="000000"/>
          <w:szCs w:val="20"/>
          <w:lang w:eastAsia="ru-RU"/>
        </w:rPr>
      </w:pPr>
      <w:r w:rsidRPr="002A3437">
        <w:rPr>
          <w:rFonts w:eastAsia="Times New Roman"/>
          <w:color w:val="000000"/>
          <w:szCs w:val="20"/>
          <w:lang w:eastAsia="ru-RU"/>
        </w:rPr>
        <w:t>- периодически в течение смены следит за проведением статистического управления процессами на участке и в случае нарушений немедленно принимает меры по их устранению;</w:t>
      </w:r>
    </w:p>
    <w:p w14:paraId="741ACF74" w14:textId="74D0D4BB" w:rsidR="002A3437" w:rsidRPr="002A3437" w:rsidRDefault="002A3437" w:rsidP="0045523E">
      <w:pPr>
        <w:widowControl w:val="0"/>
        <w:autoSpaceDE w:val="0"/>
        <w:autoSpaceDN w:val="0"/>
        <w:adjustRightInd w:val="0"/>
        <w:ind w:firstLine="709"/>
        <w:jc w:val="both"/>
        <w:rPr>
          <w:rFonts w:eastAsia="Times New Roman"/>
          <w:color w:val="000000"/>
          <w:szCs w:val="20"/>
          <w:lang w:eastAsia="ru-RU"/>
        </w:rPr>
      </w:pPr>
      <w:r w:rsidRPr="002A3437">
        <w:rPr>
          <w:rFonts w:eastAsia="Times New Roman"/>
          <w:color w:val="000000"/>
          <w:szCs w:val="20"/>
          <w:lang w:eastAsia="ru-RU"/>
        </w:rPr>
        <w:t>- визирует контрольные карты и анализирует их совместно с технологом;</w:t>
      </w:r>
    </w:p>
    <w:p w14:paraId="43957E91" w14:textId="6AD1766F" w:rsidR="002A3437" w:rsidRPr="002A3437" w:rsidRDefault="002A3437" w:rsidP="0045523E">
      <w:pPr>
        <w:widowControl w:val="0"/>
        <w:autoSpaceDE w:val="0"/>
        <w:autoSpaceDN w:val="0"/>
        <w:adjustRightInd w:val="0"/>
        <w:ind w:firstLine="709"/>
        <w:jc w:val="both"/>
        <w:rPr>
          <w:rFonts w:eastAsia="Times New Roman"/>
          <w:color w:val="000000"/>
          <w:szCs w:val="20"/>
          <w:lang w:eastAsia="ru-RU"/>
        </w:rPr>
      </w:pPr>
      <w:r w:rsidRPr="002A3437">
        <w:rPr>
          <w:rFonts w:eastAsia="Times New Roman"/>
          <w:color w:val="000000"/>
          <w:szCs w:val="20"/>
          <w:lang w:eastAsia="ru-RU"/>
        </w:rPr>
        <w:t>- принимает участие в выполнении корректирующих действий по устранению особых причин изменчивости</w:t>
      </w:r>
      <w:r w:rsidR="00F04A48">
        <w:rPr>
          <w:rFonts w:eastAsia="Times New Roman"/>
          <w:color w:val="000000"/>
          <w:szCs w:val="20"/>
          <w:lang w:eastAsia="ru-RU"/>
        </w:rPr>
        <w:t>;</w:t>
      </w:r>
    </w:p>
    <w:p w14:paraId="59254A08" w14:textId="2C17D858" w:rsidR="002A3437" w:rsidRPr="002A3437" w:rsidRDefault="00EC601F" w:rsidP="002A3437">
      <w:pPr>
        <w:widowControl w:val="0"/>
        <w:autoSpaceDE w:val="0"/>
        <w:autoSpaceDN w:val="0"/>
        <w:adjustRightInd w:val="0"/>
        <w:ind w:firstLine="709"/>
        <w:jc w:val="both"/>
        <w:rPr>
          <w:rFonts w:eastAsia="Times New Roman"/>
          <w:color w:val="000000"/>
          <w:szCs w:val="20"/>
          <w:lang w:eastAsia="ru-RU"/>
        </w:rPr>
      </w:pPr>
      <w:r>
        <w:rPr>
          <w:rFonts w:eastAsia="Times New Roman"/>
          <w:color w:val="000000"/>
          <w:szCs w:val="20"/>
          <w:lang w:eastAsia="ru-RU"/>
        </w:rPr>
        <w:t>8</w:t>
      </w:r>
      <w:r w:rsidR="002A3437" w:rsidRPr="002A3437">
        <w:rPr>
          <w:rFonts w:eastAsia="Times New Roman"/>
          <w:color w:val="000000"/>
          <w:szCs w:val="20"/>
          <w:lang w:eastAsia="ru-RU"/>
        </w:rPr>
        <w:t>.3</w:t>
      </w:r>
      <w:r w:rsidR="004D1505">
        <w:rPr>
          <w:rFonts w:eastAsia="Times New Roman"/>
          <w:color w:val="000000"/>
          <w:szCs w:val="20"/>
          <w:lang w:eastAsia="ru-RU"/>
        </w:rPr>
        <w:t>.</w:t>
      </w:r>
      <w:r w:rsidR="002A3437" w:rsidRPr="002A3437">
        <w:rPr>
          <w:rFonts w:eastAsia="Times New Roman"/>
          <w:color w:val="000000"/>
          <w:szCs w:val="20"/>
          <w:lang w:eastAsia="ru-RU"/>
        </w:rPr>
        <w:t xml:space="preserve"> Технолог:</w:t>
      </w:r>
    </w:p>
    <w:p w14:paraId="06783BC8" w14:textId="582A1F90" w:rsidR="004F0666" w:rsidRPr="002A3437" w:rsidRDefault="002A3437" w:rsidP="004F0666">
      <w:pPr>
        <w:widowControl w:val="0"/>
        <w:autoSpaceDE w:val="0"/>
        <w:autoSpaceDN w:val="0"/>
        <w:adjustRightInd w:val="0"/>
        <w:ind w:firstLine="709"/>
        <w:jc w:val="both"/>
        <w:rPr>
          <w:rFonts w:eastAsia="Times New Roman"/>
          <w:color w:val="000000"/>
          <w:szCs w:val="20"/>
          <w:lang w:eastAsia="ru-RU"/>
        </w:rPr>
      </w:pPr>
      <w:r w:rsidRPr="002A3437">
        <w:rPr>
          <w:rFonts w:eastAsia="Times New Roman"/>
          <w:color w:val="000000"/>
          <w:szCs w:val="20"/>
          <w:lang w:eastAsia="ru-RU"/>
        </w:rPr>
        <w:t xml:space="preserve">- </w:t>
      </w:r>
      <w:r w:rsidR="00496EFA" w:rsidRPr="002A3437">
        <w:rPr>
          <w:rFonts w:eastAsia="Times New Roman"/>
          <w:color w:val="000000"/>
          <w:szCs w:val="20"/>
          <w:lang w:eastAsia="ru-RU"/>
        </w:rPr>
        <w:t xml:space="preserve"> </w:t>
      </w:r>
      <w:r w:rsidR="004F0666" w:rsidRPr="002A3437">
        <w:rPr>
          <w:rFonts w:eastAsia="Times New Roman"/>
          <w:color w:val="000000"/>
          <w:szCs w:val="20"/>
          <w:lang w:eastAsia="ru-RU"/>
        </w:rPr>
        <w:t>руководит проведением статистического управления процессами в цехе;</w:t>
      </w:r>
    </w:p>
    <w:p w14:paraId="02E2C1D2" w14:textId="4D9A2DA4" w:rsidR="00496EFA" w:rsidRPr="002A3437" w:rsidRDefault="004F0666" w:rsidP="00496EFA">
      <w:pPr>
        <w:widowControl w:val="0"/>
        <w:autoSpaceDE w:val="0"/>
        <w:autoSpaceDN w:val="0"/>
        <w:adjustRightInd w:val="0"/>
        <w:ind w:firstLine="709"/>
        <w:jc w:val="both"/>
        <w:rPr>
          <w:rFonts w:eastAsia="Times New Roman"/>
          <w:color w:val="000000"/>
          <w:szCs w:val="20"/>
          <w:lang w:eastAsia="ru-RU"/>
        </w:rPr>
      </w:pPr>
      <w:r>
        <w:rPr>
          <w:rFonts w:eastAsia="Times New Roman"/>
          <w:color w:val="000000"/>
          <w:szCs w:val="20"/>
          <w:lang w:eastAsia="ru-RU"/>
        </w:rPr>
        <w:t xml:space="preserve">- </w:t>
      </w:r>
      <w:r w:rsidR="00496EFA" w:rsidRPr="002A3437">
        <w:rPr>
          <w:rFonts w:eastAsia="Times New Roman"/>
          <w:color w:val="000000"/>
          <w:szCs w:val="20"/>
          <w:lang w:eastAsia="ru-RU"/>
        </w:rPr>
        <w:t>принимает участие в выборе конкретных деталей (размеров) для статистического управления процессами;</w:t>
      </w:r>
    </w:p>
    <w:p w14:paraId="00B96FBF" w14:textId="5A81111A" w:rsidR="00F04A48" w:rsidRDefault="00F04A48" w:rsidP="0045523E">
      <w:pPr>
        <w:widowControl w:val="0"/>
        <w:autoSpaceDE w:val="0"/>
        <w:autoSpaceDN w:val="0"/>
        <w:adjustRightInd w:val="0"/>
        <w:ind w:firstLine="709"/>
        <w:jc w:val="both"/>
        <w:rPr>
          <w:rFonts w:eastAsia="Times New Roman"/>
          <w:color w:val="000000"/>
          <w:szCs w:val="20"/>
          <w:lang w:eastAsia="ru-RU"/>
        </w:rPr>
      </w:pPr>
      <w:r w:rsidRPr="002A3437">
        <w:rPr>
          <w:rFonts w:eastAsia="Times New Roman"/>
          <w:color w:val="000000"/>
          <w:szCs w:val="20"/>
          <w:lang w:eastAsia="ru-RU"/>
        </w:rPr>
        <w:t xml:space="preserve"> </w:t>
      </w:r>
      <w:r w:rsidR="00496EFA">
        <w:rPr>
          <w:rFonts w:eastAsia="Times New Roman"/>
          <w:color w:val="000000"/>
          <w:szCs w:val="20"/>
          <w:lang w:eastAsia="ru-RU"/>
        </w:rPr>
        <w:t xml:space="preserve">- </w:t>
      </w:r>
      <w:r w:rsidRPr="002A3437">
        <w:rPr>
          <w:rFonts w:eastAsia="Times New Roman"/>
          <w:color w:val="000000"/>
          <w:szCs w:val="20"/>
          <w:lang w:eastAsia="ru-RU"/>
        </w:rPr>
        <w:t>принимает участие в исследовании результатов статистического управления процессам</w:t>
      </w:r>
      <w:r>
        <w:rPr>
          <w:rFonts w:eastAsia="Times New Roman"/>
          <w:color w:val="000000"/>
          <w:szCs w:val="20"/>
          <w:lang w:eastAsia="ru-RU"/>
        </w:rPr>
        <w:t>;</w:t>
      </w:r>
    </w:p>
    <w:p w14:paraId="0695E815" w14:textId="14FB7E2D" w:rsidR="002A3437" w:rsidRPr="002A3437" w:rsidRDefault="00F04A48" w:rsidP="0045523E">
      <w:pPr>
        <w:widowControl w:val="0"/>
        <w:autoSpaceDE w:val="0"/>
        <w:autoSpaceDN w:val="0"/>
        <w:adjustRightInd w:val="0"/>
        <w:ind w:firstLine="709"/>
        <w:jc w:val="both"/>
        <w:rPr>
          <w:rFonts w:eastAsia="Times New Roman"/>
          <w:color w:val="000000"/>
          <w:szCs w:val="20"/>
          <w:lang w:eastAsia="ru-RU"/>
        </w:rPr>
      </w:pPr>
      <w:r>
        <w:rPr>
          <w:rFonts w:eastAsia="Times New Roman"/>
          <w:color w:val="000000"/>
          <w:szCs w:val="20"/>
          <w:lang w:eastAsia="ru-RU"/>
        </w:rPr>
        <w:t>-</w:t>
      </w:r>
      <w:r w:rsidRPr="002A3437">
        <w:rPr>
          <w:rFonts w:eastAsia="Times New Roman"/>
          <w:color w:val="000000"/>
          <w:szCs w:val="20"/>
          <w:lang w:eastAsia="ru-RU"/>
        </w:rPr>
        <w:t xml:space="preserve"> </w:t>
      </w:r>
      <w:r w:rsidR="002A3437" w:rsidRPr="002A3437">
        <w:rPr>
          <w:rFonts w:eastAsia="Times New Roman"/>
          <w:color w:val="000000"/>
          <w:szCs w:val="20"/>
          <w:lang w:eastAsia="ru-RU"/>
        </w:rPr>
        <w:t>принимает участие в выполнении корректирующих действий по устранению особых причин изменчивости;</w:t>
      </w:r>
    </w:p>
    <w:p w14:paraId="3FF51292" w14:textId="596FE323" w:rsidR="002A3437" w:rsidRPr="002A3437" w:rsidRDefault="00E72B77" w:rsidP="0045523E">
      <w:pPr>
        <w:widowControl w:val="0"/>
        <w:autoSpaceDE w:val="0"/>
        <w:autoSpaceDN w:val="0"/>
        <w:adjustRightInd w:val="0"/>
        <w:ind w:firstLine="709"/>
        <w:jc w:val="both"/>
        <w:rPr>
          <w:rFonts w:eastAsia="Times New Roman"/>
          <w:color w:val="000000"/>
          <w:szCs w:val="20"/>
          <w:lang w:eastAsia="ru-RU"/>
        </w:rPr>
      </w:pPr>
      <w:r>
        <w:rPr>
          <w:rFonts w:eastAsia="Times New Roman"/>
          <w:color w:val="000000"/>
          <w:szCs w:val="20"/>
          <w:lang w:eastAsia="ru-RU"/>
        </w:rPr>
        <w:t xml:space="preserve">- </w:t>
      </w:r>
      <w:r w:rsidR="002A3437" w:rsidRPr="002A3437">
        <w:rPr>
          <w:rFonts w:eastAsia="Times New Roman"/>
          <w:color w:val="000000"/>
          <w:szCs w:val="20"/>
          <w:lang w:eastAsia="ru-RU"/>
        </w:rPr>
        <w:t>обеспечивает контроль за внедрением и осуществлением статистических методов управления процессами в цехе;</w:t>
      </w:r>
    </w:p>
    <w:p w14:paraId="2AC2FD28" w14:textId="68C78121" w:rsidR="002A3437" w:rsidRPr="002A3437" w:rsidRDefault="002A3437" w:rsidP="0045523E">
      <w:pPr>
        <w:widowControl w:val="0"/>
        <w:autoSpaceDE w:val="0"/>
        <w:autoSpaceDN w:val="0"/>
        <w:adjustRightInd w:val="0"/>
        <w:ind w:firstLine="709"/>
        <w:jc w:val="both"/>
        <w:rPr>
          <w:rFonts w:eastAsia="Times New Roman"/>
          <w:color w:val="000000"/>
          <w:szCs w:val="20"/>
          <w:lang w:eastAsia="ru-RU"/>
        </w:rPr>
      </w:pPr>
      <w:r w:rsidRPr="002A3437">
        <w:rPr>
          <w:rFonts w:eastAsia="Times New Roman"/>
          <w:color w:val="000000"/>
          <w:szCs w:val="20"/>
          <w:lang w:eastAsia="ru-RU"/>
        </w:rPr>
        <w:t xml:space="preserve">- проводит инструктаж </w:t>
      </w:r>
      <w:r w:rsidR="0045523E">
        <w:rPr>
          <w:rFonts w:eastAsia="Times New Roman"/>
          <w:color w:val="000000"/>
          <w:szCs w:val="20"/>
          <w:lang w:eastAsia="ru-RU"/>
        </w:rPr>
        <w:t>контролеров</w:t>
      </w:r>
      <w:r w:rsidRPr="002A3437">
        <w:rPr>
          <w:rFonts w:eastAsia="Times New Roman"/>
          <w:color w:val="000000"/>
          <w:szCs w:val="20"/>
          <w:lang w:eastAsia="ru-RU"/>
        </w:rPr>
        <w:t xml:space="preserve"> по правильности заполнения контрольной карты;</w:t>
      </w:r>
    </w:p>
    <w:p w14:paraId="1576BB27" w14:textId="77777777" w:rsidR="002A3437" w:rsidRDefault="002A3437" w:rsidP="002A3437">
      <w:pPr>
        <w:widowControl w:val="0"/>
        <w:autoSpaceDE w:val="0"/>
        <w:autoSpaceDN w:val="0"/>
        <w:adjustRightInd w:val="0"/>
        <w:ind w:firstLine="567"/>
        <w:jc w:val="both"/>
        <w:rPr>
          <w:rFonts w:eastAsia="Times New Roman"/>
          <w:color w:val="000000"/>
          <w:szCs w:val="20"/>
          <w:lang w:eastAsia="ru-RU"/>
        </w:rPr>
      </w:pPr>
      <w:r w:rsidRPr="002A3437">
        <w:rPr>
          <w:rFonts w:eastAsia="Times New Roman"/>
          <w:color w:val="000000"/>
          <w:szCs w:val="20"/>
          <w:lang w:eastAsia="ru-RU"/>
        </w:rPr>
        <w:t>- контролирует заполнение контрольных карт на управляемых операциях и проводит их систематический анализ, в случае негативного тренда производит корректировку процесса.</w:t>
      </w:r>
    </w:p>
    <w:p w14:paraId="48B1B7AA" w14:textId="2C8CC8B1" w:rsidR="0045523E" w:rsidRDefault="00EC601F" w:rsidP="002A3437">
      <w:pPr>
        <w:widowControl w:val="0"/>
        <w:autoSpaceDE w:val="0"/>
        <w:autoSpaceDN w:val="0"/>
        <w:adjustRightInd w:val="0"/>
        <w:ind w:firstLine="567"/>
        <w:jc w:val="both"/>
        <w:rPr>
          <w:rFonts w:eastAsia="Times New Roman"/>
          <w:color w:val="000000"/>
          <w:szCs w:val="20"/>
          <w:lang w:eastAsia="ru-RU"/>
        </w:rPr>
      </w:pPr>
      <w:r>
        <w:rPr>
          <w:rFonts w:eastAsia="Times New Roman"/>
          <w:color w:val="000000"/>
          <w:szCs w:val="20"/>
          <w:lang w:eastAsia="ru-RU"/>
        </w:rPr>
        <w:t>8</w:t>
      </w:r>
      <w:r w:rsidR="0045523E">
        <w:rPr>
          <w:rFonts w:eastAsia="Times New Roman"/>
          <w:color w:val="000000"/>
          <w:szCs w:val="20"/>
          <w:lang w:eastAsia="ru-RU"/>
        </w:rPr>
        <w:t>.4. Наладчик:</w:t>
      </w:r>
    </w:p>
    <w:p w14:paraId="64DFC514" w14:textId="00B12A19" w:rsidR="0045523E" w:rsidRPr="002A3437" w:rsidRDefault="0045523E" w:rsidP="002A3437">
      <w:pPr>
        <w:widowControl w:val="0"/>
        <w:autoSpaceDE w:val="0"/>
        <w:autoSpaceDN w:val="0"/>
        <w:adjustRightInd w:val="0"/>
        <w:ind w:firstLine="567"/>
        <w:jc w:val="both"/>
        <w:rPr>
          <w:rFonts w:eastAsia="Times New Roman"/>
          <w:color w:val="000000"/>
          <w:szCs w:val="20"/>
          <w:lang w:eastAsia="ru-RU"/>
        </w:rPr>
      </w:pPr>
      <w:r>
        <w:rPr>
          <w:rFonts w:eastAsia="Times New Roman"/>
          <w:color w:val="000000"/>
          <w:szCs w:val="20"/>
          <w:lang w:eastAsia="ru-RU"/>
        </w:rPr>
        <w:t xml:space="preserve">- по решению технолога </w:t>
      </w:r>
      <w:r w:rsidRPr="002A3437">
        <w:rPr>
          <w:rFonts w:eastAsia="Times New Roman"/>
          <w:color w:val="000000"/>
          <w:szCs w:val="20"/>
          <w:lang w:eastAsia="ru-RU"/>
        </w:rPr>
        <w:t>производит подналадку оборудования, в случае если процесс разладится.</w:t>
      </w:r>
    </w:p>
    <w:p w14:paraId="06F695EC" w14:textId="18BD2A98" w:rsidR="002A3437" w:rsidRPr="002A3437" w:rsidRDefault="004D1505" w:rsidP="002A3437">
      <w:pPr>
        <w:widowControl w:val="0"/>
        <w:autoSpaceDE w:val="0"/>
        <w:autoSpaceDN w:val="0"/>
        <w:adjustRightInd w:val="0"/>
        <w:ind w:firstLine="709"/>
        <w:jc w:val="both"/>
        <w:rPr>
          <w:rFonts w:eastAsia="Times New Roman"/>
          <w:color w:val="000000"/>
          <w:szCs w:val="20"/>
          <w:lang w:eastAsia="ru-RU"/>
        </w:rPr>
      </w:pPr>
      <w:r>
        <w:rPr>
          <w:rFonts w:eastAsia="Times New Roman"/>
          <w:color w:val="000000"/>
          <w:szCs w:val="20"/>
          <w:lang w:eastAsia="ru-RU"/>
        </w:rPr>
        <w:t>8</w:t>
      </w:r>
      <w:r w:rsidR="002A3437" w:rsidRPr="002A3437">
        <w:rPr>
          <w:rFonts w:eastAsia="Times New Roman"/>
          <w:color w:val="000000"/>
          <w:szCs w:val="20"/>
          <w:lang w:eastAsia="ru-RU"/>
        </w:rPr>
        <w:t>.</w:t>
      </w:r>
      <w:r w:rsidR="0045523E">
        <w:rPr>
          <w:rFonts w:eastAsia="Times New Roman"/>
          <w:color w:val="000000"/>
          <w:szCs w:val="20"/>
          <w:lang w:eastAsia="ru-RU"/>
        </w:rPr>
        <w:t>5</w:t>
      </w:r>
      <w:r>
        <w:rPr>
          <w:rFonts w:eastAsia="Times New Roman"/>
          <w:color w:val="000000"/>
          <w:szCs w:val="20"/>
          <w:lang w:eastAsia="ru-RU"/>
        </w:rPr>
        <w:t>.</w:t>
      </w:r>
      <w:r w:rsidR="002A3437" w:rsidRPr="002A3437">
        <w:rPr>
          <w:rFonts w:eastAsia="Times New Roman"/>
          <w:b/>
          <w:color w:val="000000"/>
          <w:szCs w:val="20"/>
          <w:lang w:eastAsia="ru-RU"/>
        </w:rPr>
        <w:t xml:space="preserve"> </w:t>
      </w:r>
      <w:r w:rsidR="00E72B77">
        <w:rPr>
          <w:rFonts w:eastAsia="Times New Roman"/>
          <w:color w:val="000000"/>
          <w:szCs w:val="20"/>
          <w:lang w:eastAsia="ru-RU"/>
        </w:rPr>
        <w:t>Контролер</w:t>
      </w:r>
      <w:r w:rsidR="002A3437" w:rsidRPr="002A3437">
        <w:rPr>
          <w:rFonts w:eastAsia="Times New Roman"/>
          <w:color w:val="000000"/>
          <w:szCs w:val="20"/>
          <w:lang w:eastAsia="ru-RU"/>
        </w:rPr>
        <w:t>:</w:t>
      </w:r>
    </w:p>
    <w:p w14:paraId="3CE22E8A" w14:textId="1C95D646" w:rsidR="002A3437" w:rsidRDefault="002A3437" w:rsidP="002401DA">
      <w:pPr>
        <w:widowControl w:val="0"/>
        <w:autoSpaceDE w:val="0"/>
        <w:autoSpaceDN w:val="0"/>
        <w:adjustRightInd w:val="0"/>
        <w:ind w:firstLine="709"/>
        <w:jc w:val="both"/>
        <w:rPr>
          <w:rFonts w:eastAsia="Times New Roman"/>
          <w:color w:val="000000"/>
          <w:szCs w:val="20"/>
          <w:lang w:eastAsia="ru-RU"/>
        </w:rPr>
      </w:pPr>
      <w:r w:rsidRPr="002A3437">
        <w:rPr>
          <w:rFonts w:eastAsia="Times New Roman"/>
          <w:color w:val="000000"/>
          <w:szCs w:val="20"/>
          <w:lang w:eastAsia="ru-RU"/>
        </w:rPr>
        <w:t xml:space="preserve">- </w:t>
      </w:r>
      <w:r w:rsidR="00E72B77">
        <w:rPr>
          <w:rFonts w:eastAsia="Times New Roman"/>
          <w:color w:val="000000"/>
          <w:szCs w:val="20"/>
          <w:lang w:eastAsia="ru-RU"/>
        </w:rPr>
        <w:t xml:space="preserve">проводит сбор данных и </w:t>
      </w:r>
      <w:r w:rsidRPr="002A3437">
        <w:rPr>
          <w:rFonts w:eastAsia="Times New Roman"/>
          <w:color w:val="000000"/>
          <w:szCs w:val="20"/>
          <w:lang w:eastAsia="ru-RU"/>
        </w:rPr>
        <w:t xml:space="preserve">заносит </w:t>
      </w:r>
      <w:r w:rsidR="00E72B77">
        <w:rPr>
          <w:rFonts w:eastAsia="Times New Roman"/>
          <w:color w:val="000000"/>
          <w:szCs w:val="20"/>
          <w:lang w:eastAsia="ru-RU"/>
        </w:rPr>
        <w:t>их</w:t>
      </w:r>
      <w:r w:rsidRPr="002A3437">
        <w:rPr>
          <w:rFonts w:eastAsia="Times New Roman"/>
          <w:color w:val="000000"/>
          <w:szCs w:val="20"/>
          <w:lang w:eastAsia="ru-RU"/>
        </w:rPr>
        <w:t xml:space="preserve"> в контрольную карту</w:t>
      </w:r>
      <w:r w:rsidR="00C27C8F">
        <w:rPr>
          <w:rFonts w:eastAsia="Times New Roman"/>
          <w:color w:val="000000"/>
          <w:szCs w:val="20"/>
          <w:lang w:eastAsia="ru-RU"/>
        </w:rPr>
        <w:t>.</w:t>
      </w:r>
    </w:p>
    <w:p w14:paraId="10B22082" w14:textId="734F990F" w:rsidR="00C27C8F" w:rsidRDefault="00C27C8F" w:rsidP="002A3437">
      <w:pPr>
        <w:widowControl w:val="0"/>
        <w:autoSpaceDE w:val="0"/>
        <w:autoSpaceDN w:val="0"/>
        <w:adjustRightInd w:val="0"/>
        <w:jc w:val="both"/>
        <w:rPr>
          <w:rFonts w:eastAsia="Times New Roman"/>
          <w:color w:val="000000"/>
          <w:szCs w:val="20"/>
          <w:lang w:eastAsia="ru-RU"/>
        </w:rPr>
      </w:pPr>
      <w:r>
        <w:rPr>
          <w:rFonts w:eastAsia="Times New Roman"/>
          <w:color w:val="000000"/>
          <w:szCs w:val="20"/>
          <w:lang w:eastAsia="ru-RU"/>
        </w:rPr>
        <w:t xml:space="preserve">           </w:t>
      </w:r>
      <w:r w:rsidR="00EC601F">
        <w:rPr>
          <w:rFonts w:eastAsia="Times New Roman"/>
          <w:color w:val="000000"/>
          <w:szCs w:val="20"/>
          <w:lang w:eastAsia="ru-RU"/>
        </w:rPr>
        <w:t>8</w:t>
      </w:r>
      <w:r>
        <w:rPr>
          <w:rFonts w:eastAsia="Times New Roman"/>
          <w:color w:val="000000"/>
          <w:szCs w:val="20"/>
          <w:lang w:eastAsia="ru-RU"/>
        </w:rPr>
        <w:t>.</w:t>
      </w:r>
      <w:r w:rsidR="00B4701D">
        <w:rPr>
          <w:rFonts w:eastAsia="Times New Roman"/>
          <w:color w:val="000000"/>
          <w:szCs w:val="20"/>
          <w:lang w:eastAsia="ru-RU"/>
        </w:rPr>
        <w:t>6</w:t>
      </w:r>
      <w:r>
        <w:rPr>
          <w:rFonts w:eastAsia="Times New Roman"/>
          <w:color w:val="000000"/>
          <w:szCs w:val="20"/>
          <w:lang w:eastAsia="ru-RU"/>
        </w:rPr>
        <w:t>. Инженер по качеству:</w:t>
      </w:r>
    </w:p>
    <w:p w14:paraId="22E43F08" w14:textId="34728111" w:rsidR="004A42FE" w:rsidRPr="0095540C" w:rsidRDefault="00C27C8F" w:rsidP="0095540C">
      <w:pPr>
        <w:widowControl w:val="0"/>
        <w:autoSpaceDE w:val="0"/>
        <w:autoSpaceDN w:val="0"/>
        <w:adjustRightInd w:val="0"/>
        <w:ind w:firstLine="709"/>
        <w:jc w:val="both"/>
        <w:rPr>
          <w:rFonts w:eastAsia="Times New Roman"/>
          <w:color w:val="000000"/>
          <w:szCs w:val="20"/>
          <w:lang w:eastAsia="ru-RU"/>
        </w:rPr>
      </w:pPr>
      <w:r>
        <w:rPr>
          <w:rFonts w:eastAsia="Times New Roman"/>
          <w:color w:val="000000"/>
          <w:szCs w:val="20"/>
          <w:lang w:eastAsia="ru-RU"/>
        </w:rPr>
        <w:t xml:space="preserve">- участвует в анализе </w:t>
      </w:r>
      <w:r w:rsidR="009E57B6">
        <w:rPr>
          <w:rFonts w:eastAsia="Times New Roman"/>
          <w:color w:val="000000"/>
          <w:szCs w:val="20"/>
          <w:lang w:eastAsia="ru-RU"/>
        </w:rPr>
        <w:t>КК</w:t>
      </w:r>
      <w:r w:rsidR="00F153B9">
        <w:rPr>
          <w:rFonts w:eastAsia="Times New Roman"/>
          <w:color w:val="000000"/>
          <w:szCs w:val="20"/>
          <w:lang w:eastAsia="ru-RU"/>
        </w:rPr>
        <w:t>;</w:t>
      </w:r>
      <w:r w:rsidR="009E57B6">
        <w:rPr>
          <w:rFonts w:eastAsia="Times New Roman"/>
          <w:color w:val="000000"/>
          <w:szCs w:val="20"/>
          <w:lang w:eastAsia="ru-RU"/>
        </w:rPr>
        <w:t xml:space="preserve"> для </w:t>
      </w:r>
      <w:r w:rsidRPr="00C27C8F">
        <w:rPr>
          <w:rFonts w:eastAsia="Times New Roman"/>
          <w:color w:val="000000"/>
          <w:szCs w:val="20"/>
          <w:lang w:eastAsia="ru-RU"/>
        </w:rPr>
        <w:t>статистически неуправляемо</w:t>
      </w:r>
      <w:r>
        <w:rPr>
          <w:rFonts w:eastAsia="Times New Roman"/>
          <w:color w:val="000000"/>
          <w:szCs w:val="20"/>
          <w:lang w:eastAsia="ru-RU"/>
        </w:rPr>
        <w:t>го</w:t>
      </w:r>
      <w:r w:rsidRPr="00C27C8F">
        <w:rPr>
          <w:rFonts w:eastAsia="Times New Roman"/>
          <w:color w:val="000000"/>
          <w:szCs w:val="20"/>
          <w:lang w:eastAsia="ru-RU"/>
        </w:rPr>
        <w:t xml:space="preserve"> технологического процесса</w:t>
      </w:r>
      <w:r>
        <w:rPr>
          <w:rFonts w:eastAsia="Times New Roman"/>
          <w:color w:val="000000"/>
          <w:szCs w:val="20"/>
          <w:lang w:eastAsia="ru-RU"/>
        </w:rPr>
        <w:t xml:space="preserve"> </w:t>
      </w:r>
      <w:r w:rsidRPr="00C27C8F">
        <w:rPr>
          <w:rFonts w:eastAsia="Times New Roman"/>
          <w:color w:val="000000"/>
          <w:szCs w:val="20"/>
          <w:lang w:eastAsia="ru-RU"/>
        </w:rPr>
        <w:t xml:space="preserve">определяет мероприятия, необходимые для устранения выявленных </w:t>
      </w:r>
      <w:r w:rsidR="00282EA1" w:rsidRPr="00282EA1">
        <w:rPr>
          <w:rFonts w:eastAsia="Times New Roman"/>
          <w:color w:val="000000"/>
          <w:szCs w:val="20"/>
          <w:lang w:eastAsia="ru-RU"/>
        </w:rPr>
        <w:t>особых причин изменчивости</w:t>
      </w:r>
      <w:bookmarkEnd w:id="5"/>
      <w:bookmarkEnd w:id="6"/>
      <w:bookmarkEnd w:id="7"/>
      <w:bookmarkEnd w:id="8"/>
      <w:bookmarkEnd w:id="10"/>
      <w:bookmarkEnd w:id="12"/>
      <w:bookmarkEnd w:id="13"/>
      <w:r w:rsidR="004A42FE">
        <w:rPr>
          <w:rFonts w:eastAsia="Times New Roman"/>
          <w:color w:val="000000"/>
          <w:szCs w:val="20"/>
          <w:lang w:eastAsia="ru-RU"/>
        </w:rPr>
        <w:t>.</w:t>
      </w:r>
    </w:p>
    <w:sectPr w:rsidR="004A42FE" w:rsidRPr="0095540C" w:rsidSect="00FD3C1A">
      <w:footerReference w:type="first" r:id="rId28"/>
      <w:pgSz w:w="11906" w:h="16838"/>
      <w:pgMar w:top="993" w:right="851" w:bottom="426" w:left="1701" w:header="709" w:footer="4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7ED4F" w14:textId="77777777" w:rsidR="00925C91" w:rsidRDefault="00925C91" w:rsidP="004754EE">
      <w:r>
        <w:separator/>
      </w:r>
    </w:p>
  </w:endnote>
  <w:endnote w:type="continuationSeparator" w:id="0">
    <w:p w14:paraId="38BFF4C5" w14:textId="77777777" w:rsidR="00925C91" w:rsidRDefault="00925C91" w:rsidP="0047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Europe">
    <w:altName w:val="Courier New"/>
    <w:charset w:val="00"/>
    <w:family w:val="auto"/>
    <w:pitch w:val="default"/>
  </w:font>
  <w:font w:name="Times New Roman CYR">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C82AF" w14:textId="77777777" w:rsidR="00A65217" w:rsidRDefault="00A65217" w:rsidP="002826B8">
    <w:pPr>
      <w:pStyle w:val="a7"/>
    </w:pPr>
  </w:p>
  <w:p w14:paraId="228E0355" w14:textId="77777777" w:rsidR="00A65217" w:rsidRDefault="00A6521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0B6B3" w14:textId="77777777" w:rsidR="00925C91" w:rsidRDefault="00925C91" w:rsidP="004754EE">
      <w:r>
        <w:separator/>
      </w:r>
    </w:p>
  </w:footnote>
  <w:footnote w:type="continuationSeparator" w:id="0">
    <w:p w14:paraId="038086DE" w14:textId="77777777" w:rsidR="00925C91" w:rsidRDefault="00925C91" w:rsidP="00475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2DCCB90"/>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607605E4"/>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4574048"/>
    <w:multiLevelType w:val="hybridMultilevel"/>
    <w:tmpl w:val="7EDC4576"/>
    <w:lvl w:ilvl="0" w:tplc="599878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B21DA6"/>
    <w:multiLevelType w:val="hybridMultilevel"/>
    <w:tmpl w:val="6F9AE006"/>
    <w:lvl w:ilvl="0" w:tplc="FFFFFFFF">
      <w:start w:val="1"/>
      <w:numFmt w:val="decimal"/>
      <w:pStyle w:val="1"/>
      <w:lvlText w:val="%1)"/>
      <w:lvlJc w:val="left"/>
      <w:pPr>
        <w:tabs>
          <w:tab w:val="num" w:pos="900"/>
        </w:tabs>
        <w:ind w:left="900" w:hanging="360"/>
      </w:pPr>
      <w:rPr>
        <w:rFonts w:hint="default"/>
      </w:r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4" w15:restartNumberingAfterBreak="0">
    <w:nsid w:val="3EBA2706"/>
    <w:multiLevelType w:val="hybridMultilevel"/>
    <w:tmpl w:val="C7FCC0C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408A24FD"/>
    <w:multiLevelType w:val="hybridMultilevel"/>
    <w:tmpl w:val="5E765520"/>
    <w:lvl w:ilvl="0" w:tplc="CF9058D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D955FFE"/>
    <w:multiLevelType w:val="hybridMultilevel"/>
    <w:tmpl w:val="401CE370"/>
    <w:lvl w:ilvl="0" w:tplc="88967080">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4BB3077"/>
    <w:multiLevelType w:val="hybridMultilevel"/>
    <w:tmpl w:val="2D92C0D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658746E9"/>
    <w:multiLevelType w:val="hybridMultilevel"/>
    <w:tmpl w:val="2A7C2B4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D1622D6"/>
    <w:multiLevelType w:val="hybridMultilevel"/>
    <w:tmpl w:val="2D4079A6"/>
    <w:lvl w:ilvl="0" w:tplc="57523782">
      <w:start w:val="1"/>
      <w:numFmt w:val="bullet"/>
      <w:pStyle w:val="2"/>
      <w:lvlText w:val=""/>
      <w:lvlJc w:val="left"/>
      <w:pPr>
        <w:tabs>
          <w:tab w:val="num" w:pos="1021"/>
        </w:tabs>
        <w:ind w:left="1021"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86E77C2"/>
    <w:multiLevelType w:val="hybridMultilevel"/>
    <w:tmpl w:val="2DA0C820"/>
    <w:lvl w:ilvl="0" w:tplc="88967080">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14007168">
    <w:abstractNumId w:val="1"/>
  </w:num>
  <w:num w:numId="2" w16cid:durableId="1666401506">
    <w:abstractNumId w:val="0"/>
  </w:num>
  <w:num w:numId="3" w16cid:durableId="1184783331">
    <w:abstractNumId w:val="9"/>
  </w:num>
  <w:num w:numId="4" w16cid:durableId="1942761859">
    <w:abstractNumId w:val="3"/>
  </w:num>
  <w:num w:numId="5" w16cid:durableId="967662415">
    <w:abstractNumId w:val="7"/>
  </w:num>
  <w:num w:numId="6" w16cid:durableId="1979337426">
    <w:abstractNumId w:val="4"/>
  </w:num>
  <w:num w:numId="7" w16cid:durableId="1077479414">
    <w:abstractNumId w:val="2"/>
  </w:num>
  <w:num w:numId="8" w16cid:durableId="2011636655">
    <w:abstractNumId w:val="6"/>
  </w:num>
  <w:num w:numId="9" w16cid:durableId="1958095210">
    <w:abstractNumId w:val="8"/>
  </w:num>
  <w:num w:numId="10" w16cid:durableId="1982730796">
    <w:abstractNumId w:val="10"/>
  </w:num>
  <w:num w:numId="11" w16cid:durableId="1646992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BB4"/>
    <w:rsid w:val="0000115F"/>
    <w:rsid w:val="00002013"/>
    <w:rsid w:val="00002414"/>
    <w:rsid w:val="00002CF5"/>
    <w:rsid w:val="00002DED"/>
    <w:rsid w:val="00004462"/>
    <w:rsid w:val="00004571"/>
    <w:rsid w:val="00004BB7"/>
    <w:rsid w:val="000077ED"/>
    <w:rsid w:val="0001006E"/>
    <w:rsid w:val="00011544"/>
    <w:rsid w:val="000163E1"/>
    <w:rsid w:val="0001694C"/>
    <w:rsid w:val="000172A0"/>
    <w:rsid w:val="0002101F"/>
    <w:rsid w:val="0002259B"/>
    <w:rsid w:val="00022C55"/>
    <w:rsid w:val="00022CBC"/>
    <w:rsid w:val="00023D6E"/>
    <w:rsid w:val="000244EC"/>
    <w:rsid w:val="00030867"/>
    <w:rsid w:val="00032AAA"/>
    <w:rsid w:val="00033C56"/>
    <w:rsid w:val="00037443"/>
    <w:rsid w:val="000379EB"/>
    <w:rsid w:val="00040326"/>
    <w:rsid w:val="00041B0D"/>
    <w:rsid w:val="00042739"/>
    <w:rsid w:val="00042C01"/>
    <w:rsid w:val="0004516C"/>
    <w:rsid w:val="00045E64"/>
    <w:rsid w:val="000471EB"/>
    <w:rsid w:val="0004731F"/>
    <w:rsid w:val="00053F88"/>
    <w:rsid w:val="00054911"/>
    <w:rsid w:val="00062F7F"/>
    <w:rsid w:val="00063D97"/>
    <w:rsid w:val="00065950"/>
    <w:rsid w:val="00067859"/>
    <w:rsid w:val="00070225"/>
    <w:rsid w:val="0007245D"/>
    <w:rsid w:val="00072484"/>
    <w:rsid w:val="00073C64"/>
    <w:rsid w:val="000754E2"/>
    <w:rsid w:val="00077FA3"/>
    <w:rsid w:val="00080AF9"/>
    <w:rsid w:val="00080C6D"/>
    <w:rsid w:val="00080E65"/>
    <w:rsid w:val="00082340"/>
    <w:rsid w:val="0008767F"/>
    <w:rsid w:val="000900E1"/>
    <w:rsid w:val="000921EA"/>
    <w:rsid w:val="0009261C"/>
    <w:rsid w:val="00092933"/>
    <w:rsid w:val="000944F2"/>
    <w:rsid w:val="000962AE"/>
    <w:rsid w:val="0009687D"/>
    <w:rsid w:val="000A17FF"/>
    <w:rsid w:val="000A1BEA"/>
    <w:rsid w:val="000A214B"/>
    <w:rsid w:val="000A35C6"/>
    <w:rsid w:val="000A37B9"/>
    <w:rsid w:val="000A49FC"/>
    <w:rsid w:val="000A77B1"/>
    <w:rsid w:val="000A7D6C"/>
    <w:rsid w:val="000B045E"/>
    <w:rsid w:val="000B2217"/>
    <w:rsid w:val="000B222F"/>
    <w:rsid w:val="000B2919"/>
    <w:rsid w:val="000B33FC"/>
    <w:rsid w:val="000B39F7"/>
    <w:rsid w:val="000B43CD"/>
    <w:rsid w:val="000B4AEE"/>
    <w:rsid w:val="000B7C79"/>
    <w:rsid w:val="000C261D"/>
    <w:rsid w:val="000C3040"/>
    <w:rsid w:val="000C36F0"/>
    <w:rsid w:val="000C37F1"/>
    <w:rsid w:val="000C48EE"/>
    <w:rsid w:val="000D6915"/>
    <w:rsid w:val="000E4066"/>
    <w:rsid w:val="000F0AD7"/>
    <w:rsid w:val="000F3101"/>
    <w:rsid w:val="000F36D5"/>
    <w:rsid w:val="000F3B73"/>
    <w:rsid w:val="000F45C0"/>
    <w:rsid w:val="000F67D5"/>
    <w:rsid w:val="000F7B60"/>
    <w:rsid w:val="0010049A"/>
    <w:rsid w:val="00101918"/>
    <w:rsid w:val="001049C0"/>
    <w:rsid w:val="00104B0D"/>
    <w:rsid w:val="00105B13"/>
    <w:rsid w:val="00110235"/>
    <w:rsid w:val="00111069"/>
    <w:rsid w:val="00111A20"/>
    <w:rsid w:val="00115616"/>
    <w:rsid w:val="00116BC6"/>
    <w:rsid w:val="001226CE"/>
    <w:rsid w:val="001226F9"/>
    <w:rsid w:val="00122B12"/>
    <w:rsid w:val="00124452"/>
    <w:rsid w:val="0012593C"/>
    <w:rsid w:val="00130069"/>
    <w:rsid w:val="0013058F"/>
    <w:rsid w:val="00131C7D"/>
    <w:rsid w:val="00132696"/>
    <w:rsid w:val="001332A3"/>
    <w:rsid w:val="00134C12"/>
    <w:rsid w:val="00135102"/>
    <w:rsid w:val="00143344"/>
    <w:rsid w:val="00144085"/>
    <w:rsid w:val="00144B49"/>
    <w:rsid w:val="0014666B"/>
    <w:rsid w:val="001468CD"/>
    <w:rsid w:val="00147852"/>
    <w:rsid w:val="00150A40"/>
    <w:rsid w:val="00150B9E"/>
    <w:rsid w:val="0015128B"/>
    <w:rsid w:val="00151512"/>
    <w:rsid w:val="0015174A"/>
    <w:rsid w:val="00151EB7"/>
    <w:rsid w:val="0015314E"/>
    <w:rsid w:val="001536CC"/>
    <w:rsid w:val="0015420D"/>
    <w:rsid w:val="00154D3F"/>
    <w:rsid w:val="00155A55"/>
    <w:rsid w:val="0015650F"/>
    <w:rsid w:val="00157432"/>
    <w:rsid w:val="00161A19"/>
    <w:rsid w:val="00165EA4"/>
    <w:rsid w:val="00167022"/>
    <w:rsid w:val="0017141F"/>
    <w:rsid w:val="00171F5B"/>
    <w:rsid w:val="00172723"/>
    <w:rsid w:val="0017321E"/>
    <w:rsid w:val="001748FA"/>
    <w:rsid w:val="001816C4"/>
    <w:rsid w:val="0018508C"/>
    <w:rsid w:val="00186E95"/>
    <w:rsid w:val="0018718E"/>
    <w:rsid w:val="001876E4"/>
    <w:rsid w:val="00187FC3"/>
    <w:rsid w:val="00190746"/>
    <w:rsid w:val="00190994"/>
    <w:rsid w:val="001952ED"/>
    <w:rsid w:val="00196C88"/>
    <w:rsid w:val="00197C8C"/>
    <w:rsid w:val="001A00F1"/>
    <w:rsid w:val="001A11D9"/>
    <w:rsid w:val="001A31D9"/>
    <w:rsid w:val="001A5906"/>
    <w:rsid w:val="001A5BC3"/>
    <w:rsid w:val="001A749C"/>
    <w:rsid w:val="001A7858"/>
    <w:rsid w:val="001B01DA"/>
    <w:rsid w:val="001B064B"/>
    <w:rsid w:val="001B1840"/>
    <w:rsid w:val="001B238C"/>
    <w:rsid w:val="001B27A1"/>
    <w:rsid w:val="001B2B9C"/>
    <w:rsid w:val="001B505D"/>
    <w:rsid w:val="001B6BA8"/>
    <w:rsid w:val="001B72C4"/>
    <w:rsid w:val="001C106A"/>
    <w:rsid w:val="001C2548"/>
    <w:rsid w:val="001C2B6F"/>
    <w:rsid w:val="001C4BA7"/>
    <w:rsid w:val="001C77EE"/>
    <w:rsid w:val="001C7A9C"/>
    <w:rsid w:val="001D3067"/>
    <w:rsid w:val="001D43A8"/>
    <w:rsid w:val="001D54CB"/>
    <w:rsid w:val="001D5C7D"/>
    <w:rsid w:val="001E1B55"/>
    <w:rsid w:val="001E29A4"/>
    <w:rsid w:val="001E37BF"/>
    <w:rsid w:val="001E5AC8"/>
    <w:rsid w:val="001E61ED"/>
    <w:rsid w:val="001E68BB"/>
    <w:rsid w:val="001F2C44"/>
    <w:rsid w:val="001F7384"/>
    <w:rsid w:val="0020294C"/>
    <w:rsid w:val="00202A6A"/>
    <w:rsid w:val="002037B7"/>
    <w:rsid w:val="00210C60"/>
    <w:rsid w:val="00220A43"/>
    <w:rsid w:val="00222C3C"/>
    <w:rsid w:val="00224259"/>
    <w:rsid w:val="002318B3"/>
    <w:rsid w:val="002325A4"/>
    <w:rsid w:val="00235388"/>
    <w:rsid w:val="00235F5D"/>
    <w:rsid w:val="002401DA"/>
    <w:rsid w:val="002404B9"/>
    <w:rsid w:val="0024084A"/>
    <w:rsid w:val="0024122A"/>
    <w:rsid w:val="00241E10"/>
    <w:rsid w:val="00242034"/>
    <w:rsid w:val="002426C3"/>
    <w:rsid w:val="00243C60"/>
    <w:rsid w:val="002443DF"/>
    <w:rsid w:val="00244D2A"/>
    <w:rsid w:val="00250476"/>
    <w:rsid w:val="00250654"/>
    <w:rsid w:val="002519AA"/>
    <w:rsid w:val="002530C7"/>
    <w:rsid w:val="002541F0"/>
    <w:rsid w:val="00254832"/>
    <w:rsid w:val="00255FDE"/>
    <w:rsid w:val="00257631"/>
    <w:rsid w:val="00257C51"/>
    <w:rsid w:val="00261772"/>
    <w:rsid w:val="00265415"/>
    <w:rsid w:val="002700B6"/>
    <w:rsid w:val="00270201"/>
    <w:rsid w:val="00270922"/>
    <w:rsid w:val="00270D85"/>
    <w:rsid w:val="002738E2"/>
    <w:rsid w:val="002741D7"/>
    <w:rsid w:val="0027674B"/>
    <w:rsid w:val="00277DEA"/>
    <w:rsid w:val="00281DB0"/>
    <w:rsid w:val="002826B8"/>
    <w:rsid w:val="00282EA1"/>
    <w:rsid w:val="002838E6"/>
    <w:rsid w:val="00283CC6"/>
    <w:rsid w:val="002850A2"/>
    <w:rsid w:val="00287661"/>
    <w:rsid w:val="002877FE"/>
    <w:rsid w:val="00290A11"/>
    <w:rsid w:val="00291228"/>
    <w:rsid w:val="0029224A"/>
    <w:rsid w:val="0029305A"/>
    <w:rsid w:val="00293C99"/>
    <w:rsid w:val="002947DA"/>
    <w:rsid w:val="00296825"/>
    <w:rsid w:val="002A1D7D"/>
    <w:rsid w:val="002A2C77"/>
    <w:rsid w:val="002A3217"/>
    <w:rsid w:val="002A3437"/>
    <w:rsid w:val="002A3C99"/>
    <w:rsid w:val="002A4103"/>
    <w:rsid w:val="002A4594"/>
    <w:rsid w:val="002A4F49"/>
    <w:rsid w:val="002A536A"/>
    <w:rsid w:val="002A5541"/>
    <w:rsid w:val="002B0318"/>
    <w:rsid w:val="002B1BDC"/>
    <w:rsid w:val="002B22B5"/>
    <w:rsid w:val="002B2740"/>
    <w:rsid w:val="002B5053"/>
    <w:rsid w:val="002B7C50"/>
    <w:rsid w:val="002C1674"/>
    <w:rsid w:val="002C3027"/>
    <w:rsid w:val="002C5D6F"/>
    <w:rsid w:val="002C6217"/>
    <w:rsid w:val="002D1453"/>
    <w:rsid w:val="002D218D"/>
    <w:rsid w:val="002D26C2"/>
    <w:rsid w:val="002D6276"/>
    <w:rsid w:val="002D687B"/>
    <w:rsid w:val="002E1BC1"/>
    <w:rsid w:val="002E4633"/>
    <w:rsid w:val="002E4832"/>
    <w:rsid w:val="002E4904"/>
    <w:rsid w:val="002E548B"/>
    <w:rsid w:val="002E6EA9"/>
    <w:rsid w:val="002E7B4E"/>
    <w:rsid w:val="002F25A3"/>
    <w:rsid w:val="002F5614"/>
    <w:rsid w:val="00300082"/>
    <w:rsid w:val="00300A15"/>
    <w:rsid w:val="00302C2E"/>
    <w:rsid w:val="003032A5"/>
    <w:rsid w:val="003032ED"/>
    <w:rsid w:val="00303EDE"/>
    <w:rsid w:val="00304254"/>
    <w:rsid w:val="00304D16"/>
    <w:rsid w:val="00305EA2"/>
    <w:rsid w:val="003061BE"/>
    <w:rsid w:val="003065B9"/>
    <w:rsid w:val="003070A6"/>
    <w:rsid w:val="00307EF7"/>
    <w:rsid w:val="003102E0"/>
    <w:rsid w:val="00311EBC"/>
    <w:rsid w:val="00313047"/>
    <w:rsid w:val="00324F19"/>
    <w:rsid w:val="00327A30"/>
    <w:rsid w:val="003301BE"/>
    <w:rsid w:val="00332283"/>
    <w:rsid w:val="003345D5"/>
    <w:rsid w:val="00335FC1"/>
    <w:rsid w:val="00337739"/>
    <w:rsid w:val="00342031"/>
    <w:rsid w:val="003447E8"/>
    <w:rsid w:val="003452C6"/>
    <w:rsid w:val="003475F2"/>
    <w:rsid w:val="00350AA0"/>
    <w:rsid w:val="00352108"/>
    <w:rsid w:val="00353717"/>
    <w:rsid w:val="003545BF"/>
    <w:rsid w:val="00354B22"/>
    <w:rsid w:val="0035647B"/>
    <w:rsid w:val="00360A1A"/>
    <w:rsid w:val="00360F0B"/>
    <w:rsid w:val="00360F79"/>
    <w:rsid w:val="00362ECA"/>
    <w:rsid w:val="003668A4"/>
    <w:rsid w:val="00367985"/>
    <w:rsid w:val="003705AD"/>
    <w:rsid w:val="00373736"/>
    <w:rsid w:val="00375205"/>
    <w:rsid w:val="00376A6F"/>
    <w:rsid w:val="0038102C"/>
    <w:rsid w:val="00385AD7"/>
    <w:rsid w:val="0038707D"/>
    <w:rsid w:val="0039004D"/>
    <w:rsid w:val="00390290"/>
    <w:rsid w:val="003923A0"/>
    <w:rsid w:val="00393798"/>
    <w:rsid w:val="00394740"/>
    <w:rsid w:val="00397FC3"/>
    <w:rsid w:val="003B016B"/>
    <w:rsid w:val="003B04F9"/>
    <w:rsid w:val="003B3B66"/>
    <w:rsid w:val="003B3F35"/>
    <w:rsid w:val="003B48FA"/>
    <w:rsid w:val="003B4963"/>
    <w:rsid w:val="003B4E86"/>
    <w:rsid w:val="003B4F63"/>
    <w:rsid w:val="003C0668"/>
    <w:rsid w:val="003C1296"/>
    <w:rsid w:val="003C1874"/>
    <w:rsid w:val="003C187B"/>
    <w:rsid w:val="003C3272"/>
    <w:rsid w:val="003C3636"/>
    <w:rsid w:val="003C6428"/>
    <w:rsid w:val="003D168C"/>
    <w:rsid w:val="003D28FE"/>
    <w:rsid w:val="003D2A25"/>
    <w:rsid w:val="003D46FB"/>
    <w:rsid w:val="003D6ACE"/>
    <w:rsid w:val="003D6E2D"/>
    <w:rsid w:val="003E2B8F"/>
    <w:rsid w:val="003E2EF7"/>
    <w:rsid w:val="003E3190"/>
    <w:rsid w:val="003E3784"/>
    <w:rsid w:val="003E5CC8"/>
    <w:rsid w:val="003E610A"/>
    <w:rsid w:val="003E6AB3"/>
    <w:rsid w:val="003E6F9F"/>
    <w:rsid w:val="003E6FC9"/>
    <w:rsid w:val="003F14EB"/>
    <w:rsid w:val="003F19A0"/>
    <w:rsid w:val="003F30EE"/>
    <w:rsid w:val="003F4635"/>
    <w:rsid w:val="003F50BD"/>
    <w:rsid w:val="003F67C4"/>
    <w:rsid w:val="003F6AFD"/>
    <w:rsid w:val="0040068E"/>
    <w:rsid w:val="0040121D"/>
    <w:rsid w:val="00403228"/>
    <w:rsid w:val="00404D35"/>
    <w:rsid w:val="00404D8A"/>
    <w:rsid w:val="004052AD"/>
    <w:rsid w:val="00405EE0"/>
    <w:rsid w:val="00406874"/>
    <w:rsid w:val="00406D75"/>
    <w:rsid w:val="0041143F"/>
    <w:rsid w:val="004130B3"/>
    <w:rsid w:val="00414040"/>
    <w:rsid w:val="00414201"/>
    <w:rsid w:val="00420260"/>
    <w:rsid w:val="00420C81"/>
    <w:rsid w:val="00421CD2"/>
    <w:rsid w:val="00421FC8"/>
    <w:rsid w:val="00422161"/>
    <w:rsid w:val="00427CFF"/>
    <w:rsid w:val="00427D16"/>
    <w:rsid w:val="00427FB4"/>
    <w:rsid w:val="0043007B"/>
    <w:rsid w:val="0043040A"/>
    <w:rsid w:val="00432C49"/>
    <w:rsid w:val="00432D93"/>
    <w:rsid w:val="0043335C"/>
    <w:rsid w:val="004374C6"/>
    <w:rsid w:val="00440F0E"/>
    <w:rsid w:val="00441C22"/>
    <w:rsid w:val="00441C9E"/>
    <w:rsid w:val="004420D8"/>
    <w:rsid w:val="00442543"/>
    <w:rsid w:val="00442BF8"/>
    <w:rsid w:val="00447F68"/>
    <w:rsid w:val="0045061D"/>
    <w:rsid w:val="00452DBC"/>
    <w:rsid w:val="00453C08"/>
    <w:rsid w:val="0045523E"/>
    <w:rsid w:val="00460F6D"/>
    <w:rsid w:val="00463DE5"/>
    <w:rsid w:val="00464263"/>
    <w:rsid w:val="004651DE"/>
    <w:rsid w:val="00466971"/>
    <w:rsid w:val="00467B6D"/>
    <w:rsid w:val="004707B7"/>
    <w:rsid w:val="00471D46"/>
    <w:rsid w:val="00472B01"/>
    <w:rsid w:val="0047365C"/>
    <w:rsid w:val="00474243"/>
    <w:rsid w:val="0047456D"/>
    <w:rsid w:val="00474885"/>
    <w:rsid w:val="004754EE"/>
    <w:rsid w:val="0047668F"/>
    <w:rsid w:val="0048136C"/>
    <w:rsid w:val="00481840"/>
    <w:rsid w:val="004822AD"/>
    <w:rsid w:val="004839B3"/>
    <w:rsid w:val="00486A2E"/>
    <w:rsid w:val="00487F33"/>
    <w:rsid w:val="0049024E"/>
    <w:rsid w:val="00492250"/>
    <w:rsid w:val="0049324D"/>
    <w:rsid w:val="00494AAD"/>
    <w:rsid w:val="00494BD3"/>
    <w:rsid w:val="004964A7"/>
    <w:rsid w:val="00496EFA"/>
    <w:rsid w:val="004A148C"/>
    <w:rsid w:val="004A42FE"/>
    <w:rsid w:val="004A4D95"/>
    <w:rsid w:val="004B0986"/>
    <w:rsid w:val="004B1D09"/>
    <w:rsid w:val="004B4F68"/>
    <w:rsid w:val="004B599B"/>
    <w:rsid w:val="004B62FD"/>
    <w:rsid w:val="004B6DC9"/>
    <w:rsid w:val="004C15CB"/>
    <w:rsid w:val="004C2920"/>
    <w:rsid w:val="004C2E4E"/>
    <w:rsid w:val="004C3215"/>
    <w:rsid w:val="004C32CD"/>
    <w:rsid w:val="004C3D70"/>
    <w:rsid w:val="004C5575"/>
    <w:rsid w:val="004C6F4C"/>
    <w:rsid w:val="004C79C9"/>
    <w:rsid w:val="004D1505"/>
    <w:rsid w:val="004D4D54"/>
    <w:rsid w:val="004D5761"/>
    <w:rsid w:val="004D5FA6"/>
    <w:rsid w:val="004E005B"/>
    <w:rsid w:val="004E2AFD"/>
    <w:rsid w:val="004E5804"/>
    <w:rsid w:val="004E630B"/>
    <w:rsid w:val="004E6BE7"/>
    <w:rsid w:val="004F0666"/>
    <w:rsid w:val="004F0987"/>
    <w:rsid w:val="004F2296"/>
    <w:rsid w:val="004F40EA"/>
    <w:rsid w:val="004F4CB8"/>
    <w:rsid w:val="004F5735"/>
    <w:rsid w:val="004F7883"/>
    <w:rsid w:val="0050101C"/>
    <w:rsid w:val="00505751"/>
    <w:rsid w:val="005058FD"/>
    <w:rsid w:val="0050666C"/>
    <w:rsid w:val="00506CAB"/>
    <w:rsid w:val="00510547"/>
    <w:rsid w:val="005118F5"/>
    <w:rsid w:val="00513359"/>
    <w:rsid w:val="0051505C"/>
    <w:rsid w:val="00517BB4"/>
    <w:rsid w:val="0052060E"/>
    <w:rsid w:val="00522027"/>
    <w:rsid w:val="00523070"/>
    <w:rsid w:val="00525890"/>
    <w:rsid w:val="00525AA4"/>
    <w:rsid w:val="005302CE"/>
    <w:rsid w:val="0053045A"/>
    <w:rsid w:val="00531E60"/>
    <w:rsid w:val="005328E8"/>
    <w:rsid w:val="00535462"/>
    <w:rsid w:val="0054183B"/>
    <w:rsid w:val="00541F6A"/>
    <w:rsid w:val="00542F5B"/>
    <w:rsid w:val="005438AB"/>
    <w:rsid w:val="00543E1E"/>
    <w:rsid w:val="00543F10"/>
    <w:rsid w:val="0054445E"/>
    <w:rsid w:val="005465F3"/>
    <w:rsid w:val="0054686C"/>
    <w:rsid w:val="00546C4A"/>
    <w:rsid w:val="0055044C"/>
    <w:rsid w:val="00553800"/>
    <w:rsid w:val="0055495A"/>
    <w:rsid w:val="00565207"/>
    <w:rsid w:val="00567D48"/>
    <w:rsid w:val="005708E8"/>
    <w:rsid w:val="005720E6"/>
    <w:rsid w:val="0057621B"/>
    <w:rsid w:val="005804F6"/>
    <w:rsid w:val="00581299"/>
    <w:rsid w:val="005814A2"/>
    <w:rsid w:val="005828A3"/>
    <w:rsid w:val="00583319"/>
    <w:rsid w:val="00583DC1"/>
    <w:rsid w:val="00584078"/>
    <w:rsid w:val="0059671E"/>
    <w:rsid w:val="005976E7"/>
    <w:rsid w:val="005A030C"/>
    <w:rsid w:val="005A0DF2"/>
    <w:rsid w:val="005A1884"/>
    <w:rsid w:val="005A1F1B"/>
    <w:rsid w:val="005A29E8"/>
    <w:rsid w:val="005A29EC"/>
    <w:rsid w:val="005A39A4"/>
    <w:rsid w:val="005B1B3B"/>
    <w:rsid w:val="005B46DF"/>
    <w:rsid w:val="005C7F07"/>
    <w:rsid w:val="005D7898"/>
    <w:rsid w:val="005E095A"/>
    <w:rsid w:val="005E1DBC"/>
    <w:rsid w:val="005E295F"/>
    <w:rsid w:val="005E5782"/>
    <w:rsid w:val="005E7CD4"/>
    <w:rsid w:val="005F0504"/>
    <w:rsid w:val="005F1B9B"/>
    <w:rsid w:val="005F1CB5"/>
    <w:rsid w:val="005F26D7"/>
    <w:rsid w:val="005F4241"/>
    <w:rsid w:val="005F4D7D"/>
    <w:rsid w:val="005F7DFF"/>
    <w:rsid w:val="006007D5"/>
    <w:rsid w:val="00600B82"/>
    <w:rsid w:val="006016B0"/>
    <w:rsid w:val="006029F4"/>
    <w:rsid w:val="0060313A"/>
    <w:rsid w:val="00603869"/>
    <w:rsid w:val="00605816"/>
    <w:rsid w:val="00605DEE"/>
    <w:rsid w:val="00606DE7"/>
    <w:rsid w:val="006127A5"/>
    <w:rsid w:val="00613908"/>
    <w:rsid w:val="00614190"/>
    <w:rsid w:val="0061617D"/>
    <w:rsid w:val="006161DA"/>
    <w:rsid w:val="00616408"/>
    <w:rsid w:val="00621EAC"/>
    <w:rsid w:val="00625AF3"/>
    <w:rsid w:val="00626456"/>
    <w:rsid w:val="00626EBF"/>
    <w:rsid w:val="00626ED7"/>
    <w:rsid w:val="006272AE"/>
    <w:rsid w:val="006274C5"/>
    <w:rsid w:val="00630C67"/>
    <w:rsid w:val="006314A0"/>
    <w:rsid w:val="00632DB9"/>
    <w:rsid w:val="00633924"/>
    <w:rsid w:val="00634AD2"/>
    <w:rsid w:val="00644691"/>
    <w:rsid w:val="00646015"/>
    <w:rsid w:val="00646882"/>
    <w:rsid w:val="00646E14"/>
    <w:rsid w:val="00651A61"/>
    <w:rsid w:val="00652759"/>
    <w:rsid w:val="006559FD"/>
    <w:rsid w:val="00655D56"/>
    <w:rsid w:val="00661B9C"/>
    <w:rsid w:val="0066452A"/>
    <w:rsid w:val="006651F8"/>
    <w:rsid w:val="00665F10"/>
    <w:rsid w:val="006662B0"/>
    <w:rsid w:val="0067048B"/>
    <w:rsid w:val="006719CB"/>
    <w:rsid w:val="00672CE4"/>
    <w:rsid w:val="0067461B"/>
    <w:rsid w:val="0067472E"/>
    <w:rsid w:val="00674D69"/>
    <w:rsid w:val="0067507A"/>
    <w:rsid w:val="00676160"/>
    <w:rsid w:val="006765B5"/>
    <w:rsid w:val="006777DF"/>
    <w:rsid w:val="0068086D"/>
    <w:rsid w:val="00680AD2"/>
    <w:rsid w:val="00683AF1"/>
    <w:rsid w:val="00690E46"/>
    <w:rsid w:val="00691CE9"/>
    <w:rsid w:val="00691EEC"/>
    <w:rsid w:val="0069282D"/>
    <w:rsid w:val="006948E8"/>
    <w:rsid w:val="00694E51"/>
    <w:rsid w:val="006960FF"/>
    <w:rsid w:val="00697388"/>
    <w:rsid w:val="0069750C"/>
    <w:rsid w:val="006A4EA3"/>
    <w:rsid w:val="006A6A9F"/>
    <w:rsid w:val="006B046C"/>
    <w:rsid w:val="006B18BB"/>
    <w:rsid w:val="006B1B4A"/>
    <w:rsid w:val="006B25E3"/>
    <w:rsid w:val="006B2BCD"/>
    <w:rsid w:val="006B3687"/>
    <w:rsid w:val="006B3B56"/>
    <w:rsid w:val="006B50E5"/>
    <w:rsid w:val="006B5BCA"/>
    <w:rsid w:val="006C0CF1"/>
    <w:rsid w:val="006C10B3"/>
    <w:rsid w:val="006C20F8"/>
    <w:rsid w:val="006C2138"/>
    <w:rsid w:val="006C440A"/>
    <w:rsid w:val="006C48D9"/>
    <w:rsid w:val="006C7468"/>
    <w:rsid w:val="006C7F2C"/>
    <w:rsid w:val="006D2F1C"/>
    <w:rsid w:val="006D467E"/>
    <w:rsid w:val="006D489E"/>
    <w:rsid w:val="006D55FC"/>
    <w:rsid w:val="006D5614"/>
    <w:rsid w:val="006D6C68"/>
    <w:rsid w:val="006D6F6F"/>
    <w:rsid w:val="006D74F2"/>
    <w:rsid w:val="006E0760"/>
    <w:rsid w:val="006E1E56"/>
    <w:rsid w:val="006E259C"/>
    <w:rsid w:val="006E37A7"/>
    <w:rsid w:val="006E43F9"/>
    <w:rsid w:val="006E73DA"/>
    <w:rsid w:val="006E7E67"/>
    <w:rsid w:val="006F0013"/>
    <w:rsid w:val="006F0FE4"/>
    <w:rsid w:val="006F3912"/>
    <w:rsid w:val="006F3D7E"/>
    <w:rsid w:val="006F4D22"/>
    <w:rsid w:val="00703B74"/>
    <w:rsid w:val="00704469"/>
    <w:rsid w:val="00704D08"/>
    <w:rsid w:val="00707E6B"/>
    <w:rsid w:val="0071199A"/>
    <w:rsid w:val="00713769"/>
    <w:rsid w:val="00714105"/>
    <w:rsid w:val="0071587F"/>
    <w:rsid w:val="00720ED7"/>
    <w:rsid w:val="00724AFA"/>
    <w:rsid w:val="007257A5"/>
    <w:rsid w:val="00726A0C"/>
    <w:rsid w:val="0072793F"/>
    <w:rsid w:val="00727EE9"/>
    <w:rsid w:val="00730273"/>
    <w:rsid w:val="0073074F"/>
    <w:rsid w:val="00731036"/>
    <w:rsid w:val="0073139B"/>
    <w:rsid w:val="007320B6"/>
    <w:rsid w:val="00737AA7"/>
    <w:rsid w:val="00737AA9"/>
    <w:rsid w:val="00737BFF"/>
    <w:rsid w:val="007415F2"/>
    <w:rsid w:val="00741AB4"/>
    <w:rsid w:val="00741E5B"/>
    <w:rsid w:val="007544DC"/>
    <w:rsid w:val="00755BC8"/>
    <w:rsid w:val="00757EC4"/>
    <w:rsid w:val="00760413"/>
    <w:rsid w:val="00760F37"/>
    <w:rsid w:val="007617B8"/>
    <w:rsid w:val="00763243"/>
    <w:rsid w:val="007674B2"/>
    <w:rsid w:val="00770169"/>
    <w:rsid w:val="0077152A"/>
    <w:rsid w:val="007725C7"/>
    <w:rsid w:val="00773D5F"/>
    <w:rsid w:val="00774F15"/>
    <w:rsid w:val="007753CC"/>
    <w:rsid w:val="007753E5"/>
    <w:rsid w:val="007823A9"/>
    <w:rsid w:val="0078529B"/>
    <w:rsid w:val="00786B86"/>
    <w:rsid w:val="0078728E"/>
    <w:rsid w:val="0079442D"/>
    <w:rsid w:val="007948E0"/>
    <w:rsid w:val="007A1FEF"/>
    <w:rsid w:val="007A36CC"/>
    <w:rsid w:val="007A3A59"/>
    <w:rsid w:val="007A5EF2"/>
    <w:rsid w:val="007A616A"/>
    <w:rsid w:val="007B1650"/>
    <w:rsid w:val="007B24B0"/>
    <w:rsid w:val="007B470A"/>
    <w:rsid w:val="007B4DF6"/>
    <w:rsid w:val="007B6EC7"/>
    <w:rsid w:val="007B75A2"/>
    <w:rsid w:val="007C071E"/>
    <w:rsid w:val="007C10E9"/>
    <w:rsid w:val="007C1747"/>
    <w:rsid w:val="007C2063"/>
    <w:rsid w:val="007C4C25"/>
    <w:rsid w:val="007C57DC"/>
    <w:rsid w:val="007C7EFA"/>
    <w:rsid w:val="007D117B"/>
    <w:rsid w:val="007D1B0D"/>
    <w:rsid w:val="007D4062"/>
    <w:rsid w:val="007D4151"/>
    <w:rsid w:val="007D503B"/>
    <w:rsid w:val="007D50C3"/>
    <w:rsid w:val="007D5641"/>
    <w:rsid w:val="007D7A69"/>
    <w:rsid w:val="007E2C34"/>
    <w:rsid w:val="007E4355"/>
    <w:rsid w:val="007F02DA"/>
    <w:rsid w:val="007F09FF"/>
    <w:rsid w:val="007F19E7"/>
    <w:rsid w:val="007F3903"/>
    <w:rsid w:val="007F3A94"/>
    <w:rsid w:val="007F4F2F"/>
    <w:rsid w:val="007F61B0"/>
    <w:rsid w:val="0080161E"/>
    <w:rsid w:val="0080417F"/>
    <w:rsid w:val="0080441C"/>
    <w:rsid w:val="00805794"/>
    <w:rsid w:val="008057CF"/>
    <w:rsid w:val="00806411"/>
    <w:rsid w:val="00810FAA"/>
    <w:rsid w:val="00813281"/>
    <w:rsid w:val="00813556"/>
    <w:rsid w:val="0081597E"/>
    <w:rsid w:val="008165C3"/>
    <w:rsid w:val="0081678D"/>
    <w:rsid w:val="00816DB2"/>
    <w:rsid w:val="008174F3"/>
    <w:rsid w:val="00817969"/>
    <w:rsid w:val="00820004"/>
    <w:rsid w:val="0082030B"/>
    <w:rsid w:val="00820F96"/>
    <w:rsid w:val="00821B74"/>
    <w:rsid w:val="00822044"/>
    <w:rsid w:val="0082207B"/>
    <w:rsid w:val="00824BEC"/>
    <w:rsid w:val="00826128"/>
    <w:rsid w:val="008267BA"/>
    <w:rsid w:val="00827129"/>
    <w:rsid w:val="00827FD8"/>
    <w:rsid w:val="008303E1"/>
    <w:rsid w:val="00830A8F"/>
    <w:rsid w:val="00830E65"/>
    <w:rsid w:val="00836A82"/>
    <w:rsid w:val="008379FF"/>
    <w:rsid w:val="0084019D"/>
    <w:rsid w:val="00842E1B"/>
    <w:rsid w:val="008436F4"/>
    <w:rsid w:val="00844445"/>
    <w:rsid w:val="00844CE6"/>
    <w:rsid w:val="00847025"/>
    <w:rsid w:val="008513C4"/>
    <w:rsid w:val="00853791"/>
    <w:rsid w:val="00855825"/>
    <w:rsid w:val="00856714"/>
    <w:rsid w:val="00860BE2"/>
    <w:rsid w:val="00861853"/>
    <w:rsid w:val="00863BD9"/>
    <w:rsid w:val="008642EF"/>
    <w:rsid w:val="00866E32"/>
    <w:rsid w:val="00870021"/>
    <w:rsid w:val="00873EEA"/>
    <w:rsid w:val="00874C50"/>
    <w:rsid w:val="00875008"/>
    <w:rsid w:val="0087522A"/>
    <w:rsid w:val="00875434"/>
    <w:rsid w:val="0087582A"/>
    <w:rsid w:val="00875D20"/>
    <w:rsid w:val="00881D43"/>
    <w:rsid w:val="00882625"/>
    <w:rsid w:val="00884EC3"/>
    <w:rsid w:val="00890112"/>
    <w:rsid w:val="00890E87"/>
    <w:rsid w:val="00892D0A"/>
    <w:rsid w:val="008931DF"/>
    <w:rsid w:val="0089557E"/>
    <w:rsid w:val="00896141"/>
    <w:rsid w:val="008977CB"/>
    <w:rsid w:val="008A0AB0"/>
    <w:rsid w:val="008A5BF2"/>
    <w:rsid w:val="008A6622"/>
    <w:rsid w:val="008A7B39"/>
    <w:rsid w:val="008A7DDB"/>
    <w:rsid w:val="008B22B9"/>
    <w:rsid w:val="008B3F34"/>
    <w:rsid w:val="008B408D"/>
    <w:rsid w:val="008B5945"/>
    <w:rsid w:val="008B764F"/>
    <w:rsid w:val="008B7FA1"/>
    <w:rsid w:val="008C0A5E"/>
    <w:rsid w:val="008C0D91"/>
    <w:rsid w:val="008C1538"/>
    <w:rsid w:val="008C3177"/>
    <w:rsid w:val="008C39C3"/>
    <w:rsid w:val="008C3A02"/>
    <w:rsid w:val="008C40FA"/>
    <w:rsid w:val="008C4A06"/>
    <w:rsid w:val="008C6952"/>
    <w:rsid w:val="008D03FA"/>
    <w:rsid w:val="008D059A"/>
    <w:rsid w:val="008D1CC0"/>
    <w:rsid w:val="008D1E9F"/>
    <w:rsid w:val="008D3D23"/>
    <w:rsid w:val="008D5BD4"/>
    <w:rsid w:val="008D72E4"/>
    <w:rsid w:val="008D752C"/>
    <w:rsid w:val="008D7E61"/>
    <w:rsid w:val="008E0341"/>
    <w:rsid w:val="008E1192"/>
    <w:rsid w:val="008E37F4"/>
    <w:rsid w:val="008E4080"/>
    <w:rsid w:val="008E6C97"/>
    <w:rsid w:val="008E747D"/>
    <w:rsid w:val="008E7B58"/>
    <w:rsid w:val="008F2FFB"/>
    <w:rsid w:val="008F5862"/>
    <w:rsid w:val="0090022A"/>
    <w:rsid w:val="00900654"/>
    <w:rsid w:val="00901882"/>
    <w:rsid w:val="0090466B"/>
    <w:rsid w:val="009058BA"/>
    <w:rsid w:val="009059C8"/>
    <w:rsid w:val="009061D1"/>
    <w:rsid w:val="0091024C"/>
    <w:rsid w:val="00910952"/>
    <w:rsid w:val="00911EC0"/>
    <w:rsid w:val="0091309A"/>
    <w:rsid w:val="00913568"/>
    <w:rsid w:val="0091441F"/>
    <w:rsid w:val="00914A82"/>
    <w:rsid w:val="00915C32"/>
    <w:rsid w:val="009170F0"/>
    <w:rsid w:val="009178DF"/>
    <w:rsid w:val="009205D9"/>
    <w:rsid w:val="00920ABD"/>
    <w:rsid w:val="009236ED"/>
    <w:rsid w:val="00924BBB"/>
    <w:rsid w:val="00925C91"/>
    <w:rsid w:val="00932691"/>
    <w:rsid w:val="00932AD1"/>
    <w:rsid w:val="00934533"/>
    <w:rsid w:val="009351B3"/>
    <w:rsid w:val="00937BD1"/>
    <w:rsid w:val="00945091"/>
    <w:rsid w:val="0095189C"/>
    <w:rsid w:val="0095374E"/>
    <w:rsid w:val="009547A1"/>
    <w:rsid w:val="0095540C"/>
    <w:rsid w:val="00962DFC"/>
    <w:rsid w:val="0096318C"/>
    <w:rsid w:val="00966BF4"/>
    <w:rsid w:val="0096707C"/>
    <w:rsid w:val="00972723"/>
    <w:rsid w:val="00973681"/>
    <w:rsid w:val="00973F9E"/>
    <w:rsid w:val="0097629F"/>
    <w:rsid w:val="00976477"/>
    <w:rsid w:val="00976819"/>
    <w:rsid w:val="0098065B"/>
    <w:rsid w:val="00983DB2"/>
    <w:rsid w:val="00984714"/>
    <w:rsid w:val="009850F0"/>
    <w:rsid w:val="00987651"/>
    <w:rsid w:val="00992F8D"/>
    <w:rsid w:val="009959A9"/>
    <w:rsid w:val="00995C39"/>
    <w:rsid w:val="00995FAF"/>
    <w:rsid w:val="00997DB9"/>
    <w:rsid w:val="009A01E1"/>
    <w:rsid w:val="009A1B7C"/>
    <w:rsid w:val="009A240B"/>
    <w:rsid w:val="009A39FC"/>
    <w:rsid w:val="009A659E"/>
    <w:rsid w:val="009B3706"/>
    <w:rsid w:val="009B5070"/>
    <w:rsid w:val="009B7DAC"/>
    <w:rsid w:val="009C20DE"/>
    <w:rsid w:val="009C2AE2"/>
    <w:rsid w:val="009C5A14"/>
    <w:rsid w:val="009C7984"/>
    <w:rsid w:val="009D01FF"/>
    <w:rsid w:val="009D15E0"/>
    <w:rsid w:val="009D19DA"/>
    <w:rsid w:val="009D3947"/>
    <w:rsid w:val="009D3F1E"/>
    <w:rsid w:val="009E07EF"/>
    <w:rsid w:val="009E4571"/>
    <w:rsid w:val="009E4FFC"/>
    <w:rsid w:val="009E57B6"/>
    <w:rsid w:val="009E5AC9"/>
    <w:rsid w:val="009F3BAA"/>
    <w:rsid w:val="009F45CA"/>
    <w:rsid w:val="009F4671"/>
    <w:rsid w:val="009F5A7A"/>
    <w:rsid w:val="00A0145C"/>
    <w:rsid w:val="00A04DC0"/>
    <w:rsid w:val="00A06920"/>
    <w:rsid w:val="00A07943"/>
    <w:rsid w:val="00A104EF"/>
    <w:rsid w:val="00A10975"/>
    <w:rsid w:val="00A1306C"/>
    <w:rsid w:val="00A13946"/>
    <w:rsid w:val="00A13F99"/>
    <w:rsid w:val="00A16351"/>
    <w:rsid w:val="00A16CAB"/>
    <w:rsid w:val="00A17E99"/>
    <w:rsid w:val="00A23E6D"/>
    <w:rsid w:val="00A24098"/>
    <w:rsid w:val="00A25D20"/>
    <w:rsid w:val="00A267CC"/>
    <w:rsid w:val="00A26AE1"/>
    <w:rsid w:val="00A270CF"/>
    <w:rsid w:val="00A310F1"/>
    <w:rsid w:val="00A31CD2"/>
    <w:rsid w:val="00A31F3B"/>
    <w:rsid w:val="00A320D9"/>
    <w:rsid w:val="00A33BE1"/>
    <w:rsid w:val="00A374D2"/>
    <w:rsid w:val="00A37576"/>
    <w:rsid w:val="00A379F3"/>
    <w:rsid w:val="00A37B4D"/>
    <w:rsid w:val="00A405E9"/>
    <w:rsid w:val="00A41D79"/>
    <w:rsid w:val="00A42832"/>
    <w:rsid w:val="00A44C1E"/>
    <w:rsid w:val="00A51599"/>
    <w:rsid w:val="00A51709"/>
    <w:rsid w:val="00A5294E"/>
    <w:rsid w:val="00A52BEA"/>
    <w:rsid w:val="00A57FF1"/>
    <w:rsid w:val="00A60EEB"/>
    <w:rsid w:val="00A617FA"/>
    <w:rsid w:val="00A651CD"/>
    <w:rsid w:val="00A65217"/>
    <w:rsid w:val="00A6666E"/>
    <w:rsid w:val="00A71182"/>
    <w:rsid w:val="00A744AD"/>
    <w:rsid w:val="00A74ED6"/>
    <w:rsid w:val="00A75788"/>
    <w:rsid w:val="00A75CA4"/>
    <w:rsid w:val="00A77A49"/>
    <w:rsid w:val="00A813AA"/>
    <w:rsid w:val="00A848CF"/>
    <w:rsid w:val="00A904BE"/>
    <w:rsid w:val="00A90E4B"/>
    <w:rsid w:val="00A91662"/>
    <w:rsid w:val="00A93C23"/>
    <w:rsid w:val="00A94A8A"/>
    <w:rsid w:val="00A94D16"/>
    <w:rsid w:val="00A94DEA"/>
    <w:rsid w:val="00A95356"/>
    <w:rsid w:val="00A9668B"/>
    <w:rsid w:val="00A97106"/>
    <w:rsid w:val="00AA2E3D"/>
    <w:rsid w:val="00AA4932"/>
    <w:rsid w:val="00AA4AA9"/>
    <w:rsid w:val="00AA593E"/>
    <w:rsid w:val="00AB1545"/>
    <w:rsid w:val="00AB2611"/>
    <w:rsid w:val="00AB3C74"/>
    <w:rsid w:val="00AB5E6F"/>
    <w:rsid w:val="00AC0531"/>
    <w:rsid w:val="00AC191F"/>
    <w:rsid w:val="00AC38A0"/>
    <w:rsid w:val="00AC3B0A"/>
    <w:rsid w:val="00AC3BD7"/>
    <w:rsid w:val="00AC67CC"/>
    <w:rsid w:val="00AC7F29"/>
    <w:rsid w:val="00AD559F"/>
    <w:rsid w:val="00AD5C3D"/>
    <w:rsid w:val="00AD6134"/>
    <w:rsid w:val="00AD74B4"/>
    <w:rsid w:val="00AD7551"/>
    <w:rsid w:val="00AE2118"/>
    <w:rsid w:val="00AE2DAA"/>
    <w:rsid w:val="00AE6779"/>
    <w:rsid w:val="00AE71D5"/>
    <w:rsid w:val="00AF2040"/>
    <w:rsid w:val="00AF41EB"/>
    <w:rsid w:val="00AF5770"/>
    <w:rsid w:val="00AF5C95"/>
    <w:rsid w:val="00AF6791"/>
    <w:rsid w:val="00B0056B"/>
    <w:rsid w:val="00B016A0"/>
    <w:rsid w:val="00B01C7C"/>
    <w:rsid w:val="00B02684"/>
    <w:rsid w:val="00B075A4"/>
    <w:rsid w:val="00B1038E"/>
    <w:rsid w:val="00B10686"/>
    <w:rsid w:val="00B12856"/>
    <w:rsid w:val="00B13128"/>
    <w:rsid w:val="00B14627"/>
    <w:rsid w:val="00B16540"/>
    <w:rsid w:val="00B20796"/>
    <w:rsid w:val="00B20A1F"/>
    <w:rsid w:val="00B21D14"/>
    <w:rsid w:val="00B2224D"/>
    <w:rsid w:val="00B23C2E"/>
    <w:rsid w:val="00B23C57"/>
    <w:rsid w:val="00B2427A"/>
    <w:rsid w:val="00B25317"/>
    <w:rsid w:val="00B30134"/>
    <w:rsid w:val="00B309CA"/>
    <w:rsid w:val="00B31FEE"/>
    <w:rsid w:val="00B32602"/>
    <w:rsid w:val="00B340C9"/>
    <w:rsid w:val="00B3556F"/>
    <w:rsid w:val="00B43869"/>
    <w:rsid w:val="00B43DEA"/>
    <w:rsid w:val="00B45190"/>
    <w:rsid w:val="00B459CA"/>
    <w:rsid w:val="00B45CAE"/>
    <w:rsid w:val="00B4674F"/>
    <w:rsid w:val="00B4701D"/>
    <w:rsid w:val="00B64902"/>
    <w:rsid w:val="00B659A9"/>
    <w:rsid w:val="00B65D8D"/>
    <w:rsid w:val="00B67AD4"/>
    <w:rsid w:val="00B67B75"/>
    <w:rsid w:val="00B73746"/>
    <w:rsid w:val="00B7613C"/>
    <w:rsid w:val="00B76BBD"/>
    <w:rsid w:val="00B770AF"/>
    <w:rsid w:val="00B82246"/>
    <w:rsid w:val="00B82AFF"/>
    <w:rsid w:val="00B83388"/>
    <w:rsid w:val="00B84463"/>
    <w:rsid w:val="00B85D42"/>
    <w:rsid w:val="00B85E55"/>
    <w:rsid w:val="00B86989"/>
    <w:rsid w:val="00B93DB0"/>
    <w:rsid w:val="00B94372"/>
    <w:rsid w:val="00B95F02"/>
    <w:rsid w:val="00BA026D"/>
    <w:rsid w:val="00BA1203"/>
    <w:rsid w:val="00BA3C71"/>
    <w:rsid w:val="00BA41DD"/>
    <w:rsid w:val="00BA5E5C"/>
    <w:rsid w:val="00BA66FF"/>
    <w:rsid w:val="00BA691D"/>
    <w:rsid w:val="00BA789C"/>
    <w:rsid w:val="00BB0F9A"/>
    <w:rsid w:val="00BB2F71"/>
    <w:rsid w:val="00BB7387"/>
    <w:rsid w:val="00BB7800"/>
    <w:rsid w:val="00BC4662"/>
    <w:rsid w:val="00BC49E6"/>
    <w:rsid w:val="00BC594C"/>
    <w:rsid w:val="00BC6A0A"/>
    <w:rsid w:val="00BC7345"/>
    <w:rsid w:val="00BC7446"/>
    <w:rsid w:val="00BD191A"/>
    <w:rsid w:val="00BD49BA"/>
    <w:rsid w:val="00BD59E9"/>
    <w:rsid w:val="00BD7777"/>
    <w:rsid w:val="00BD7CBB"/>
    <w:rsid w:val="00BD7E4E"/>
    <w:rsid w:val="00BE0178"/>
    <w:rsid w:val="00BE4009"/>
    <w:rsid w:val="00BE4997"/>
    <w:rsid w:val="00BE4A39"/>
    <w:rsid w:val="00BE63D2"/>
    <w:rsid w:val="00BE7A67"/>
    <w:rsid w:val="00BF1631"/>
    <w:rsid w:val="00BF2DD3"/>
    <w:rsid w:val="00BF5592"/>
    <w:rsid w:val="00BF782C"/>
    <w:rsid w:val="00C0028E"/>
    <w:rsid w:val="00C025F4"/>
    <w:rsid w:val="00C03A78"/>
    <w:rsid w:val="00C05712"/>
    <w:rsid w:val="00C0644E"/>
    <w:rsid w:val="00C133D3"/>
    <w:rsid w:val="00C1361F"/>
    <w:rsid w:val="00C16EB6"/>
    <w:rsid w:val="00C175BB"/>
    <w:rsid w:val="00C23313"/>
    <w:rsid w:val="00C24387"/>
    <w:rsid w:val="00C253F3"/>
    <w:rsid w:val="00C260E3"/>
    <w:rsid w:val="00C269BD"/>
    <w:rsid w:val="00C27C8F"/>
    <w:rsid w:val="00C3011A"/>
    <w:rsid w:val="00C30682"/>
    <w:rsid w:val="00C30A3B"/>
    <w:rsid w:val="00C30E59"/>
    <w:rsid w:val="00C32D5E"/>
    <w:rsid w:val="00C33603"/>
    <w:rsid w:val="00C35FBB"/>
    <w:rsid w:val="00C37A8C"/>
    <w:rsid w:val="00C40C84"/>
    <w:rsid w:val="00C4540C"/>
    <w:rsid w:val="00C45B79"/>
    <w:rsid w:val="00C47102"/>
    <w:rsid w:val="00C47934"/>
    <w:rsid w:val="00C51A2D"/>
    <w:rsid w:val="00C51C3C"/>
    <w:rsid w:val="00C529DD"/>
    <w:rsid w:val="00C53912"/>
    <w:rsid w:val="00C54FCB"/>
    <w:rsid w:val="00C55225"/>
    <w:rsid w:val="00C56AA8"/>
    <w:rsid w:val="00C57B1B"/>
    <w:rsid w:val="00C60E42"/>
    <w:rsid w:val="00C61506"/>
    <w:rsid w:val="00C6180F"/>
    <w:rsid w:val="00C61DD3"/>
    <w:rsid w:val="00C61E46"/>
    <w:rsid w:val="00C63F38"/>
    <w:rsid w:val="00C64F35"/>
    <w:rsid w:val="00C669CC"/>
    <w:rsid w:val="00C67CDE"/>
    <w:rsid w:val="00C702D3"/>
    <w:rsid w:val="00C7051E"/>
    <w:rsid w:val="00C71532"/>
    <w:rsid w:val="00C715BE"/>
    <w:rsid w:val="00C75884"/>
    <w:rsid w:val="00C81362"/>
    <w:rsid w:val="00C81C09"/>
    <w:rsid w:val="00C85B6E"/>
    <w:rsid w:val="00C869A0"/>
    <w:rsid w:val="00C86B09"/>
    <w:rsid w:val="00C87AE4"/>
    <w:rsid w:val="00C907E4"/>
    <w:rsid w:val="00C9158F"/>
    <w:rsid w:val="00C923D3"/>
    <w:rsid w:val="00C953D8"/>
    <w:rsid w:val="00C95E74"/>
    <w:rsid w:val="00CA003B"/>
    <w:rsid w:val="00CA2128"/>
    <w:rsid w:val="00CA2F39"/>
    <w:rsid w:val="00CA4CEE"/>
    <w:rsid w:val="00CA5684"/>
    <w:rsid w:val="00CA5D7A"/>
    <w:rsid w:val="00CA694A"/>
    <w:rsid w:val="00CB02BC"/>
    <w:rsid w:val="00CB1468"/>
    <w:rsid w:val="00CB159B"/>
    <w:rsid w:val="00CB766E"/>
    <w:rsid w:val="00CC2340"/>
    <w:rsid w:val="00CC2F10"/>
    <w:rsid w:val="00CC30C1"/>
    <w:rsid w:val="00CC5778"/>
    <w:rsid w:val="00CC5994"/>
    <w:rsid w:val="00CC70A0"/>
    <w:rsid w:val="00CC7973"/>
    <w:rsid w:val="00CD16E7"/>
    <w:rsid w:val="00CD4682"/>
    <w:rsid w:val="00CD7D6A"/>
    <w:rsid w:val="00CE31D5"/>
    <w:rsid w:val="00CE4F46"/>
    <w:rsid w:val="00CE57E3"/>
    <w:rsid w:val="00CF2623"/>
    <w:rsid w:val="00CF2F09"/>
    <w:rsid w:val="00CF3E54"/>
    <w:rsid w:val="00CF3F6C"/>
    <w:rsid w:val="00CF5656"/>
    <w:rsid w:val="00D036DC"/>
    <w:rsid w:val="00D03782"/>
    <w:rsid w:val="00D05A99"/>
    <w:rsid w:val="00D1335D"/>
    <w:rsid w:val="00D15A90"/>
    <w:rsid w:val="00D178A9"/>
    <w:rsid w:val="00D201F8"/>
    <w:rsid w:val="00D23576"/>
    <w:rsid w:val="00D23F7B"/>
    <w:rsid w:val="00D24B49"/>
    <w:rsid w:val="00D31DBE"/>
    <w:rsid w:val="00D32C6D"/>
    <w:rsid w:val="00D34E2B"/>
    <w:rsid w:val="00D3598D"/>
    <w:rsid w:val="00D35D66"/>
    <w:rsid w:val="00D37140"/>
    <w:rsid w:val="00D374B8"/>
    <w:rsid w:val="00D401AA"/>
    <w:rsid w:val="00D456E1"/>
    <w:rsid w:val="00D523D7"/>
    <w:rsid w:val="00D526C9"/>
    <w:rsid w:val="00D52E32"/>
    <w:rsid w:val="00D54E6F"/>
    <w:rsid w:val="00D564F7"/>
    <w:rsid w:val="00D564FF"/>
    <w:rsid w:val="00D57AB3"/>
    <w:rsid w:val="00D60211"/>
    <w:rsid w:val="00D62175"/>
    <w:rsid w:val="00D626D8"/>
    <w:rsid w:val="00D641B2"/>
    <w:rsid w:val="00D6470A"/>
    <w:rsid w:val="00D65696"/>
    <w:rsid w:val="00D65841"/>
    <w:rsid w:val="00D65C86"/>
    <w:rsid w:val="00D731D6"/>
    <w:rsid w:val="00D7392E"/>
    <w:rsid w:val="00D763E0"/>
    <w:rsid w:val="00D77B61"/>
    <w:rsid w:val="00D77CEC"/>
    <w:rsid w:val="00D83C1F"/>
    <w:rsid w:val="00D8737D"/>
    <w:rsid w:val="00D87F68"/>
    <w:rsid w:val="00D90837"/>
    <w:rsid w:val="00D91F2B"/>
    <w:rsid w:val="00D922B0"/>
    <w:rsid w:val="00D92A61"/>
    <w:rsid w:val="00D92BBC"/>
    <w:rsid w:val="00D966A8"/>
    <w:rsid w:val="00D9674E"/>
    <w:rsid w:val="00D96A4A"/>
    <w:rsid w:val="00DA2A5F"/>
    <w:rsid w:val="00DA2E61"/>
    <w:rsid w:val="00DA459B"/>
    <w:rsid w:val="00DA6888"/>
    <w:rsid w:val="00DA7A57"/>
    <w:rsid w:val="00DB08DA"/>
    <w:rsid w:val="00DB0B9C"/>
    <w:rsid w:val="00DB19DA"/>
    <w:rsid w:val="00DB4241"/>
    <w:rsid w:val="00DB60DB"/>
    <w:rsid w:val="00DC18CB"/>
    <w:rsid w:val="00DC2578"/>
    <w:rsid w:val="00DC31FE"/>
    <w:rsid w:val="00DC50EE"/>
    <w:rsid w:val="00DC5EB0"/>
    <w:rsid w:val="00DC7B8D"/>
    <w:rsid w:val="00DD0355"/>
    <w:rsid w:val="00DD5BFC"/>
    <w:rsid w:val="00DE2BBE"/>
    <w:rsid w:val="00DE332D"/>
    <w:rsid w:val="00DE4496"/>
    <w:rsid w:val="00DE79A7"/>
    <w:rsid w:val="00DF1B3B"/>
    <w:rsid w:val="00DF2379"/>
    <w:rsid w:val="00DF5AFE"/>
    <w:rsid w:val="00DF5CED"/>
    <w:rsid w:val="00DF6F64"/>
    <w:rsid w:val="00E02F62"/>
    <w:rsid w:val="00E03BE8"/>
    <w:rsid w:val="00E044A6"/>
    <w:rsid w:val="00E04B9A"/>
    <w:rsid w:val="00E05160"/>
    <w:rsid w:val="00E053A5"/>
    <w:rsid w:val="00E069B0"/>
    <w:rsid w:val="00E06D47"/>
    <w:rsid w:val="00E1162E"/>
    <w:rsid w:val="00E11FA2"/>
    <w:rsid w:val="00E13A98"/>
    <w:rsid w:val="00E15D38"/>
    <w:rsid w:val="00E16E04"/>
    <w:rsid w:val="00E16F1C"/>
    <w:rsid w:val="00E20F1F"/>
    <w:rsid w:val="00E21BB4"/>
    <w:rsid w:val="00E22A98"/>
    <w:rsid w:val="00E262B2"/>
    <w:rsid w:val="00E32FB5"/>
    <w:rsid w:val="00E35376"/>
    <w:rsid w:val="00E40C44"/>
    <w:rsid w:val="00E423C5"/>
    <w:rsid w:val="00E4296D"/>
    <w:rsid w:val="00E4476A"/>
    <w:rsid w:val="00E47E06"/>
    <w:rsid w:val="00E51C05"/>
    <w:rsid w:val="00E574AC"/>
    <w:rsid w:val="00E62786"/>
    <w:rsid w:val="00E63822"/>
    <w:rsid w:val="00E66B88"/>
    <w:rsid w:val="00E70DE2"/>
    <w:rsid w:val="00E71DAA"/>
    <w:rsid w:val="00E72B77"/>
    <w:rsid w:val="00E72F2F"/>
    <w:rsid w:val="00E75AD9"/>
    <w:rsid w:val="00E76C0D"/>
    <w:rsid w:val="00E843A7"/>
    <w:rsid w:val="00E84A00"/>
    <w:rsid w:val="00E852BF"/>
    <w:rsid w:val="00E85499"/>
    <w:rsid w:val="00E87572"/>
    <w:rsid w:val="00E90A7E"/>
    <w:rsid w:val="00E93C7F"/>
    <w:rsid w:val="00E951D2"/>
    <w:rsid w:val="00E9573F"/>
    <w:rsid w:val="00EA049D"/>
    <w:rsid w:val="00EA0809"/>
    <w:rsid w:val="00EA1DF9"/>
    <w:rsid w:val="00EA24FC"/>
    <w:rsid w:val="00EA2ED4"/>
    <w:rsid w:val="00EA5578"/>
    <w:rsid w:val="00EA57CE"/>
    <w:rsid w:val="00EA6A82"/>
    <w:rsid w:val="00EB0E34"/>
    <w:rsid w:val="00EB3F00"/>
    <w:rsid w:val="00EB4356"/>
    <w:rsid w:val="00EC3016"/>
    <w:rsid w:val="00EC4A9E"/>
    <w:rsid w:val="00EC592C"/>
    <w:rsid w:val="00EC5E58"/>
    <w:rsid w:val="00EC601F"/>
    <w:rsid w:val="00ED0918"/>
    <w:rsid w:val="00ED0F00"/>
    <w:rsid w:val="00ED1947"/>
    <w:rsid w:val="00ED1AB3"/>
    <w:rsid w:val="00ED1E16"/>
    <w:rsid w:val="00ED5AA1"/>
    <w:rsid w:val="00ED6487"/>
    <w:rsid w:val="00ED729C"/>
    <w:rsid w:val="00EE15CC"/>
    <w:rsid w:val="00EE4422"/>
    <w:rsid w:val="00EE59D7"/>
    <w:rsid w:val="00EE5B97"/>
    <w:rsid w:val="00EE5D7B"/>
    <w:rsid w:val="00EE60E3"/>
    <w:rsid w:val="00EE721B"/>
    <w:rsid w:val="00EF174C"/>
    <w:rsid w:val="00EF2A7A"/>
    <w:rsid w:val="00EF382A"/>
    <w:rsid w:val="00EF4404"/>
    <w:rsid w:val="00EF461A"/>
    <w:rsid w:val="00EF4C23"/>
    <w:rsid w:val="00EF5CA8"/>
    <w:rsid w:val="00EF719B"/>
    <w:rsid w:val="00F005EB"/>
    <w:rsid w:val="00F00774"/>
    <w:rsid w:val="00F00E8F"/>
    <w:rsid w:val="00F01005"/>
    <w:rsid w:val="00F01E68"/>
    <w:rsid w:val="00F020EA"/>
    <w:rsid w:val="00F02F71"/>
    <w:rsid w:val="00F03977"/>
    <w:rsid w:val="00F04A48"/>
    <w:rsid w:val="00F05C62"/>
    <w:rsid w:val="00F07B5A"/>
    <w:rsid w:val="00F11C65"/>
    <w:rsid w:val="00F148E9"/>
    <w:rsid w:val="00F153B9"/>
    <w:rsid w:val="00F17160"/>
    <w:rsid w:val="00F17397"/>
    <w:rsid w:val="00F179DE"/>
    <w:rsid w:val="00F17A52"/>
    <w:rsid w:val="00F17ECE"/>
    <w:rsid w:val="00F20AD3"/>
    <w:rsid w:val="00F22561"/>
    <w:rsid w:val="00F24397"/>
    <w:rsid w:val="00F2451B"/>
    <w:rsid w:val="00F247AD"/>
    <w:rsid w:val="00F24FE4"/>
    <w:rsid w:val="00F25F42"/>
    <w:rsid w:val="00F306BE"/>
    <w:rsid w:val="00F30703"/>
    <w:rsid w:val="00F3230D"/>
    <w:rsid w:val="00F32DD4"/>
    <w:rsid w:val="00F32DD9"/>
    <w:rsid w:val="00F36C8D"/>
    <w:rsid w:val="00F40B9B"/>
    <w:rsid w:val="00F41B19"/>
    <w:rsid w:val="00F41D6F"/>
    <w:rsid w:val="00F436E0"/>
    <w:rsid w:val="00F43D0E"/>
    <w:rsid w:val="00F452B3"/>
    <w:rsid w:val="00F46EEB"/>
    <w:rsid w:val="00F5154B"/>
    <w:rsid w:val="00F518F1"/>
    <w:rsid w:val="00F524FD"/>
    <w:rsid w:val="00F52DA1"/>
    <w:rsid w:val="00F53810"/>
    <w:rsid w:val="00F53FDD"/>
    <w:rsid w:val="00F574A7"/>
    <w:rsid w:val="00F61E23"/>
    <w:rsid w:val="00F62103"/>
    <w:rsid w:val="00F63DE0"/>
    <w:rsid w:val="00F64792"/>
    <w:rsid w:val="00F64CED"/>
    <w:rsid w:val="00F6569F"/>
    <w:rsid w:val="00F660E0"/>
    <w:rsid w:val="00F6656D"/>
    <w:rsid w:val="00F66C7C"/>
    <w:rsid w:val="00F72BDB"/>
    <w:rsid w:val="00F74B8A"/>
    <w:rsid w:val="00F81C97"/>
    <w:rsid w:val="00F824BC"/>
    <w:rsid w:val="00F82CFD"/>
    <w:rsid w:val="00F834D6"/>
    <w:rsid w:val="00F85F41"/>
    <w:rsid w:val="00F905BC"/>
    <w:rsid w:val="00F91759"/>
    <w:rsid w:val="00F91A72"/>
    <w:rsid w:val="00F9325E"/>
    <w:rsid w:val="00F94302"/>
    <w:rsid w:val="00F94FDC"/>
    <w:rsid w:val="00FA13F8"/>
    <w:rsid w:val="00FA1FEE"/>
    <w:rsid w:val="00FA2391"/>
    <w:rsid w:val="00FA2DAC"/>
    <w:rsid w:val="00FA2E47"/>
    <w:rsid w:val="00FA3413"/>
    <w:rsid w:val="00FA59AB"/>
    <w:rsid w:val="00FA6118"/>
    <w:rsid w:val="00FA7C7C"/>
    <w:rsid w:val="00FB2027"/>
    <w:rsid w:val="00FB4B22"/>
    <w:rsid w:val="00FC06CF"/>
    <w:rsid w:val="00FC087A"/>
    <w:rsid w:val="00FC6735"/>
    <w:rsid w:val="00FC7C06"/>
    <w:rsid w:val="00FC7E20"/>
    <w:rsid w:val="00FD2F11"/>
    <w:rsid w:val="00FD3C1A"/>
    <w:rsid w:val="00FD4B50"/>
    <w:rsid w:val="00FD7FC8"/>
    <w:rsid w:val="00FE00DE"/>
    <w:rsid w:val="00FE1425"/>
    <w:rsid w:val="00FE283B"/>
    <w:rsid w:val="00FE2A66"/>
    <w:rsid w:val="00FE52CA"/>
    <w:rsid w:val="00FF0429"/>
    <w:rsid w:val="00FF23C4"/>
    <w:rsid w:val="00FF353C"/>
    <w:rsid w:val="00FF4F10"/>
    <w:rsid w:val="00FF5A0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6D025"/>
  <w15:docId w15:val="{508BF62B-C167-41D4-8513-CF7226F5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C4A9E"/>
    <w:pPr>
      <w:spacing w:after="0" w:line="240" w:lineRule="auto"/>
    </w:pPr>
    <w:rPr>
      <w:rFonts w:ascii="Times New Roman" w:eastAsia="Calibri" w:hAnsi="Times New Roman" w:cs="Times New Roman"/>
      <w:sz w:val="24"/>
    </w:rPr>
  </w:style>
  <w:style w:type="paragraph" w:styleId="10">
    <w:name w:val="heading 1"/>
    <w:basedOn w:val="a1"/>
    <w:next w:val="a1"/>
    <w:link w:val="11"/>
    <w:uiPriority w:val="99"/>
    <w:qFormat/>
    <w:rsid w:val="004754EE"/>
    <w:pPr>
      <w:keepNext/>
      <w:spacing w:before="240" w:after="60"/>
      <w:outlineLvl w:val="0"/>
    </w:pPr>
    <w:rPr>
      <w:rFonts w:ascii="Arial" w:hAnsi="Arial" w:cs="Arial"/>
      <w:b/>
      <w:bCs/>
      <w:kern w:val="32"/>
      <w:sz w:val="32"/>
      <w:szCs w:val="32"/>
    </w:rPr>
  </w:style>
  <w:style w:type="paragraph" w:styleId="20">
    <w:name w:val="heading 2"/>
    <w:basedOn w:val="a1"/>
    <w:next w:val="a1"/>
    <w:link w:val="21"/>
    <w:qFormat/>
    <w:rsid w:val="004754EE"/>
    <w:pPr>
      <w:keepNext/>
      <w:spacing w:before="240" w:after="60"/>
      <w:outlineLvl w:val="1"/>
    </w:pPr>
    <w:rPr>
      <w:rFonts w:ascii="Arial" w:hAnsi="Arial" w:cs="Arial"/>
      <w:b/>
      <w:bCs/>
      <w:i/>
      <w:iCs/>
      <w:sz w:val="28"/>
      <w:szCs w:val="28"/>
    </w:rPr>
  </w:style>
  <w:style w:type="paragraph" w:styleId="3">
    <w:name w:val="heading 3"/>
    <w:basedOn w:val="a1"/>
    <w:next w:val="a1"/>
    <w:link w:val="30"/>
    <w:qFormat/>
    <w:rsid w:val="004754EE"/>
    <w:pPr>
      <w:keepNext/>
      <w:spacing w:before="240" w:after="60"/>
      <w:outlineLvl w:val="2"/>
    </w:pPr>
    <w:rPr>
      <w:rFonts w:ascii="Arial" w:hAnsi="Arial"/>
      <w:b/>
      <w:bCs/>
      <w:sz w:val="26"/>
      <w:szCs w:val="26"/>
    </w:rPr>
  </w:style>
  <w:style w:type="paragraph" w:styleId="5">
    <w:name w:val="heading 5"/>
    <w:basedOn w:val="a1"/>
    <w:next w:val="a1"/>
    <w:link w:val="50"/>
    <w:uiPriority w:val="9"/>
    <w:qFormat/>
    <w:rsid w:val="004754EE"/>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qFormat/>
    <w:rsid w:val="004754EE"/>
    <w:pPr>
      <w:spacing w:before="240" w:after="60"/>
      <w:outlineLvl w:val="5"/>
    </w:pPr>
    <w:rPr>
      <w:rFonts w:ascii="Calibri" w:eastAsia="Times New Roman" w:hAnsi="Calibri"/>
      <w:b/>
      <w:bCs/>
      <w:sz w:val="22"/>
    </w:rPr>
  </w:style>
  <w:style w:type="paragraph" w:styleId="7">
    <w:name w:val="heading 7"/>
    <w:basedOn w:val="a1"/>
    <w:next w:val="a1"/>
    <w:link w:val="70"/>
    <w:uiPriority w:val="9"/>
    <w:qFormat/>
    <w:rsid w:val="004754EE"/>
    <w:pPr>
      <w:spacing w:before="240" w:after="60"/>
      <w:outlineLvl w:val="6"/>
    </w:pPr>
    <w:rPr>
      <w:rFonts w:ascii="Calibri" w:eastAsia="Times New Roman" w:hAnsi="Calibri"/>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9"/>
    <w:rsid w:val="004754EE"/>
    <w:rPr>
      <w:rFonts w:ascii="Arial" w:eastAsia="Calibri" w:hAnsi="Arial" w:cs="Arial"/>
      <w:b/>
      <w:bCs/>
      <w:kern w:val="32"/>
      <w:sz w:val="32"/>
      <w:szCs w:val="32"/>
    </w:rPr>
  </w:style>
  <w:style w:type="character" w:customStyle="1" w:styleId="21">
    <w:name w:val="Заголовок 2 Знак"/>
    <w:basedOn w:val="a2"/>
    <w:link w:val="20"/>
    <w:rsid w:val="004754EE"/>
    <w:rPr>
      <w:rFonts w:ascii="Arial" w:eastAsia="Calibri" w:hAnsi="Arial" w:cs="Arial"/>
      <w:b/>
      <w:bCs/>
      <w:i/>
      <w:iCs/>
      <w:sz w:val="28"/>
      <w:szCs w:val="28"/>
    </w:rPr>
  </w:style>
  <w:style w:type="character" w:customStyle="1" w:styleId="30">
    <w:name w:val="Заголовок 3 Знак"/>
    <w:basedOn w:val="a2"/>
    <w:link w:val="3"/>
    <w:rsid w:val="004754EE"/>
    <w:rPr>
      <w:rFonts w:ascii="Arial" w:eastAsia="Calibri" w:hAnsi="Arial" w:cs="Times New Roman"/>
      <w:b/>
      <w:bCs/>
      <w:sz w:val="26"/>
      <w:szCs w:val="26"/>
    </w:rPr>
  </w:style>
  <w:style w:type="character" w:customStyle="1" w:styleId="50">
    <w:name w:val="Заголовок 5 Знак"/>
    <w:basedOn w:val="a2"/>
    <w:link w:val="5"/>
    <w:uiPriority w:val="9"/>
    <w:rsid w:val="004754EE"/>
    <w:rPr>
      <w:rFonts w:ascii="Calibri" w:eastAsia="Times New Roman" w:hAnsi="Calibri" w:cs="Times New Roman"/>
      <w:b/>
      <w:bCs/>
      <w:i/>
      <w:iCs/>
      <w:sz w:val="26"/>
      <w:szCs w:val="26"/>
    </w:rPr>
  </w:style>
  <w:style w:type="character" w:customStyle="1" w:styleId="60">
    <w:name w:val="Заголовок 6 Знак"/>
    <w:basedOn w:val="a2"/>
    <w:link w:val="6"/>
    <w:uiPriority w:val="9"/>
    <w:rsid w:val="004754EE"/>
    <w:rPr>
      <w:rFonts w:ascii="Calibri" w:eastAsia="Times New Roman" w:hAnsi="Calibri" w:cs="Times New Roman"/>
      <w:b/>
      <w:bCs/>
    </w:rPr>
  </w:style>
  <w:style w:type="character" w:customStyle="1" w:styleId="70">
    <w:name w:val="Заголовок 7 Знак"/>
    <w:basedOn w:val="a2"/>
    <w:link w:val="7"/>
    <w:uiPriority w:val="9"/>
    <w:rsid w:val="004754EE"/>
    <w:rPr>
      <w:rFonts w:ascii="Calibri" w:eastAsia="Times New Roman" w:hAnsi="Calibri" w:cs="Times New Roman"/>
      <w:sz w:val="24"/>
      <w:szCs w:val="24"/>
    </w:rPr>
  </w:style>
  <w:style w:type="paragraph" w:styleId="a5">
    <w:name w:val="header"/>
    <w:basedOn w:val="a1"/>
    <w:link w:val="a6"/>
    <w:unhideWhenUsed/>
    <w:rsid w:val="004754EE"/>
    <w:pPr>
      <w:tabs>
        <w:tab w:val="center" w:pos="4677"/>
        <w:tab w:val="right" w:pos="9355"/>
      </w:tabs>
    </w:pPr>
  </w:style>
  <w:style w:type="character" w:customStyle="1" w:styleId="a6">
    <w:name w:val="Верхний колонтитул Знак"/>
    <w:basedOn w:val="a2"/>
    <w:link w:val="a5"/>
    <w:rsid w:val="004754EE"/>
    <w:rPr>
      <w:rFonts w:ascii="Times New Roman" w:eastAsia="Calibri" w:hAnsi="Times New Roman" w:cs="Times New Roman"/>
      <w:sz w:val="24"/>
    </w:rPr>
  </w:style>
  <w:style w:type="paragraph" w:styleId="a7">
    <w:name w:val="footer"/>
    <w:basedOn w:val="a1"/>
    <w:link w:val="a8"/>
    <w:uiPriority w:val="99"/>
    <w:unhideWhenUsed/>
    <w:rsid w:val="004754EE"/>
    <w:pPr>
      <w:tabs>
        <w:tab w:val="center" w:pos="4677"/>
        <w:tab w:val="right" w:pos="9355"/>
      </w:tabs>
    </w:pPr>
  </w:style>
  <w:style w:type="character" w:customStyle="1" w:styleId="a8">
    <w:name w:val="Нижний колонтитул Знак"/>
    <w:basedOn w:val="a2"/>
    <w:link w:val="a7"/>
    <w:uiPriority w:val="99"/>
    <w:rsid w:val="004754EE"/>
    <w:rPr>
      <w:rFonts w:ascii="Times New Roman" w:eastAsia="Calibri" w:hAnsi="Times New Roman" w:cs="Times New Roman"/>
      <w:sz w:val="24"/>
    </w:rPr>
  </w:style>
  <w:style w:type="paragraph" w:styleId="a9">
    <w:name w:val="No Spacing"/>
    <w:uiPriority w:val="99"/>
    <w:qFormat/>
    <w:rsid w:val="004754EE"/>
    <w:pPr>
      <w:spacing w:after="0" w:line="240" w:lineRule="auto"/>
    </w:pPr>
    <w:rPr>
      <w:rFonts w:ascii="Calibri" w:eastAsia="Calibri" w:hAnsi="Calibri" w:cs="Times New Roman"/>
    </w:rPr>
  </w:style>
  <w:style w:type="paragraph" w:styleId="aa">
    <w:name w:val="caption"/>
    <w:basedOn w:val="a1"/>
    <w:qFormat/>
    <w:rsid w:val="004754EE"/>
    <w:pPr>
      <w:spacing w:before="100" w:beforeAutospacing="1" w:after="100" w:afterAutospacing="1"/>
    </w:pPr>
    <w:rPr>
      <w:rFonts w:eastAsia="Times New Roman"/>
      <w:szCs w:val="24"/>
      <w:lang w:eastAsia="ru-RU"/>
    </w:rPr>
  </w:style>
  <w:style w:type="paragraph" w:styleId="12">
    <w:name w:val="toc 1"/>
    <w:basedOn w:val="a1"/>
    <w:next w:val="a1"/>
    <w:autoRedefine/>
    <w:uiPriority w:val="39"/>
    <w:rsid w:val="00EB4356"/>
    <w:pPr>
      <w:tabs>
        <w:tab w:val="right" w:leader="dot" w:pos="9628"/>
      </w:tabs>
      <w:spacing w:before="120" w:after="120"/>
      <w:ind w:left="181" w:hanging="181"/>
    </w:pPr>
    <w:rPr>
      <w:rFonts w:ascii="Arial" w:hAnsi="Arial" w:cs="Arial"/>
      <w:b/>
      <w:bCs/>
      <w:caps/>
      <w:noProof/>
      <w:sz w:val="20"/>
      <w:szCs w:val="20"/>
    </w:rPr>
  </w:style>
  <w:style w:type="paragraph" w:styleId="22">
    <w:name w:val="toc 2"/>
    <w:basedOn w:val="a1"/>
    <w:next w:val="a1"/>
    <w:autoRedefine/>
    <w:uiPriority w:val="39"/>
    <w:rsid w:val="004754EE"/>
    <w:pPr>
      <w:spacing w:before="240"/>
    </w:pPr>
    <w:rPr>
      <w:b/>
      <w:bCs/>
      <w:sz w:val="20"/>
      <w:szCs w:val="20"/>
    </w:rPr>
  </w:style>
  <w:style w:type="paragraph" w:styleId="31">
    <w:name w:val="toc 3"/>
    <w:basedOn w:val="a1"/>
    <w:next w:val="a1"/>
    <w:autoRedefine/>
    <w:uiPriority w:val="39"/>
    <w:rsid w:val="004754EE"/>
    <w:pPr>
      <w:ind w:left="240"/>
    </w:pPr>
    <w:rPr>
      <w:sz w:val="20"/>
      <w:szCs w:val="20"/>
    </w:rPr>
  </w:style>
  <w:style w:type="paragraph" w:styleId="4">
    <w:name w:val="toc 4"/>
    <w:basedOn w:val="a1"/>
    <w:next w:val="a1"/>
    <w:autoRedefine/>
    <w:semiHidden/>
    <w:rsid w:val="004754EE"/>
    <w:pPr>
      <w:ind w:left="480"/>
    </w:pPr>
    <w:rPr>
      <w:sz w:val="20"/>
      <w:szCs w:val="20"/>
    </w:rPr>
  </w:style>
  <w:style w:type="paragraph" w:styleId="51">
    <w:name w:val="toc 5"/>
    <w:basedOn w:val="a1"/>
    <w:next w:val="a1"/>
    <w:autoRedefine/>
    <w:semiHidden/>
    <w:rsid w:val="004754EE"/>
    <w:pPr>
      <w:ind w:left="720"/>
    </w:pPr>
    <w:rPr>
      <w:sz w:val="20"/>
      <w:szCs w:val="20"/>
    </w:rPr>
  </w:style>
  <w:style w:type="paragraph" w:styleId="61">
    <w:name w:val="toc 6"/>
    <w:basedOn w:val="a1"/>
    <w:next w:val="a1"/>
    <w:autoRedefine/>
    <w:semiHidden/>
    <w:rsid w:val="004754EE"/>
    <w:pPr>
      <w:ind w:left="960"/>
    </w:pPr>
    <w:rPr>
      <w:sz w:val="20"/>
      <w:szCs w:val="20"/>
    </w:rPr>
  </w:style>
  <w:style w:type="paragraph" w:styleId="71">
    <w:name w:val="toc 7"/>
    <w:basedOn w:val="a1"/>
    <w:next w:val="a1"/>
    <w:autoRedefine/>
    <w:semiHidden/>
    <w:rsid w:val="004754EE"/>
    <w:pPr>
      <w:ind w:left="1200"/>
    </w:pPr>
    <w:rPr>
      <w:sz w:val="20"/>
      <w:szCs w:val="20"/>
    </w:rPr>
  </w:style>
  <w:style w:type="paragraph" w:styleId="8">
    <w:name w:val="toc 8"/>
    <w:basedOn w:val="a1"/>
    <w:next w:val="a1"/>
    <w:autoRedefine/>
    <w:semiHidden/>
    <w:rsid w:val="004754EE"/>
    <w:pPr>
      <w:ind w:left="1440"/>
    </w:pPr>
    <w:rPr>
      <w:sz w:val="20"/>
      <w:szCs w:val="20"/>
    </w:rPr>
  </w:style>
  <w:style w:type="paragraph" w:styleId="9">
    <w:name w:val="toc 9"/>
    <w:basedOn w:val="a1"/>
    <w:next w:val="a1"/>
    <w:autoRedefine/>
    <w:semiHidden/>
    <w:rsid w:val="004754EE"/>
    <w:pPr>
      <w:ind w:left="1680"/>
    </w:pPr>
    <w:rPr>
      <w:sz w:val="20"/>
      <w:szCs w:val="20"/>
    </w:rPr>
  </w:style>
  <w:style w:type="character" w:styleId="ab">
    <w:name w:val="Hyperlink"/>
    <w:uiPriority w:val="99"/>
    <w:rsid w:val="004754EE"/>
    <w:rPr>
      <w:color w:val="0000FF"/>
      <w:u w:val="single"/>
    </w:rPr>
  </w:style>
  <w:style w:type="character" w:styleId="ac">
    <w:name w:val="annotation reference"/>
    <w:semiHidden/>
    <w:rsid w:val="004754EE"/>
    <w:rPr>
      <w:sz w:val="16"/>
      <w:szCs w:val="16"/>
    </w:rPr>
  </w:style>
  <w:style w:type="paragraph" w:styleId="ad">
    <w:name w:val="annotation text"/>
    <w:basedOn w:val="a1"/>
    <w:link w:val="ae"/>
    <w:semiHidden/>
    <w:rsid w:val="004754EE"/>
    <w:rPr>
      <w:rFonts w:ascii="Calibri" w:hAnsi="Calibri"/>
      <w:sz w:val="20"/>
      <w:szCs w:val="20"/>
    </w:rPr>
  </w:style>
  <w:style w:type="character" w:customStyle="1" w:styleId="ae">
    <w:name w:val="Текст примечания Знак"/>
    <w:basedOn w:val="a2"/>
    <w:link w:val="ad"/>
    <w:semiHidden/>
    <w:rsid w:val="004754EE"/>
    <w:rPr>
      <w:rFonts w:ascii="Calibri" w:eastAsia="Calibri" w:hAnsi="Calibri" w:cs="Times New Roman"/>
      <w:sz w:val="20"/>
      <w:szCs w:val="20"/>
    </w:rPr>
  </w:style>
  <w:style w:type="paragraph" w:styleId="af">
    <w:name w:val="annotation subject"/>
    <w:basedOn w:val="ad"/>
    <w:next w:val="ad"/>
    <w:link w:val="af0"/>
    <w:semiHidden/>
    <w:rsid w:val="004754EE"/>
    <w:rPr>
      <w:b/>
      <w:bCs/>
    </w:rPr>
  </w:style>
  <w:style w:type="character" w:customStyle="1" w:styleId="af0">
    <w:name w:val="Тема примечания Знак"/>
    <w:basedOn w:val="ae"/>
    <w:link w:val="af"/>
    <w:semiHidden/>
    <w:rsid w:val="004754EE"/>
    <w:rPr>
      <w:rFonts w:ascii="Calibri" w:eastAsia="Calibri" w:hAnsi="Calibri" w:cs="Times New Roman"/>
      <w:b/>
      <w:bCs/>
      <w:sz w:val="20"/>
      <w:szCs w:val="20"/>
    </w:rPr>
  </w:style>
  <w:style w:type="paragraph" w:styleId="af1">
    <w:name w:val="Balloon Text"/>
    <w:basedOn w:val="a1"/>
    <w:link w:val="af2"/>
    <w:semiHidden/>
    <w:rsid w:val="004754EE"/>
    <w:rPr>
      <w:rFonts w:ascii="Tahoma" w:hAnsi="Tahoma" w:cs="Tahoma"/>
      <w:sz w:val="16"/>
      <w:szCs w:val="16"/>
    </w:rPr>
  </w:style>
  <w:style w:type="character" w:customStyle="1" w:styleId="af2">
    <w:name w:val="Текст выноски Знак"/>
    <w:basedOn w:val="a2"/>
    <w:link w:val="af1"/>
    <w:semiHidden/>
    <w:rsid w:val="004754EE"/>
    <w:rPr>
      <w:rFonts w:ascii="Tahoma" w:eastAsia="Calibri" w:hAnsi="Tahoma" w:cs="Tahoma"/>
      <w:sz w:val="16"/>
      <w:szCs w:val="16"/>
    </w:rPr>
  </w:style>
  <w:style w:type="paragraph" w:styleId="32">
    <w:name w:val="Body Text 3"/>
    <w:basedOn w:val="a1"/>
    <w:link w:val="33"/>
    <w:rsid w:val="004754EE"/>
    <w:pPr>
      <w:spacing w:before="240" w:after="240"/>
      <w:jc w:val="both"/>
    </w:pPr>
    <w:rPr>
      <w:rFonts w:ascii="Calibri" w:hAnsi="Calibri"/>
      <w:szCs w:val="24"/>
      <w:lang w:eastAsia="ru-RU"/>
    </w:rPr>
  </w:style>
  <w:style w:type="character" w:customStyle="1" w:styleId="33">
    <w:name w:val="Основной текст 3 Знак"/>
    <w:basedOn w:val="a2"/>
    <w:link w:val="32"/>
    <w:rsid w:val="004754EE"/>
    <w:rPr>
      <w:rFonts w:ascii="Calibri" w:eastAsia="Calibri" w:hAnsi="Calibri" w:cs="Times New Roman"/>
      <w:sz w:val="24"/>
      <w:szCs w:val="24"/>
      <w:lang w:eastAsia="ru-RU"/>
    </w:rPr>
  </w:style>
  <w:style w:type="paragraph" w:customStyle="1" w:styleId="af3">
    <w:name w:val="ФИО"/>
    <w:basedOn w:val="a1"/>
    <w:rsid w:val="004754EE"/>
    <w:pPr>
      <w:spacing w:after="180"/>
      <w:ind w:left="5670"/>
      <w:jc w:val="both"/>
    </w:pPr>
    <w:rPr>
      <w:rFonts w:eastAsia="Times New Roman"/>
      <w:szCs w:val="20"/>
      <w:lang w:eastAsia="ru-RU"/>
    </w:rPr>
  </w:style>
  <w:style w:type="paragraph" w:styleId="af4">
    <w:name w:val="footnote text"/>
    <w:basedOn w:val="a1"/>
    <w:link w:val="af5"/>
    <w:semiHidden/>
    <w:rsid w:val="004754EE"/>
    <w:rPr>
      <w:rFonts w:eastAsia="Times New Roman"/>
      <w:sz w:val="20"/>
      <w:szCs w:val="20"/>
      <w:lang w:eastAsia="ru-RU"/>
    </w:rPr>
  </w:style>
  <w:style w:type="character" w:customStyle="1" w:styleId="af5">
    <w:name w:val="Текст сноски Знак"/>
    <w:basedOn w:val="a2"/>
    <w:link w:val="af4"/>
    <w:semiHidden/>
    <w:rsid w:val="004754EE"/>
    <w:rPr>
      <w:rFonts w:ascii="Times New Roman" w:eastAsia="Times New Roman" w:hAnsi="Times New Roman" w:cs="Times New Roman"/>
      <w:sz w:val="20"/>
      <w:szCs w:val="20"/>
      <w:lang w:eastAsia="ru-RU"/>
    </w:rPr>
  </w:style>
  <w:style w:type="paragraph" w:customStyle="1" w:styleId="af6">
    <w:name w:val="Текст таблица"/>
    <w:basedOn w:val="a1"/>
    <w:rsid w:val="004754EE"/>
    <w:pPr>
      <w:numPr>
        <w:ilvl w:val="12"/>
      </w:numPr>
      <w:spacing w:before="60"/>
    </w:pPr>
    <w:rPr>
      <w:rFonts w:eastAsia="Times New Roman"/>
      <w:iCs/>
      <w:sz w:val="22"/>
      <w:szCs w:val="20"/>
      <w:lang w:eastAsia="ru-RU"/>
    </w:rPr>
  </w:style>
  <w:style w:type="character" w:styleId="af7">
    <w:name w:val="footnote reference"/>
    <w:semiHidden/>
    <w:rsid w:val="004754EE"/>
    <w:rPr>
      <w:vertAlign w:val="superscript"/>
    </w:rPr>
  </w:style>
  <w:style w:type="paragraph" w:styleId="2">
    <w:name w:val="List 2"/>
    <w:basedOn w:val="a1"/>
    <w:rsid w:val="004754EE"/>
    <w:pPr>
      <w:widowControl w:val="0"/>
      <w:numPr>
        <w:numId w:val="3"/>
      </w:numPr>
      <w:overflowPunct w:val="0"/>
      <w:autoSpaceDE w:val="0"/>
      <w:autoSpaceDN w:val="0"/>
      <w:adjustRightInd w:val="0"/>
      <w:spacing w:before="60"/>
      <w:jc w:val="both"/>
      <w:textAlignment w:val="baseline"/>
    </w:pPr>
    <w:rPr>
      <w:rFonts w:eastAsia="Times New Roman"/>
      <w:szCs w:val="20"/>
      <w:lang w:eastAsia="ru-RU"/>
    </w:rPr>
  </w:style>
  <w:style w:type="character" w:styleId="af8">
    <w:name w:val="Strong"/>
    <w:qFormat/>
    <w:rsid w:val="004754EE"/>
    <w:rPr>
      <w:b/>
      <w:bCs/>
    </w:rPr>
  </w:style>
  <w:style w:type="paragraph" w:styleId="34">
    <w:name w:val="Body Text Indent 3"/>
    <w:basedOn w:val="a1"/>
    <w:link w:val="35"/>
    <w:rsid w:val="004754EE"/>
    <w:pPr>
      <w:spacing w:after="120"/>
      <w:ind w:left="283"/>
    </w:pPr>
    <w:rPr>
      <w:rFonts w:ascii="Calibri" w:hAnsi="Calibri"/>
      <w:sz w:val="16"/>
      <w:szCs w:val="16"/>
      <w:lang w:eastAsia="ru-RU"/>
    </w:rPr>
  </w:style>
  <w:style w:type="character" w:customStyle="1" w:styleId="35">
    <w:name w:val="Основной текст с отступом 3 Знак"/>
    <w:basedOn w:val="a2"/>
    <w:link w:val="34"/>
    <w:rsid w:val="004754EE"/>
    <w:rPr>
      <w:rFonts w:ascii="Calibri" w:eastAsia="Calibri" w:hAnsi="Calibri" w:cs="Times New Roman"/>
      <w:sz w:val="16"/>
      <w:szCs w:val="16"/>
      <w:lang w:eastAsia="ru-RU"/>
    </w:rPr>
  </w:style>
  <w:style w:type="character" w:customStyle="1" w:styleId="S">
    <w:name w:val="S_Обозначение"/>
    <w:rsid w:val="004754EE"/>
    <w:rPr>
      <w:rFonts w:ascii="Arial" w:hAnsi="Arial" w:cs="Times New Roman"/>
      <w:b/>
      <w:i/>
      <w:sz w:val="24"/>
      <w:szCs w:val="24"/>
      <w:vertAlign w:val="baseline"/>
      <w:lang w:val="ru-RU" w:eastAsia="ru-RU" w:bidi="ar-SA"/>
    </w:rPr>
  </w:style>
  <w:style w:type="paragraph" w:styleId="af9">
    <w:name w:val="Normal (Web)"/>
    <w:basedOn w:val="a1"/>
    <w:uiPriority w:val="99"/>
    <w:rsid w:val="004754EE"/>
    <w:pPr>
      <w:spacing w:before="100" w:beforeAutospacing="1" w:after="100" w:afterAutospacing="1"/>
    </w:pPr>
    <w:rPr>
      <w:rFonts w:eastAsia="Times New Roman"/>
      <w:szCs w:val="24"/>
      <w:lang w:eastAsia="ru-RU"/>
    </w:rPr>
  </w:style>
  <w:style w:type="character" w:customStyle="1" w:styleId="urtxtemph">
    <w:name w:val="urtxtemph"/>
    <w:basedOn w:val="a2"/>
    <w:rsid w:val="004754EE"/>
  </w:style>
  <w:style w:type="character" w:customStyle="1" w:styleId="HeaderChar">
    <w:name w:val="Header Char"/>
    <w:semiHidden/>
    <w:locked/>
    <w:rsid w:val="004754EE"/>
    <w:rPr>
      <w:rFonts w:ascii="Europe" w:hAnsi="Europe"/>
      <w:sz w:val="24"/>
      <w:szCs w:val="24"/>
      <w:lang w:val="ru-RU" w:eastAsia="ru-RU" w:bidi="ar-SA"/>
    </w:rPr>
  </w:style>
  <w:style w:type="paragraph" w:customStyle="1" w:styleId="1">
    <w:name w:val="Список 1"/>
    <w:basedOn w:val="a0"/>
    <w:rsid w:val="004754EE"/>
    <w:pPr>
      <w:widowControl w:val="0"/>
      <w:numPr>
        <w:numId w:val="4"/>
      </w:numPr>
      <w:tabs>
        <w:tab w:val="left" w:pos="1440"/>
      </w:tabs>
      <w:overflowPunct w:val="0"/>
      <w:autoSpaceDE w:val="0"/>
      <w:autoSpaceDN w:val="0"/>
      <w:adjustRightInd w:val="0"/>
      <w:spacing w:before="60"/>
      <w:jc w:val="both"/>
      <w:textAlignment w:val="baseline"/>
    </w:pPr>
    <w:rPr>
      <w:rFonts w:ascii="Europe" w:eastAsia="Times New Roman" w:hAnsi="Europe"/>
      <w:szCs w:val="20"/>
      <w:lang w:eastAsia="ru-RU"/>
    </w:rPr>
  </w:style>
  <w:style w:type="paragraph" w:customStyle="1" w:styleId="Standard">
    <w:name w:val="Standard"/>
    <w:basedOn w:val="a1"/>
    <w:rsid w:val="004754EE"/>
    <w:pPr>
      <w:autoSpaceDE w:val="0"/>
      <w:autoSpaceDN w:val="0"/>
      <w:adjustRightInd w:val="0"/>
    </w:pPr>
    <w:rPr>
      <w:rFonts w:ascii="Times New Roman CYR" w:eastAsia="Times New Roman" w:hAnsi="Times New Roman CYR" w:cs="Times New Roman CYR"/>
      <w:szCs w:val="24"/>
      <w:lang w:eastAsia="ru-RU"/>
    </w:rPr>
  </w:style>
  <w:style w:type="character" w:customStyle="1" w:styleId="urtxtstd">
    <w:name w:val="urtxtstd"/>
    <w:basedOn w:val="a2"/>
    <w:rsid w:val="004754EE"/>
  </w:style>
  <w:style w:type="paragraph" w:styleId="a0">
    <w:name w:val="List Bullet"/>
    <w:basedOn w:val="a1"/>
    <w:rsid w:val="004754EE"/>
    <w:pPr>
      <w:numPr>
        <w:numId w:val="1"/>
      </w:numPr>
    </w:pPr>
  </w:style>
  <w:style w:type="character" w:styleId="HTML">
    <w:name w:val="HTML Typewriter"/>
    <w:rsid w:val="004754EE"/>
    <w:rPr>
      <w:rFonts w:ascii="Courier New" w:hAnsi="Courier New" w:cs="Courier New"/>
      <w:sz w:val="20"/>
      <w:szCs w:val="20"/>
    </w:rPr>
  </w:style>
  <w:style w:type="character" w:customStyle="1" w:styleId="HeaderChar1">
    <w:name w:val="Header Char1"/>
    <w:semiHidden/>
    <w:locked/>
    <w:rsid w:val="004754EE"/>
    <w:rPr>
      <w:rFonts w:cs="Times New Roman"/>
    </w:rPr>
  </w:style>
  <w:style w:type="character" w:customStyle="1" w:styleId="FooterChar">
    <w:name w:val="Footer Char"/>
    <w:uiPriority w:val="99"/>
    <w:semiHidden/>
    <w:locked/>
    <w:rsid w:val="004754EE"/>
    <w:rPr>
      <w:rFonts w:cs="Times New Roman"/>
    </w:rPr>
  </w:style>
  <w:style w:type="paragraph" w:customStyle="1" w:styleId="ConsNormal">
    <w:name w:val="ConsNormal"/>
    <w:rsid w:val="004754EE"/>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a">
    <w:name w:val="Body Text Indent"/>
    <w:basedOn w:val="a1"/>
    <w:link w:val="afb"/>
    <w:rsid w:val="004754EE"/>
    <w:pPr>
      <w:spacing w:after="120"/>
      <w:ind w:left="283"/>
    </w:pPr>
    <w:rPr>
      <w:rFonts w:ascii="Europe" w:eastAsia="Times New Roman" w:hAnsi="Europe"/>
      <w:szCs w:val="24"/>
      <w:lang w:eastAsia="ru-RU"/>
    </w:rPr>
  </w:style>
  <w:style w:type="character" w:customStyle="1" w:styleId="afb">
    <w:name w:val="Основной текст с отступом Знак"/>
    <w:basedOn w:val="a2"/>
    <w:link w:val="afa"/>
    <w:rsid w:val="004754EE"/>
    <w:rPr>
      <w:rFonts w:ascii="Europe" w:eastAsia="Times New Roman" w:hAnsi="Europe" w:cs="Times New Roman"/>
      <w:sz w:val="24"/>
      <w:szCs w:val="24"/>
      <w:lang w:eastAsia="ru-RU"/>
    </w:rPr>
  </w:style>
  <w:style w:type="character" w:styleId="afc">
    <w:name w:val="FollowedHyperlink"/>
    <w:rsid w:val="004754EE"/>
    <w:rPr>
      <w:color w:val="800080"/>
      <w:u w:val="single"/>
    </w:rPr>
  </w:style>
  <w:style w:type="paragraph" w:styleId="a">
    <w:name w:val="List Number"/>
    <w:basedOn w:val="a1"/>
    <w:rsid w:val="004754EE"/>
    <w:pPr>
      <w:numPr>
        <w:numId w:val="2"/>
      </w:numPr>
    </w:pPr>
  </w:style>
  <w:style w:type="paragraph" w:styleId="afd">
    <w:name w:val="Body Text"/>
    <w:aliases w:val="body text,contents,Body Text Russian,Основной текст Знак1,Основной текст Знак Знак,Основной текст Знак1 Знак Знак,Основной текст Знак Знак1 Знак Знак,Основной текст Знак2 Знак Знак Знак Знак,Основной текст Знак1 Знак Знак Знак Знак Знак,b"/>
    <w:basedOn w:val="a1"/>
    <w:link w:val="afe"/>
    <w:rsid w:val="004754EE"/>
    <w:pPr>
      <w:spacing w:after="120"/>
    </w:pPr>
    <w:rPr>
      <w:rFonts w:ascii="Europe" w:eastAsia="Times New Roman" w:hAnsi="Europe"/>
      <w:szCs w:val="24"/>
      <w:lang w:eastAsia="ru-RU"/>
    </w:rPr>
  </w:style>
  <w:style w:type="character" w:customStyle="1" w:styleId="afe">
    <w:name w:val="Основной текст Знак"/>
    <w:aliases w:val="body text Знак,contents Знак,Body Text Russian Знак,Основной текст Знак1 Знак,Основной текст Знак Знак Знак,Основной текст Знак1 Знак Знак Знак,Основной текст Знак Знак1 Знак Знак Знак,Основной текст Знак2 Знак Знак Знак Знак Знак"/>
    <w:basedOn w:val="a2"/>
    <w:link w:val="afd"/>
    <w:rsid w:val="004754EE"/>
    <w:rPr>
      <w:rFonts w:ascii="Europe" w:eastAsia="Times New Roman" w:hAnsi="Europe" w:cs="Times New Roman"/>
      <w:sz w:val="24"/>
      <w:szCs w:val="24"/>
      <w:lang w:eastAsia="ru-RU"/>
    </w:rPr>
  </w:style>
  <w:style w:type="paragraph" w:styleId="HTML0">
    <w:name w:val="HTML Preformatted"/>
    <w:basedOn w:val="a1"/>
    <w:link w:val="HTML1"/>
    <w:rsid w:val="0047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2"/>
    <w:link w:val="HTML0"/>
    <w:rsid w:val="004754EE"/>
    <w:rPr>
      <w:rFonts w:ascii="Courier New" w:eastAsia="Times New Roman" w:hAnsi="Courier New" w:cs="Courier New"/>
      <w:sz w:val="20"/>
      <w:szCs w:val="20"/>
      <w:lang w:eastAsia="ru-RU"/>
    </w:rPr>
  </w:style>
  <w:style w:type="paragraph" w:customStyle="1" w:styleId="aff">
    <w:name w:val="Стройнефть текст"/>
    <w:basedOn w:val="a1"/>
    <w:rsid w:val="004754EE"/>
    <w:pPr>
      <w:tabs>
        <w:tab w:val="left" w:pos="720"/>
      </w:tabs>
      <w:spacing w:line="360" w:lineRule="auto"/>
      <w:ind w:firstLine="720"/>
      <w:jc w:val="both"/>
    </w:pPr>
    <w:rPr>
      <w:rFonts w:eastAsia="Times New Roman"/>
      <w:szCs w:val="24"/>
      <w:lang w:eastAsia="ru-RU"/>
    </w:rPr>
  </w:style>
  <w:style w:type="paragraph" w:customStyle="1" w:styleId="aff0">
    <w:name w:val="Стройнефть текст Знак Знак"/>
    <w:basedOn w:val="a1"/>
    <w:rsid w:val="004754EE"/>
    <w:pPr>
      <w:tabs>
        <w:tab w:val="num" w:pos="360"/>
        <w:tab w:val="left" w:pos="720"/>
      </w:tabs>
      <w:spacing w:line="360" w:lineRule="auto"/>
      <w:ind w:left="360" w:hanging="360"/>
      <w:jc w:val="both"/>
    </w:pPr>
    <w:rPr>
      <w:rFonts w:eastAsia="Times New Roman"/>
      <w:szCs w:val="24"/>
      <w:lang w:eastAsia="ru-RU"/>
    </w:rPr>
  </w:style>
  <w:style w:type="paragraph" w:styleId="aff1">
    <w:name w:val="Revision"/>
    <w:hidden/>
    <w:uiPriority w:val="99"/>
    <w:semiHidden/>
    <w:rsid w:val="004754EE"/>
    <w:pPr>
      <w:spacing w:after="0" w:line="240" w:lineRule="auto"/>
    </w:pPr>
    <w:rPr>
      <w:rFonts w:ascii="Times New Roman" w:eastAsia="Calibri" w:hAnsi="Times New Roman" w:cs="Times New Roman"/>
      <w:sz w:val="24"/>
    </w:rPr>
  </w:style>
  <w:style w:type="paragraph" w:styleId="aff2">
    <w:name w:val="List Paragraph"/>
    <w:basedOn w:val="a1"/>
    <w:uiPriority w:val="99"/>
    <w:qFormat/>
    <w:rsid w:val="004754EE"/>
    <w:pPr>
      <w:spacing w:after="120"/>
      <w:ind w:left="720" w:right="284" w:hanging="357"/>
      <w:contextualSpacing/>
      <w:jc w:val="both"/>
    </w:pPr>
    <w:rPr>
      <w:sz w:val="22"/>
    </w:rPr>
  </w:style>
  <w:style w:type="paragraph" w:customStyle="1" w:styleId="aff3">
    <w:name w:val="Приложение"/>
    <w:basedOn w:val="a1"/>
    <w:rsid w:val="004754EE"/>
    <w:pPr>
      <w:spacing w:before="100" w:beforeAutospacing="1" w:after="100" w:afterAutospacing="1"/>
      <w:jc w:val="right"/>
    </w:pPr>
    <w:rPr>
      <w:rFonts w:eastAsia="Times New Roman"/>
      <w:b/>
      <w:sz w:val="28"/>
      <w:szCs w:val="28"/>
      <w:lang w:eastAsia="ru-RU"/>
    </w:rPr>
  </w:style>
  <w:style w:type="paragraph" w:customStyle="1" w:styleId="formattext">
    <w:name w:val="formattext"/>
    <w:rsid w:val="004754EE"/>
    <w:pPr>
      <w:widowControl w:val="0"/>
      <w:autoSpaceDE w:val="0"/>
      <w:autoSpaceDN w:val="0"/>
      <w:adjustRightInd w:val="0"/>
      <w:spacing w:after="0" w:line="240" w:lineRule="auto"/>
    </w:pPr>
    <w:rPr>
      <w:rFonts w:ascii="Times New Roman" w:eastAsia="Times New Roman" w:hAnsi="Times New Roman" w:cs="Times New Roman"/>
      <w:sz w:val="18"/>
      <w:szCs w:val="18"/>
      <w:lang w:eastAsia="ru-RU"/>
    </w:rPr>
  </w:style>
  <w:style w:type="character" w:customStyle="1" w:styleId="st1">
    <w:name w:val="st1"/>
    <w:rsid w:val="004754EE"/>
  </w:style>
  <w:style w:type="character" w:customStyle="1" w:styleId="highlight1">
    <w:name w:val="highlight1"/>
    <w:rsid w:val="004754EE"/>
    <w:rPr>
      <w:b/>
      <w:bCs/>
    </w:rPr>
  </w:style>
  <w:style w:type="paragraph" w:styleId="aff4">
    <w:name w:val="Plain Text"/>
    <w:basedOn w:val="a1"/>
    <w:next w:val="a1"/>
    <w:link w:val="aff5"/>
    <w:rsid w:val="004754EE"/>
    <w:pPr>
      <w:tabs>
        <w:tab w:val="left" w:pos="0"/>
      </w:tabs>
      <w:spacing w:after="60"/>
      <w:ind w:left="-3" w:firstLine="3"/>
    </w:pPr>
    <w:rPr>
      <w:rFonts w:eastAsia="Times New Roman" w:cs="Courier New"/>
      <w:sz w:val="22"/>
      <w:szCs w:val="20"/>
      <w:lang w:eastAsia="ru-RU"/>
    </w:rPr>
  </w:style>
  <w:style w:type="character" w:customStyle="1" w:styleId="aff5">
    <w:name w:val="Текст Знак"/>
    <w:basedOn w:val="a2"/>
    <w:link w:val="aff4"/>
    <w:rsid w:val="004754EE"/>
    <w:rPr>
      <w:rFonts w:ascii="Times New Roman" w:eastAsia="Times New Roman" w:hAnsi="Times New Roman" w:cs="Courier New"/>
      <w:szCs w:val="20"/>
      <w:lang w:eastAsia="ru-RU"/>
    </w:rPr>
  </w:style>
  <w:style w:type="character" w:styleId="aff6">
    <w:name w:val="page number"/>
    <w:aliases w:val="Номер страниц"/>
    <w:basedOn w:val="a2"/>
    <w:rsid w:val="004754EE"/>
    <w:rPr>
      <w:lang w:val="ru-RU"/>
    </w:rPr>
  </w:style>
  <w:style w:type="paragraph" w:customStyle="1" w:styleId="aff7">
    <w:name w:val="Знак"/>
    <w:basedOn w:val="a1"/>
    <w:rsid w:val="004754EE"/>
    <w:pPr>
      <w:tabs>
        <w:tab w:val="num" w:pos="360"/>
      </w:tabs>
      <w:spacing w:after="160" w:line="240" w:lineRule="exact"/>
    </w:pPr>
    <w:rPr>
      <w:rFonts w:ascii="Verdana" w:eastAsia="Times New Roman" w:hAnsi="Verdana" w:cs="Verdana"/>
      <w:sz w:val="20"/>
      <w:szCs w:val="20"/>
      <w:lang w:val="en-US"/>
    </w:rPr>
  </w:style>
  <w:style w:type="character" w:customStyle="1" w:styleId="FontStyle96">
    <w:name w:val="Font Style96"/>
    <w:rsid w:val="008D03FA"/>
    <w:rPr>
      <w:rFonts w:ascii="Times New Roman" w:hAnsi="Times New Roman" w:cs="Times New Roman"/>
      <w:b/>
      <w:bCs/>
      <w:sz w:val="26"/>
      <w:szCs w:val="26"/>
    </w:rPr>
  </w:style>
  <w:style w:type="paragraph" w:customStyle="1" w:styleId="13">
    <w:name w:val="Знак1"/>
    <w:basedOn w:val="a1"/>
    <w:rsid w:val="00C0644E"/>
    <w:pPr>
      <w:tabs>
        <w:tab w:val="num" w:pos="360"/>
      </w:tabs>
      <w:spacing w:after="160" w:line="240" w:lineRule="exact"/>
    </w:pPr>
    <w:rPr>
      <w:rFonts w:ascii="Verdana" w:eastAsia="Times New Roman" w:hAnsi="Verdana" w:cs="Verdana"/>
      <w:sz w:val="20"/>
      <w:szCs w:val="20"/>
      <w:lang w:val="en-US"/>
    </w:rPr>
  </w:style>
  <w:style w:type="table" w:styleId="aff8">
    <w:name w:val="Table Grid"/>
    <w:basedOn w:val="a3"/>
    <w:uiPriority w:val="59"/>
    <w:rsid w:val="00A13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TOC Heading"/>
    <w:basedOn w:val="10"/>
    <w:next w:val="a1"/>
    <w:uiPriority w:val="39"/>
    <w:semiHidden/>
    <w:unhideWhenUsed/>
    <w:qFormat/>
    <w:rsid w:val="00CF3E54"/>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ru-RU"/>
    </w:rPr>
  </w:style>
  <w:style w:type="paragraph" w:customStyle="1" w:styleId="paragraph">
    <w:name w:val="paragraph"/>
    <w:basedOn w:val="a1"/>
    <w:rsid w:val="00E852BF"/>
    <w:pPr>
      <w:spacing w:before="100" w:beforeAutospacing="1" w:after="100" w:afterAutospacing="1"/>
    </w:pPr>
    <w:rPr>
      <w:rFonts w:eastAsia="Times New Roman"/>
      <w:szCs w:val="24"/>
      <w:lang w:eastAsia="ru-RU"/>
    </w:rPr>
  </w:style>
  <w:style w:type="character" w:customStyle="1" w:styleId="normaltextrun">
    <w:name w:val="normaltextrun"/>
    <w:basedOn w:val="a2"/>
    <w:rsid w:val="00E852BF"/>
  </w:style>
  <w:style w:type="character" w:customStyle="1" w:styleId="eop">
    <w:name w:val="eop"/>
    <w:basedOn w:val="a2"/>
    <w:rsid w:val="00E852BF"/>
  </w:style>
  <w:style w:type="paragraph" w:customStyle="1" w:styleId="TableText">
    <w:name w:val="Table Text"/>
    <w:basedOn w:val="a1"/>
    <w:rsid w:val="00DB60DB"/>
    <w:pPr>
      <w:overflowPunct w:val="0"/>
      <w:autoSpaceDE w:val="0"/>
      <w:autoSpaceDN w:val="0"/>
      <w:adjustRightInd w:val="0"/>
      <w:jc w:val="right"/>
      <w:textAlignment w:val="baseline"/>
    </w:pPr>
    <w:rPr>
      <w:rFonts w:ascii="Arial" w:eastAsia="Times New Roman" w:hAnsi="Arial"/>
      <w:szCs w:val="20"/>
      <w:lang w:val="nl-BE"/>
    </w:rPr>
  </w:style>
  <w:style w:type="table" w:styleId="23">
    <w:name w:val="Plain Table 2"/>
    <w:basedOn w:val="a3"/>
    <w:uiPriority w:val="42"/>
    <w:rsid w:val="00DB60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4">
    <w:name w:val="Стиль2"/>
    <w:basedOn w:val="a1"/>
    <w:rsid w:val="00EA049D"/>
    <w:pPr>
      <w:overflowPunct w:val="0"/>
      <w:autoSpaceDE w:val="0"/>
      <w:autoSpaceDN w:val="0"/>
      <w:adjustRightInd w:val="0"/>
      <w:textAlignment w:val="baseline"/>
    </w:pPr>
    <w:rPr>
      <w:rFonts w:eastAsia="Times New Roman"/>
      <w:b/>
      <w:bCs/>
      <w:szCs w:val="24"/>
      <w:lang w:eastAsia="ru-RU"/>
    </w:rPr>
  </w:style>
  <w:style w:type="character" w:customStyle="1" w:styleId="searchtext">
    <w:name w:val="searchtext"/>
    <w:basedOn w:val="a2"/>
    <w:rsid w:val="009F4671"/>
  </w:style>
  <w:style w:type="table" w:customStyle="1" w:styleId="TableGrid">
    <w:name w:val="TableGrid"/>
    <w:rsid w:val="006B3B56"/>
    <w:pPr>
      <w:spacing w:after="0" w:line="240" w:lineRule="auto"/>
    </w:pPr>
    <w:rPr>
      <w:rFonts w:eastAsia="Times New Roman"/>
      <w:lang w:eastAsia="ru-RU"/>
    </w:rPr>
    <w:tblPr>
      <w:tblCellMar>
        <w:top w:w="0" w:type="dxa"/>
        <w:left w:w="0" w:type="dxa"/>
        <w:bottom w:w="0" w:type="dxa"/>
        <w:right w:w="0" w:type="dxa"/>
      </w:tblCellMar>
    </w:tblPr>
  </w:style>
  <w:style w:type="paragraph" w:customStyle="1" w:styleId="DefaultText">
    <w:name w:val="Default Text"/>
    <w:basedOn w:val="a1"/>
    <w:rsid w:val="007415F2"/>
    <w:pPr>
      <w:overflowPunct w:val="0"/>
      <w:autoSpaceDE w:val="0"/>
      <w:autoSpaceDN w:val="0"/>
      <w:adjustRightInd w:val="0"/>
      <w:textAlignment w:val="baseline"/>
    </w:pPr>
    <w:rPr>
      <w:rFonts w:ascii="Arial" w:eastAsia="Times New Roman" w:hAnsi="Arial"/>
      <w:szCs w:val="20"/>
      <w:lang w:val="nl-BE"/>
    </w:rPr>
  </w:style>
  <w:style w:type="table" w:styleId="-2">
    <w:name w:val="List Table 2"/>
    <w:basedOn w:val="a3"/>
    <w:uiPriority w:val="99"/>
    <w:rsid w:val="007D117B"/>
    <w:pPr>
      <w:spacing w:after="0" w:line="240" w:lineRule="auto"/>
    </w:pPr>
    <w:rPr>
      <w:rFonts w:ascii="Calibri" w:eastAsia="Calibri" w:hAnsi="Calibri" w:cs="Calibri"/>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210">
    <w:name w:val="Таблица простая 21"/>
    <w:basedOn w:val="a3"/>
    <w:uiPriority w:val="42"/>
    <w:rsid w:val="003668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25">
    <w:name w:val="Body Text 2"/>
    <w:basedOn w:val="a1"/>
    <w:link w:val="26"/>
    <w:uiPriority w:val="99"/>
    <w:semiHidden/>
    <w:unhideWhenUsed/>
    <w:rsid w:val="00342031"/>
    <w:pPr>
      <w:spacing w:after="120" w:line="480" w:lineRule="auto"/>
    </w:pPr>
  </w:style>
  <w:style w:type="character" w:customStyle="1" w:styleId="26">
    <w:name w:val="Основной текст 2 Знак"/>
    <w:basedOn w:val="a2"/>
    <w:link w:val="25"/>
    <w:uiPriority w:val="99"/>
    <w:semiHidden/>
    <w:rsid w:val="00342031"/>
    <w:rPr>
      <w:rFonts w:ascii="Times New Roman" w:eastAsia="Calibri" w:hAnsi="Times New Roman" w:cs="Times New Roman"/>
      <w:sz w:val="24"/>
    </w:rPr>
  </w:style>
  <w:style w:type="table" w:customStyle="1" w:styleId="14">
    <w:name w:val="Сетка таблицы1"/>
    <w:basedOn w:val="a3"/>
    <w:next w:val="aff8"/>
    <w:uiPriority w:val="39"/>
    <w:rsid w:val="008174F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7000">
      <w:bodyDiv w:val="1"/>
      <w:marLeft w:val="0"/>
      <w:marRight w:val="0"/>
      <w:marTop w:val="0"/>
      <w:marBottom w:val="0"/>
      <w:divBdr>
        <w:top w:val="none" w:sz="0" w:space="0" w:color="auto"/>
        <w:left w:val="none" w:sz="0" w:space="0" w:color="auto"/>
        <w:bottom w:val="none" w:sz="0" w:space="0" w:color="auto"/>
        <w:right w:val="none" w:sz="0" w:space="0" w:color="auto"/>
      </w:divBdr>
    </w:div>
    <w:div w:id="326783118">
      <w:bodyDiv w:val="1"/>
      <w:marLeft w:val="0"/>
      <w:marRight w:val="0"/>
      <w:marTop w:val="0"/>
      <w:marBottom w:val="0"/>
      <w:divBdr>
        <w:top w:val="none" w:sz="0" w:space="0" w:color="auto"/>
        <w:left w:val="none" w:sz="0" w:space="0" w:color="auto"/>
        <w:bottom w:val="none" w:sz="0" w:space="0" w:color="auto"/>
        <w:right w:val="none" w:sz="0" w:space="0" w:color="auto"/>
      </w:divBdr>
    </w:div>
    <w:div w:id="408578164">
      <w:bodyDiv w:val="1"/>
      <w:marLeft w:val="0"/>
      <w:marRight w:val="0"/>
      <w:marTop w:val="0"/>
      <w:marBottom w:val="0"/>
      <w:divBdr>
        <w:top w:val="none" w:sz="0" w:space="0" w:color="auto"/>
        <w:left w:val="none" w:sz="0" w:space="0" w:color="auto"/>
        <w:bottom w:val="none" w:sz="0" w:space="0" w:color="auto"/>
        <w:right w:val="none" w:sz="0" w:space="0" w:color="auto"/>
      </w:divBdr>
    </w:div>
    <w:div w:id="426312807">
      <w:bodyDiv w:val="1"/>
      <w:marLeft w:val="0"/>
      <w:marRight w:val="0"/>
      <w:marTop w:val="0"/>
      <w:marBottom w:val="0"/>
      <w:divBdr>
        <w:top w:val="none" w:sz="0" w:space="0" w:color="auto"/>
        <w:left w:val="none" w:sz="0" w:space="0" w:color="auto"/>
        <w:bottom w:val="none" w:sz="0" w:space="0" w:color="auto"/>
        <w:right w:val="none" w:sz="0" w:space="0" w:color="auto"/>
      </w:divBdr>
    </w:div>
    <w:div w:id="534123747">
      <w:bodyDiv w:val="1"/>
      <w:marLeft w:val="0"/>
      <w:marRight w:val="0"/>
      <w:marTop w:val="0"/>
      <w:marBottom w:val="0"/>
      <w:divBdr>
        <w:top w:val="none" w:sz="0" w:space="0" w:color="auto"/>
        <w:left w:val="none" w:sz="0" w:space="0" w:color="auto"/>
        <w:bottom w:val="none" w:sz="0" w:space="0" w:color="auto"/>
        <w:right w:val="none" w:sz="0" w:space="0" w:color="auto"/>
      </w:divBdr>
    </w:div>
    <w:div w:id="609823348">
      <w:bodyDiv w:val="1"/>
      <w:marLeft w:val="0"/>
      <w:marRight w:val="0"/>
      <w:marTop w:val="0"/>
      <w:marBottom w:val="0"/>
      <w:divBdr>
        <w:top w:val="none" w:sz="0" w:space="0" w:color="auto"/>
        <w:left w:val="none" w:sz="0" w:space="0" w:color="auto"/>
        <w:bottom w:val="none" w:sz="0" w:space="0" w:color="auto"/>
        <w:right w:val="none" w:sz="0" w:space="0" w:color="auto"/>
      </w:divBdr>
      <w:divsChild>
        <w:div w:id="34697440">
          <w:marLeft w:val="0"/>
          <w:marRight w:val="0"/>
          <w:marTop w:val="0"/>
          <w:marBottom w:val="0"/>
          <w:divBdr>
            <w:top w:val="none" w:sz="0" w:space="0" w:color="auto"/>
            <w:left w:val="none" w:sz="0" w:space="0" w:color="auto"/>
            <w:bottom w:val="none" w:sz="0" w:space="0" w:color="auto"/>
            <w:right w:val="none" w:sz="0" w:space="0" w:color="auto"/>
          </w:divBdr>
          <w:divsChild>
            <w:div w:id="613709759">
              <w:marLeft w:val="0"/>
              <w:marRight w:val="0"/>
              <w:marTop w:val="0"/>
              <w:marBottom w:val="0"/>
              <w:divBdr>
                <w:top w:val="none" w:sz="0" w:space="0" w:color="auto"/>
                <w:left w:val="none" w:sz="0" w:space="0" w:color="auto"/>
                <w:bottom w:val="none" w:sz="0" w:space="0" w:color="auto"/>
                <w:right w:val="none" w:sz="0" w:space="0" w:color="auto"/>
              </w:divBdr>
            </w:div>
          </w:divsChild>
        </w:div>
        <w:div w:id="39943030">
          <w:marLeft w:val="0"/>
          <w:marRight w:val="0"/>
          <w:marTop w:val="0"/>
          <w:marBottom w:val="0"/>
          <w:divBdr>
            <w:top w:val="none" w:sz="0" w:space="0" w:color="auto"/>
            <w:left w:val="none" w:sz="0" w:space="0" w:color="auto"/>
            <w:bottom w:val="none" w:sz="0" w:space="0" w:color="auto"/>
            <w:right w:val="none" w:sz="0" w:space="0" w:color="auto"/>
          </w:divBdr>
          <w:divsChild>
            <w:div w:id="1215043392">
              <w:marLeft w:val="0"/>
              <w:marRight w:val="0"/>
              <w:marTop w:val="0"/>
              <w:marBottom w:val="0"/>
              <w:divBdr>
                <w:top w:val="none" w:sz="0" w:space="0" w:color="auto"/>
                <w:left w:val="none" w:sz="0" w:space="0" w:color="auto"/>
                <w:bottom w:val="none" w:sz="0" w:space="0" w:color="auto"/>
                <w:right w:val="none" w:sz="0" w:space="0" w:color="auto"/>
              </w:divBdr>
            </w:div>
          </w:divsChild>
        </w:div>
        <w:div w:id="90588273">
          <w:marLeft w:val="0"/>
          <w:marRight w:val="0"/>
          <w:marTop w:val="0"/>
          <w:marBottom w:val="0"/>
          <w:divBdr>
            <w:top w:val="none" w:sz="0" w:space="0" w:color="auto"/>
            <w:left w:val="none" w:sz="0" w:space="0" w:color="auto"/>
            <w:bottom w:val="none" w:sz="0" w:space="0" w:color="auto"/>
            <w:right w:val="none" w:sz="0" w:space="0" w:color="auto"/>
          </w:divBdr>
        </w:div>
        <w:div w:id="152264010">
          <w:marLeft w:val="0"/>
          <w:marRight w:val="0"/>
          <w:marTop w:val="0"/>
          <w:marBottom w:val="0"/>
          <w:divBdr>
            <w:top w:val="none" w:sz="0" w:space="0" w:color="auto"/>
            <w:left w:val="none" w:sz="0" w:space="0" w:color="auto"/>
            <w:bottom w:val="none" w:sz="0" w:space="0" w:color="auto"/>
            <w:right w:val="none" w:sz="0" w:space="0" w:color="auto"/>
          </w:divBdr>
        </w:div>
        <w:div w:id="240457536">
          <w:marLeft w:val="0"/>
          <w:marRight w:val="0"/>
          <w:marTop w:val="0"/>
          <w:marBottom w:val="0"/>
          <w:divBdr>
            <w:top w:val="none" w:sz="0" w:space="0" w:color="auto"/>
            <w:left w:val="none" w:sz="0" w:space="0" w:color="auto"/>
            <w:bottom w:val="none" w:sz="0" w:space="0" w:color="auto"/>
            <w:right w:val="none" w:sz="0" w:space="0" w:color="auto"/>
          </w:divBdr>
          <w:divsChild>
            <w:div w:id="911625465">
              <w:marLeft w:val="0"/>
              <w:marRight w:val="0"/>
              <w:marTop w:val="0"/>
              <w:marBottom w:val="0"/>
              <w:divBdr>
                <w:top w:val="none" w:sz="0" w:space="0" w:color="auto"/>
                <w:left w:val="none" w:sz="0" w:space="0" w:color="auto"/>
                <w:bottom w:val="none" w:sz="0" w:space="0" w:color="auto"/>
                <w:right w:val="none" w:sz="0" w:space="0" w:color="auto"/>
              </w:divBdr>
            </w:div>
          </w:divsChild>
        </w:div>
        <w:div w:id="403452239">
          <w:marLeft w:val="0"/>
          <w:marRight w:val="0"/>
          <w:marTop w:val="0"/>
          <w:marBottom w:val="0"/>
          <w:divBdr>
            <w:top w:val="none" w:sz="0" w:space="0" w:color="auto"/>
            <w:left w:val="none" w:sz="0" w:space="0" w:color="auto"/>
            <w:bottom w:val="none" w:sz="0" w:space="0" w:color="auto"/>
            <w:right w:val="none" w:sz="0" w:space="0" w:color="auto"/>
          </w:divBdr>
          <w:divsChild>
            <w:div w:id="1901479514">
              <w:marLeft w:val="0"/>
              <w:marRight w:val="0"/>
              <w:marTop w:val="0"/>
              <w:marBottom w:val="0"/>
              <w:divBdr>
                <w:top w:val="none" w:sz="0" w:space="0" w:color="auto"/>
                <w:left w:val="none" w:sz="0" w:space="0" w:color="auto"/>
                <w:bottom w:val="none" w:sz="0" w:space="0" w:color="auto"/>
                <w:right w:val="none" w:sz="0" w:space="0" w:color="auto"/>
              </w:divBdr>
            </w:div>
          </w:divsChild>
        </w:div>
        <w:div w:id="452216793">
          <w:marLeft w:val="0"/>
          <w:marRight w:val="0"/>
          <w:marTop w:val="0"/>
          <w:marBottom w:val="0"/>
          <w:divBdr>
            <w:top w:val="none" w:sz="0" w:space="0" w:color="auto"/>
            <w:left w:val="none" w:sz="0" w:space="0" w:color="auto"/>
            <w:bottom w:val="none" w:sz="0" w:space="0" w:color="auto"/>
            <w:right w:val="none" w:sz="0" w:space="0" w:color="auto"/>
          </w:divBdr>
          <w:divsChild>
            <w:div w:id="1881740056">
              <w:marLeft w:val="0"/>
              <w:marRight w:val="0"/>
              <w:marTop w:val="0"/>
              <w:marBottom w:val="0"/>
              <w:divBdr>
                <w:top w:val="none" w:sz="0" w:space="0" w:color="auto"/>
                <w:left w:val="none" w:sz="0" w:space="0" w:color="auto"/>
                <w:bottom w:val="none" w:sz="0" w:space="0" w:color="auto"/>
                <w:right w:val="none" w:sz="0" w:space="0" w:color="auto"/>
              </w:divBdr>
            </w:div>
          </w:divsChild>
        </w:div>
        <w:div w:id="505830996">
          <w:marLeft w:val="0"/>
          <w:marRight w:val="0"/>
          <w:marTop w:val="0"/>
          <w:marBottom w:val="0"/>
          <w:divBdr>
            <w:top w:val="none" w:sz="0" w:space="0" w:color="auto"/>
            <w:left w:val="none" w:sz="0" w:space="0" w:color="auto"/>
            <w:bottom w:val="none" w:sz="0" w:space="0" w:color="auto"/>
            <w:right w:val="none" w:sz="0" w:space="0" w:color="auto"/>
          </w:divBdr>
          <w:divsChild>
            <w:div w:id="1065300986">
              <w:marLeft w:val="0"/>
              <w:marRight w:val="0"/>
              <w:marTop w:val="0"/>
              <w:marBottom w:val="0"/>
              <w:divBdr>
                <w:top w:val="none" w:sz="0" w:space="0" w:color="auto"/>
                <w:left w:val="none" w:sz="0" w:space="0" w:color="auto"/>
                <w:bottom w:val="none" w:sz="0" w:space="0" w:color="auto"/>
                <w:right w:val="none" w:sz="0" w:space="0" w:color="auto"/>
              </w:divBdr>
            </w:div>
          </w:divsChild>
        </w:div>
        <w:div w:id="513152115">
          <w:marLeft w:val="0"/>
          <w:marRight w:val="0"/>
          <w:marTop w:val="0"/>
          <w:marBottom w:val="0"/>
          <w:divBdr>
            <w:top w:val="none" w:sz="0" w:space="0" w:color="auto"/>
            <w:left w:val="none" w:sz="0" w:space="0" w:color="auto"/>
            <w:bottom w:val="none" w:sz="0" w:space="0" w:color="auto"/>
            <w:right w:val="none" w:sz="0" w:space="0" w:color="auto"/>
          </w:divBdr>
          <w:divsChild>
            <w:div w:id="1108701656">
              <w:marLeft w:val="0"/>
              <w:marRight w:val="0"/>
              <w:marTop w:val="0"/>
              <w:marBottom w:val="0"/>
              <w:divBdr>
                <w:top w:val="none" w:sz="0" w:space="0" w:color="auto"/>
                <w:left w:val="none" w:sz="0" w:space="0" w:color="auto"/>
                <w:bottom w:val="none" w:sz="0" w:space="0" w:color="auto"/>
                <w:right w:val="none" w:sz="0" w:space="0" w:color="auto"/>
              </w:divBdr>
            </w:div>
          </w:divsChild>
        </w:div>
        <w:div w:id="531574304">
          <w:marLeft w:val="0"/>
          <w:marRight w:val="0"/>
          <w:marTop w:val="0"/>
          <w:marBottom w:val="0"/>
          <w:divBdr>
            <w:top w:val="none" w:sz="0" w:space="0" w:color="auto"/>
            <w:left w:val="none" w:sz="0" w:space="0" w:color="auto"/>
            <w:bottom w:val="none" w:sz="0" w:space="0" w:color="auto"/>
            <w:right w:val="none" w:sz="0" w:space="0" w:color="auto"/>
          </w:divBdr>
        </w:div>
        <w:div w:id="533814290">
          <w:marLeft w:val="0"/>
          <w:marRight w:val="0"/>
          <w:marTop w:val="0"/>
          <w:marBottom w:val="0"/>
          <w:divBdr>
            <w:top w:val="none" w:sz="0" w:space="0" w:color="auto"/>
            <w:left w:val="none" w:sz="0" w:space="0" w:color="auto"/>
            <w:bottom w:val="none" w:sz="0" w:space="0" w:color="auto"/>
            <w:right w:val="none" w:sz="0" w:space="0" w:color="auto"/>
          </w:divBdr>
        </w:div>
        <w:div w:id="555244110">
          <w:marLeft w:val="0"/>
          <w:marRight w:val="0"/>
          <w:marTop w:val="0"/>
          <w:marBottom w:val="0"/>
          <w:divBdr>
            <w:top w:val="none" w:sz="0" w:space="0" w:color="auto"/>
            <w:left w:val="none" w:sz="0" w:space="0" w:color="auto"/>
            <w:bottom w:val="none" w:sz="0" w:space="0" w:color="auto"/>
            <w:right w:val="none" w:sz="0" w:space="0" w:color="auto"/>
          </w:divBdr>
          <w:divsChild>
            <w:div w:id="1141121017">
              <w:marLeft w:val="0"/>
              <w:marRight w:val="0"/>
              <w:marTop w:val="0"/>
              <w:marBottom w:val="0"/>
              <w:divBdr>
                <w:top w:val="none" w:sz="0" w:space="0" w:color="auto"/>
                <w:left w:val="none" w:sz="0" w:space="0" w:color="auto"/>
                <w:bottom w:val="none" w:sz="0" w:space="0" w:color="auto"/>
                <w:right w:val="none" w:sz="0" w:space="0" w:color="auto"/>
              </w:divBdr>
            </w:div>
          </w:divsChild>
        </w:div>
        <w:div w:id="562176163">
          <w:marLeft w:val="0"/>
          <w:marRight w:val="0"/>
          <w:marTop w:val="0"/>
          <w:marBottom w:val="0"/>
          <w:divBdr>
            <w:top w:val="none" w:sz="0" w:space="0" w:color="auto"/>
            <w:left w:val="none" w:sz="0" w:space="0" w:color="auto"/>
            <w:bottom w:val="none" w:sz="0" w:space="0" w:color="auto"/>
            <w:right w:val="none" w:sz="0" w:space="0" w:color="auto"/>
          </w:divBdr>
          <w:divsChild>
            <w:div w:id="1302416820">
              <w:marLeft w:val="0"/>
              <w:marRight w:val="0"/>
              <w:marTop w:val="0"/>
              <w:marBottom w:val="0"/>
              <w:divBdr>
                <w:top w:val="none" w:sz="0" w:space="0" w:color="auto"/>
                <w:left w:val="none" w:sz="0" w:space="0" w:color="auto"/>
                <w:bottom w:val="none" w:sz="0" w:space="0" w:color="auto"/>
                <w:right w:val="none" w:sz="0" w:space="0" w:color="auto"/>
              </w:divBdr>
            </w:div>
          </w:divsChild>
        </w:div>
        <w:div w:id="566502791">
          <w:marLeft w:val="0"/>
          <w:marRight w:val="0"/>
          <w:marTop w:val="0"/>
          <w:marBottom w:val="0"/>
          <w:divBdr>
            <w:top w:val="none" w:sz="0" w:space="0" w:color="auto"/>
            <w:left w:val="none" w:sz="0" w:space="0" w:color="auto"/>
            <w:bottom w:val="none" w:sz="0" w:space="0" w:color="auto"/>
            <w:right w:val="none" w:sz="0" w:space="0" w:color="auto"/>
          </w:divBdr>
          <w:divsChild>
            <w:div w:id="1459180367">
              <w:marLeft w:val="0"/>
              <w:marRight w:val="0"/>
              <w:marTop w:val="0"/>
              <w:marBottom w:val="0"/>
              <w:divBdr>
                <w:top w:val="none" w:sz="0" w:space="0" w:color="auto"/>
                <w:left w:val="none" w:sz="0" w:space="0" w:color="auto"/>
                <w:bottom w:val="none" w:sz="0" w:space="0" w:color="auto"/>
                <w:right w:val="none" w:sz="0" w:space="0" w:color="auto"/>
              </w:divBdr>
            </w:div>
          </w:divsChild>
        </w:div>
        <w:div w:id="571699864">
          <w:marLeft w:val="0"/>
          <w:marRight w:val="0"/>
          <w:marTop w:val="0"/>
          <w:marBottom w:val="0"/>
          <w:divBdr>
            <w:top w:val="none" w:sz="0" w:space="0" w:color="auto"/>
            <w:left w:val="none" w:sz="0" w:space="0" w:color="auto"/>
            <w:bottom w:val="none" w:sz="0" w:space="0" w:color="auto"/>
            <w:right w:val="none" w:sz="0" w:space="0" w:color="auto"/>
          </w:divBdr>
          <w:divsChild>
            <w:div w:id="966350995">
              <w:marLeft w:val="0"/>
              <w:marRight w:val="0"/>
              <w:marTop w:val="0"/>
              <w:marBottom w:val="0"/>
              <w:divBdr>
                <w:top w:val="none" w:sz="0" w:space="0" w:color="auto"/>
                <w:left w:val="none" w:sz="0" w:space="0" w:color="auto"/>
                <w:bottom w:val="none" w:sz="0" w:space="0" w:color="auto"/>
                <w:right w:val="none" w:sz="0" w:space="0" w:color="auto"/>
              </w:divBdr>
            </w:div>
          </w:divsChild>
        </w:div>
        <w:div w:id="586768294">
          <w:marLeft w:val="0"/>
          <w:marRight w:val="0"/>
          <w:marTop w:val="0"/>
          <w:marBottom w:val="0"/>
          <w:divBdr>
            <w:top w:val="none" w:sz="0" w:space="0" w:color="auto"/>
            <w:left w:val="none" w:sz="0" w:space="0" w:color="auto"/>
            <w:bottom w:val="none" w:sz="0" w:space="0" w:color="auto"/>
            <w:right w:val="none" w:sz="0" w:space="0" w:color="auto"/>
          </w:divBdr>
          <w:divsChild>
            <w:div w:id="902134166">
              <w:marLeft w:val="0"/>
              <w:marRight w:val="0"/>
              <w:marTop w:val="0"/>
              <w:marBottom w:val="0"/>
              <w:divBdr>
                <w:top w:val="none" w:sz="0" w:space="0" w:color="auto"/>
                <w:left w:val="none" w:sz="0" w:space="0" w:color="auto"/>
                <w:bottom w:val="none" w:sz="0" w:space="0" w:color="auto"/>
                <w:right w:val="none" w:sz="0" w:space="0" w:color="auto"/>
              </w:divBdr>
            </w:div>
          </w:divsChild>
        </w:div>
        <w:div w:id="632518292">
          <w:marLeft w:val="0"/>
          <w:marRight w:val="0"/>
          <w:marTop w:val="0"/>
          <w:marBottom w:val="0"/>
          <w:divBdr>
            <w:top w:val="none" w:sz="0" w:space="0" w:color="auto"/>
            <w:left w:val="none" w:sz="0" w:space="0" w:color="auto"/>
            <w:bottom w:val="none" w:sz="0" w:space="0" w:color="auto"/>
            <w:right w:val="none" w:sz="0" w:space="0" w:color="auto"/>
          </w:divBdr>
          <w:divsChild>
            <w:div w:id="1854489205">
              <w:marLeft w:val="0"/>
              <w:marRight w:val="0"/>
              <w:marTop w:val="0"/>
              <w:marBottom w:val="0"/>
              <w:divBdr>
                <w:top w:val="none" w:sz="0" w:space="0" w:color="auto"/>
                <w:left w:val="none" w:sz="0" w:space="0" w:color="auto"/>
                <w:bottom w:val="none" w:sz="0" w:space="0" w:color="auto"/>
                <w:right w:val="none" w:sz="0" w:space="0" w:color="auto"/>
              </w:divBdr>
            </w:div>
          </w:divsChild>
        </w:div>
        <w:div w:id="669139622">
          <w:marLeft w:val="0"/>
          <w:marRight w:val="0"/>
          <w:marTop w:val="0"/>
          <w:marBottom w:val="0"/>
          <w:divBdr>
            <w:top w:val="none" w:sz="0" w:space="0" w:color="auto"/>
            <w:left w:val="none" w:sz="0" w:space="0" w:color="auto"/>
            <w:bottom w:val="none" w:sz="0" w:space="0" w:color="auto"/>
            <w:right w:val="none" w:sz="0" w:space="0" w:color="auto"/>
          </w:divBdr>
          <w:divsChild>
            <w:div w:id="540169129">
              <w:marLeft w:val="0"/>
              <w:marRight w:val="0"/>
              <w:marTop w:val="0"/>
              <w:marBottom w:val="0"/>
              <w:divBdr>
                <w:top w:val="none" w:sz="0" w:space="0" w:color="auto"/>
                <w:left w:val="none" w:sz="0" w:space="0" w:color="auto"/>
                <w:bottom w:val="none" w:sz="0" w:space="0" w:color="auto"/>
                <w:right w:val="none" w:sz="0" w:space="0" w:color="auto"/>
              </w:divBdr>
            </w:div>
          </w:divsChild>
        </w:div>
        <w:div w:id="682441510">
          <w:marLeft w:val="0"/>
          <w:marRight w:val="0"/>
          <w:marTop w:val="0"/>
          <w:marBottom w:val="0"/>
          <w:divBdr>
            <w:top w:val="none" w:sz="0" w:space="0" w:color="auto"/>
            <w:left w:val="none" w:sz="0" w:space="0" w:color="auto"/>
            <w:bottom w:val="none" w:sz="0" w:space="0" w:color="auto"/>
            <w:right w:val="none" w:sz="0" w:space="0" w:color="auto"/>
          </w:divBdr>
        </w:div>
        <w:div w:id="700588684">
          <w:marLeft w:val="0"/>
          <w:marRight w:val="0"/>
          <w:marTop w:val="0"/>
          <w:marBottom w:val="0"/>
          <w:divBdr>
            <w:top w:val="none" w:sz="0" w:space="0" w:color="auto"/>
            <w:left w:val="none" w:sz="0" w:space="0" w:color="auto"/>
            <w:bottom w:val="none" w:sz="0" w:space="0" w:color="auto"/>
            <w:right w:val="none" w:sz="0" w:space="0" w:color="auto"/>
          </w:divBdr>
          <w:divsChild>
            <w:div w:id="240483815">
              <w:marLeft w:val="0"/>
              <w:marRight w:val="0"/>
              <w:marTop w:val="0"/>
              <w:marBottom w:val="0"/>
              <w:divBdr>
                <w:top w:val="none" w:sz="0" w:space="0" w:color="auto"/>
                <w:left w:val="none" w:sz="0" w:space="0" w:color="auto"/>
                <w:bottom w:val="none" w:sz="0" w:space="0" w:color="auto"/>
                <w:right w:val="none" w:sz="0" w:space="0" w:color="auto"/>
              </w:divBdr>
            </w:div>
          </w:divsChild>
        </w:div>
        <w:div w:id="708990983">
          <w:marLeft w:val="0"/>
          <w:marRight w:val="0"/>
          <w:marTop w:val="0"/>
          <w:marBottom w:val="0"/>
          <w:divBdr>
            <w:top w:val="none" w:sz="0" w:space="0" w:color="auto"/>
            <w:left w:val="none" w:sz="0" w:space="0" w:color="auto"/>
            <w:bottom w:val="none" w:sz="0" w:space="0" w:color="auto"/>
            <w:right w:val="none" w:sz="0" w:space="0" w:color="auto"/>
          </w:divBdr>
          <w:divsChild>
            <w:div w:id="996540971">
              <w:marLeft w:val="0"/>
              <w:marRight w:val="0"/>
              <w:marTop w:val="0"/>
              <w:marBottom w:val="0"/>
              <w:divBdr>
                <w:top w:val="none" w:sz="0" w:space="0" w:color="auto"/>
                <w:left w:val="none" w:sz="0" w:space="0" w:color="auto"/>
                <w:bottom w:val="none" w:sz="0" w:space="0" w:color="auto"/>
                <w:right w:val="none" w:sz="0" w:space="0" w:color="auto"/>
              </w:divBdr>
            </w:div>
          </w:divsChild>
        </w:div>
        <w:div w:id="753555414">
          <w:marLeft w:val="0"/>
          <w:marRight w:val="0"/>
          <w:marTop w:val="0"/>
          <w:marBottom w:val="0"/>
          <w:divBdr>
            <w:top w:val="none" w:sz="0" w:space="0" w:color="auto"/>
            <w:left w:val="none" w:sz="0" w:space="0" w:color="auto"/>
            <w:bottom w:val="none" w:sz="0" w:space="0" w:color="auto"/>
            <w:right w:val="none" w:sz="0" w:space="0" w:color="auto"/>
          </w:divBdr>
          <w:divsChild>
            <w:div w:id="1631862950">
              <w:marLeft w:val="0"/>
              <w:marRight w:val="0"/>
              <w:marTop w:val="0"/>
              <w:marBottom w:val="0"/>
              <w:divBdr>
                <w:top w:val="none" w:sz="0" w:space="0" w:color="auto"/>
                <w:left w:val="none" w:sz="0" w:space="0" w:color="auto"/>
                <w:bottom w:val="none" w:sz="0" w:space="0" w:color="auto"/>
                <w:right w:val="none" w:sz="0" w:space="0" w:color="auto"/>
              </w:divBdr>
            </w:div>
          </w:divsChild>
        </w:div>
        <w:div w:id="768893595">
          <w:marLeft w:val="0"/>
          <w:marRight w:val="0"/>
          <w:marTop w:val="0"/>
          <w:marBottom w:val="0"/>
          <w:divBdr>
            <w:top w:val="none" w:sz="0" w:space="0" w:color="auto"/>
            <w:left w:val="none" w:sz="0" w:space="0" w:color="auto"/>
            <w:bottom w:val="none" w:sz="0" w:space="0" w:color="auto"/>
            <w:right w:val="none" w:sz="0" w:space="0" w:color="auto"/>
          </w:divBdr>
        </w:div>
        <w:div w:id="780341331">
          <w:marLeft w:val="0"/>
          <w:marRight w:val="0"/>
          <w:marTop w:val="0"/>
          <w:marBottom w:val="0"/>
          <w:divBdr>
            <w:top w:val="none" w:sz="0" w:space="0" w:color="auto"/>
            <w:left w:val="none" w:sz="0" w:space="0" w:color="auto"/>
            <w:bottom w:val="none" w:sz="0" w:space="0" w:color="auto"/>
            <w:right w:val="none" w:sz="0" w:space="0" w:color="auto"/>
          </w:divBdr>
        </w:div>
        <w:div w:id="873276727">
          <w:marLeft w:val="0"/>
          <w:marRight w:val="0"/>
          <w:marTop w:val="0"/>
          <w:marBottom w:val="0"/>
          <w:divBdr>
            <w:top w:val="none" w:sz="0" w:space="0" w:color="auto"/>
            <w:left w:val="none" w:sz="0" w:space="0" w:color="auto"/>
            <w:bottom w:val="none" w:sz="0" w:space="0" w:color="auto"/>
            <w:right w:val="none" w:sz="0" w:space="0" w:color="auto"/>
          </w:divBdr>
        </w:div>
        <w:div w:id="1008678858">
          <w:marLeft w:val="0"/>
          <w:marRight w:val="0"/>
          <w:marTop w:val="0"/>
          <w:marBottom w:val="0"/>
          <w:divBdr>
            <w:top w:val="none" w:sz="0" w:space="0" w:color="auto"/>
            <w:left w:val="none" w:sz="0" w:space="0" w:color="auto"/>
            <w:bottom w:val="none" w:sz="0" w:space="0" w:color="auto"/>
            <w:right w:val="none" w:sz="0" w:space="0" w:color="auto"/>
          </w:divBdr>
          <w:divsChild>
            <w:div w:id="1222713004">
              <w:marLeft w:val="0"/>
              <w:marRight w:val="0"/>
              <w:marTop w:val="0"/>
              <w:marBottom w:val="0"/>
              <w:divBdr>
                <w:top w:val="none" w:sz="0" w:space="0" w:color="auto"/>
                <w:left w:val="none" w:sz="0" w:space="0" w:color="auto"/>
                <w:bottom w:val="none" w:sz="0" w:space="0" w:color="auto"/>
                <w:right w:val="none" w:sz="0" w:space="0" w:color="auto"/>
              </w:divBdr>
            </w:div>
          </w:divsChild>
        </w:div>
        <w:div w:id="1016352048">
          <w:marLeft w:val="0"/>
          <w:marRight w:val="0"/>
          <w:marTop w:val="0"/>
          <w:marBottom w:val="0"/>
          <w:divBdr>
            <w:top w:val="none" w:sz="0" w:space="0" w:color="auto"/>
            <w:left w:val="none" w:sz="0" w:space="0" w:color="auto"/>
            <w:bottom w:val="none" w:sz="0" w:space="0" w:color="auto"/>
            <w:right w:val="none" w:sz="0" w:space="0" w:color="auto"/>
          </w:divBdr>
          <w:divsChild>
            <w:div w:id="719014442">
              <w:marLeft w:val="0"/>
              <w:marRight w:val="0"/>
              <w:marTop w:val="0"/>
              <w:marBottom w:val="0"/>
              <w:divBdr>
                <w:top w:val="none" w:sz="0" w:space="0" w:color="auto"/>
                <w:left w:val="none" w:sz="0" w:space="0" w:color="auto"/>
                <w:bottom w:val="none" w:sz="0" w:space="0" w:color="auto"/>
                <w:right w:val="none" w:sz="0" w:space="0" w:color="auto"/>
              </w:divBdr>
            </w:div>
          </w:divsChild>
        </w:div>
        <w:div w:id="1028876348">
          <w:marLeft w:val="0"/>
          <w:marRight w:val="0"/>
          <w:marTop w:val="0"/>
          <w:marBottom w:val="0"/>
          <w:divBdr>
            <w:top w:val="none" w:sz="0" w:space="0" w:color="auto"/>
            <w:left w:val="none" w:sz="0" w:space="0" w:color="auto"/>
            <w:bottom w:val="none" w:sz="0" w:space="0" w:color="auto"/>
            <w:right w:val="none" w:sz="0" w:space="0" w:color="auto"/>
          </w:divBdr>
          <w:divsChild>
            <w:div w:id="817499125">
              <w:marLeft w:val="0"/>
              <w:marRight w:val="0"/>
              <w:marTop w:val="0"/>
              <w:marBottom w:val="0"/>
              <w:divBdr>
                <w:top w:val="none" w:sz="0" w:space="0" w:color="auto"/>
                <w:left w:val="none" w:sz="0" w:space="0" w:color="auto"/>
                <w:bottom w:val="none" w:sz="0" w:space="0" w:color="auto"/>
                <w:right w:val="none" w:sz="0" w:space="0" w:color="auto"/>
              </w:divBdr>
            </w:div>
          </w:divsChild>
        </w:div>
        <w:div w:id="1065183130">
          <w:marLeft w:val="0"/>
          <w:marRight w:val="0"/>
          <w:marTop w:val="0"/>
          <w:marBottom w:val="0"/>
          <w:divBdr>
            <w:top w:val="none" w:sz="0" w:space="0" w:color="auto"/>
            <w:left w:val="none" w:sz="0" w:space="0" w:color="auto"/>
            <w:bottom w:val="none" w:sz="0" w:space="0" w:color="auto"/>
            <w:right w:val="none" w:sz="0" w:space="0" w:color="auto"/>
          </w:divBdr>
        </w:div>
        <w:div w:id="1090740623">
          <w:marLeft w:val="0"/>
          <w:marRight w:val="0"/>
          <w:marTop w:val="0"/>
          <w:marBottom w:val="0"/>
          <w:divBdr>
            <w:top w:val="none" w:sz="0" w:space="0" w:color="auto"/>
            <w:left w:val="none" w:sz="0" w:space="0" w:color="auto"/>
            <w:bottom w:val="none" w:sz="0" w:space="0" w:color="auto"/>
            <w:right w:val="none" w:sz="0" w:space="0" w:color="auto"/>
          </w:divBdr>
          <w:divsChild>
            <w:div w:id="481773027">
              <w:marLeft w:val="0"/>
              <w:marRight w:val="0"/>
              <w:marTop w:val="0"/>
              <w:marBottom w:val="0"/>
              <w:divBdr>
                <w:top w:val="none" w:sz="0" w:space="0" w:color="auto"/>
                <w:left w:val="none" w:sz="0" w:space="0" w:color="auto"/>
                <w:bottom w:val="none" w:sz="0" w:space="0" w:color="auto"/>
                <w:right w:val="none" w:sz="0" w:space="0" w:color="auto"/>
              </w:divBdr>
            </w:div>
          </w:divsChild>
        </w:div>
        <w:div w:id="1092699980">
          <w:marLeft w:val="0"/>
          <w:marRight w:val="0"/>
          <w:marTop w:val="0"/>
          <w:marBottom w:val="0"/>
          <w:divBdr>
            <w:top w:val="none" w:sz="0" w:space="0" w:color="auto"/>
            <w:left w:val="none" w:sz="0" w:space="0" w:color="auto"/>
            <w:bottom w:val="none" w:sz="0" w:space="0" w:color="auto"/>
            <w:right w:val="none" w:sz="0" w:space="0" w:color="auto"/>
          </w:divBdr>
        </w:div>
        <w:div w:id="1171138265">
          <w:marLeft w:val="0"/>
          <w:marRight w:val="0"/>
          <w:marTop w:val="0"/>
          <w:marBottom w:val="0"/>
          <w:divBdr>
            <w:top w:val="none" w:sz="0" w:space="0" w:color="auto"/>
            <w:left w:val="none" w:sz="0" w:space="0" w:color="auto"/>
            <w:bottom w:val="none" w:sz="0" w:space="0" w:color="auto"/>
            <w:right w:val="none" w:sz="0" w:space="0" w:color="auto"/>
          </w:divBdr>
          <w:divsChild>
            <w:div w:id="1792244970">
              <w:marLeft w:val="0"/>
              <w:marRight w:val="0"/>
              <w:marTop w:val="0"/>
              <w:marBottom w:val="0"/>
              <w:divBdr>
                <w:top w:val="none" w:sz="0" w:space="0" w:color="auto"/>
                <w:left w:val="none" w:sz="0" w:space="0" w:color="auto"/>
                <w:bottom w:val="none" w:sz="0" w:space="0" w:color="auto"/>
                <w:right w:val="none" w:sz="0" w:space="0" w:color="auto"/>
              </w:divBdr>
            </w:div>
          </w:divsChild>
        </w:div>
        <w:div w:id="1350837727">
          <w:marLeft w:val="0"/>
          <w:marRight w:val="0"/>
          <w:marTop w:val="0"/>
          <w:marBottom w:val="0"/>
          <w:divBdr>
            <w:top w:val="none" w:sz="0" w:space="0" w:color="auto"/>
            <w:left w:val="none" w:sz="0" w:space="0" w:color="auto"/>
            <w:bottom w:val="none" w:sz="0" w:space="0" w:color="auto"/>
            <w:right w:val="none" w:sz="0" w:space="0" w:color="auto"/>
          </w:divBdr>
        </w:div>
        <w:div w:id="1358698819">
          <w:marLeft w:val="0"/>
          <w:marRight w:val="0"/>
          <w:marTop w:val="0"/>
          <w:marBottom w:val="0"/>
          <w:divBdr>
            <w:top w:val="none" w:sz="0" w:space="0" w:color="auto"/>
            <w:left w:val="none" w:sz="0" w:space="0" w:color="auto"/>
            <w:bottom w:val="none" w:sz="0" w:space="0" w:color="auto"/>
            <w:right w:val="none" w:sz="0" w:space="0" w:color="auto"/>
          </w:divBdr>
          <w:divsChild>
            <w:div w:id="312563727">
              <w:marLeft w:val="0"/>
              <w:marRight w:val="0"/>
              <w:marTop w:val="0"/>
              <w:marBottom w:val="0"/>
              <w:divBdr>
                <w:top w:val="none" w:sz="0" w:space="0" w:color="auto"/>
                <w:left w:val="none" w:sz="0" w:space="0" w:color="auto"/>
                <w:bottom w:val="none" w:sz="0" w:space="0" w:color="auto"/>
                <w:right w:val="none" w:sz="0" w:space="0" w:color="auto"/>
              </w:divBdr>
            </w:div>
          </w:divsChild>
        </w:div>
        <w:div w:id="1416393050">
          <w:marLeft w:val="0"/>
          <w:marRight w:val="0"/>
          <w:marTop w:val="0"/>
          <w:marBottom w:val="0"/>
          <w:divBdr>
            <w:top w:val="none" w:sz="0" w:space="0" w:color="auto"/>
            <w:left w:val="none" w:sz="0" w:space="0" w:color="auto"/>
            <w:bottom w:val="none" w:sz="0" w:space="0" w:color="auto"/>
            <w:right w:val="none" w:sz="0" w:space="0" w:color="auto"/>
          </w:divBdr>
          <w:divsChild>
            <w:div w:id="192310235">
              <w:marLeft w:val="0"/>
              <w:marRight w:val="0"/>
              <w:marTop w:val="0"/>
              <w:marBottom w:val="0"/>
              <w:divBdr>
                <w:top w:val="none" w:sz="0" w:space="0" w:color="auto"/>
                <w:left w:val="none" w:sz="0" w:space="0" w:color="auto"/>
                <w:bottom w:val="none" w:sz="0" w:space="0" w:color="auto"/>
                <w:right w:val="none" w:sz="0" w:space="0" w:color="auto"/>
              </w:divBdr>
            </w:div>
          </w:divsChild>
        </w:div>
        <w:div w:id="1706785734">
          <w:marLeft w:val="0"/>
          <w:marRight w:val="0"/>
          <w:marTop w:val="0"/>
          <w:marBottom w:val="0"/>
          <w:divBdr>
            <w:top w:val="none" w:sz="0" w:space="0" w:color="auto"/>
            <w:left w:val="none" w:sz="0" w:space="0" w:color="auto"/>
            <w:bottom w:val="none" w:sz="0" w:space="0" w:color="auto"/>
            <w:right w:val="none" w:sz="0" w:space="0" w:color="auto"/>
          </w:divBdr>
          <w:divsChild>
            <w:div w:id="885458600">
              <w:marLeft w:val="0"/>
              <w:marRight w:val="0"/>
              <w:marTop w:val="0"/>
              <w:marBottom w:val="0"/>
              <w:divBdr>
                <w:top w:val="none" w:sz="0" w:space="0" w:color="auto"/>
                <w:left w:val="none" w:sz="0" w:space="0" w:color="auto"/>
                <w:bottom w:val="none" w:sz="0" w:space="0" w:color="auto"/>
                <w:right w:val="none" w:sz="0" w:space="0" w:color="auto"/>
              </w:divBdr>
            </w:div>
          </w:divsChild>
        </w:div>
        <w:div w:id="1739086845">
          <w:marLeft w:val="0"/>
          <w:marRight w:val="0"/>
          <w:marTop w:val="0"/>
          <w:marBottom w:val="0"/>
          <w:divBdr>
            <w:top w:val="none" w:sz="0" w:space="0" w:color="auto"/>
            <w:left w:val="none" w:sz="0" w:space="0" w:color="auto"/>
            <w:bottom w:val="none" w:sz="0" w:space="0" w:color="auto"/>
            <w:right w:val="none" w:sz="0" w:space="0" w:color="auto"/>
          </w:divBdr>
          <w:divsChild>
            <w:div w:id="175655390">
              <w:marLeft w:val="0"/>
              <w:marRight w:val="0"/>
              <w:marTop w:val="0"/>
              <w:marBottom w:val="0"/>
              <w:divBdr>
                <w:top w:val="none" w:sz="0" w:space="0" w:color="auto"/>
                <w:left w:val="none" w:sz="0" w:space="0" w:color="auto"/>
                <w:bottom w:val="none" w:sz="0" w:space="0" w:color="auto"/>
                <w:right w:val="none" w:sz="0" w:space="0" w:color="auto"/>
              </w:divBdr>
            </w:div>
          </w:divsChild>
        </w:div>
        <w:div w:id="1763605111">
          <w:marLeft w:val="0"/>
          <w:marRight w:val="0"/>
          <w:marTop w:val="0"/>
          <w:marBottom w:val="0"/>
          <w:divBdr>
            <w:top w:val="none" w:sz="0" w:space="0" w:color="auto"/>
            <w:left w:val="none" w:sz="0" w:space="0" w:color="auto"/>
            <w:bottom w:val="none" w:sz="0" w:space="0" w:color="auto"/>
            <w:right w:val="none" w:sz="0" w:space="0" w:color="auto"/>
          </w:divBdr>
          <w:divsChild>
            <w:div w:id="1150099137">
              <w:marLeft w:val="0"/>
              <w:marRight w:val="0"/>
              <w:marTop w:val="0"/>
              <w:marBottom w:val="0"/>
              <w:divBdr>
                <w:top w:val="none" w:sz="0" w:space="0" w:color="auto"/>
                <w:left w:val="none" w:sz="0" w:space="0" w:color="auto"/>
                <w:bottom w:val="none" w:sz="0" w:space="0" w:color="auto"/>
                <w:right w:val="none" w:sz="0" w:space="0" w:color="auto"/>
              </w:divBdr>
            </w:div>
          </w:divsChild>
        </w:div>
        <w:div w:id="1764185748">
          <w:marLeft w:val="0"/>
          <w:marRight w:val="0"/>
          <w:marTop w:val="0"/>
          <w:marBottom w:val="0"/>
          <w:divBdr>
            <w:top w:val="none" w:sz="0" w:space="0" w:color="auto"/>
            <w:left w:val="none" w:sz="0" w:space="0" w:color="auto"/>
            <w:bottom w:val="none" w:sz="0" w:space="0" w:color="auto"/>
            <w:right w:val="none" w:sz="0" w:space="0" w:color="auto"/>
          </w:divBdr>
        </w:div>
        <w:div w:id="1811970825">
          <w:marLeft w:val="0"/>
          <w:marRight w:val="0"/>
          <w:marTop w:val="0"/>
          <w:marBottom w:val="0"/>
          <w:divBdr>
            <w:top w:val="none" w:sz="0" w:space="0" w:color="auto"/>
            <w:left w:val="none" w:sz="0" w:space="0" w:color="auto"/>
            <w:bottom w:val="none" w:sz="0" w:space="0" w:color="auto"/>
            <w:right w:val="none" w:sz="0" w:space="0" w:color="auto"/>
          </w:divBdr>
        </w:div>
        <w:div w:id="1816797762">
          <w:marLeft w:val="0"/>
          <w:marRight w:val="0"/>
          <w:marTop w:val="0"/>
          <w:marBottom w:val="0"/>
          <w:divBdr>
            <w:top w:val="none" w:sz="0" w:space="0" w:color="auto"/>
            <w:left w:val="none" w:sz="0" w:space="0" w:color="auto"/>
            <w:bottom w:val="none" w:sz="0" w:space="0" w:color="auto"/>
            <w:right w:val="none" w:sz="0" w:space="0" w:color="auto"/>
          </w:divBdr>
          <w:divsChild>
            <w:div w:id="980236915">
              <w:marLeft w:val="0"/>
              <w:marRight w:val="0"/>
              <w:marTop w:val="0"/>
              <w:marBottom w:val="0"/>
              <w:divBdr>
                <w:top w:val="none" w:sz="0" w:space="0" w:color="auto"/>
                <w:left w:val="none" w:sz="0" w:space="0" w:color="auto"/>
                <w:bottom w:val="none" w:sz="0" w:space="0" w:color="auto"/>
                <w:right w:val="none" w:sz="0" w:space="0" w:color="auto"/>
              </w:divBdr>
            </w:div>
          </w:divsChild>
        </w:div>
        <w:div w:id="1824277266">
          <w:marLeft w:val="0"/>
          <w:marRight w:val="0"/>
          <w:marTop w:val="0"/>
          <w:marBottom w:val="0"/>
          <w:divBdr>
            <w:top w:val="none" w:sz="0" w:space="0" w:color="auto"/>
            <w:left w:val="none" w:sz="0" w:space="0" w:color="auto"/>
            <w:bottom w:val="none" w:sz="0" w:space="0" w:color="auto"/>
            <w:right w:val="none" w:sz="0" w:space="0" w:color="auto"/>
          </w:divBdr>
          <w:divsChild>
            <w:div w:id="955452973">
              <w:marLeft w:val="0"/>
              <w:marRight w:val="0"/>
              <w:marTop w:val="0"/>
              <w:marBottom w:val="0"/>
              <w:divBdr>
                <w:top w:val="none" w:sz="0" w:space="0" w:color="auto"/>
                <w:left w:val="none" w:sz="0" w:space="0" w:color="auto"/>
                <w:bottom w:val="none" w:sz="0" w:space="0" w:color="auto"/>
                <w:right w:val="none" w:sz="0" w:space="0" w:color="auto"/>
              </w:divBdr>
            </w:div>
          </w:divsChild>
        </w:div>
        <w:div w:id="1865051215">
          <w:marLeft w:val="0"/>
          <w:marRight w:val="0"/>
          <w:marTop w:val="0"/>
          <w:marBottom w:val="0"/>
          <w:divBdr>
            <w:top w:val="none" w:sz="0" w:space="0" w:color="auto"/>
            <w:left w:val="none" w:sz="0" w:space="0" w:color="auto"/>
            <w:bottom w:val="none" w:sz="0" w:space="0" w:color="auto"/>
            <w:right w:val="none" w:sz="0" w:space="0" w:color="auto"/>
          </w:divBdr>
          <w:divsChild>
            <w:div w:id="1978760787">
              <w:marLeft w:val="0"/>
              <w:marRight w:val="0"/>
              <w:marTop w:val="0"/>
              <w:marBottom w:val="0"/>
              <w:divBdr>
                <w:top w:val="none" w:sz="0" w:space="0" w:color="auto"/>
                <w:left w:val="none" w:sz="0" w:space="0" w:color="auto"/>
                <w:bottom w:val="none" w:sz="0" w:space="0" w:color="auto"/>
                <w:right w:val="none" w:sz="0" w:space="0" w:color="auto"/>
              </w:divBdr>
            </w:div>
          </w:divsChild>
        </w:div>
        <w:div w:id="1895433511">
          <w:marLeft w:val="0"/>
          <w:marRight w:val="0"/>
          <w:marTop w:val="0"/>
          <w:marBottom w:val="0"/>
          <w:divBdr>
            <w:top w:val="none" w:sz="0" w:space="0" w:color="auto"/>
            <w:left w:val="none" w:sz="0" w:space="0" w:color="auto"/>
            <w:bottom w:val="none" w:sz="0" w:space="0" w:color="auto"/>
            <w:right w:val="none" w:sz="0" w:space="0" w:color="auto"/>
          </w:divBdr>
        </w:div>
        <w:div w:id="1947154401">
          <w:marLeft w:val="0"/>
          <w:marRight w:val="0"/>
          <w:marTop w:val="0"/>
          <w:marBottom w:val="0"/>
          <w:divBdr>
            <w:top w:val="none" w:sz="0" w:space="0" w:color="auto"/>
            <w:left w:val="none" w:sz="0" w:space="0" w:color="auto"/>
            <w:bottom w:val="none" w:sz="0" w:space="0" w:color="auto"/>
            <w:right w:val="none" w:sz="0" w:space="0" w:color="auto"/>
          </w:divBdr>
          <w:divsChild>
            <w:div w:id="100951734">
              <w:marLeft w:val="0"/>
              <w:marRight w:val="0"/>
              <w:marTop w:val="0"/>
              <w:marBottom w:val="0"/>
              <w:divBdr>
                <w:top w:val="none" w:sz="0" w:space="0" w:color="auto"/>
                <w:left w:val="none" w:sz="0" w:space="0" w:color="auto"/>
                <w:bottom w:val="none" w:sz="0" w:space="0" w:color="auto"/>
                <w:right w:val="none" w:sz="0" w:space="0" w:color="auto"/>
              </w:divBdr>
            </w:div>
          </w:divsChild>
        </w:div>
        <w:div w:id="1950233575">
          <w:marLeft w:val="0"/>
          <w:marRight w:val="0"/>
          <w:marTop w:val="0"/>
          <w:marBottom w:val="0"/>
          <w:divBdr>
            <w:top w:val="none" w:sz="0" w:space="0" w:color="auto"/>
            <w:left w:val="none" w:sz="0" w:space="0" w:color="auto"/>
            <w:bottom w:val="none" w:sz="0" w:space="0" w:color="auto"/>
            <w:right w:val="none" w:sz="0" w:space="0" w:color="auto"/>
          </w:divBdr>
          <w:divsChild>
            <w:div w:id="1118598932">
              <w:marLeft w:val="0"/>
              <w:marRight w:val="0"/>
              <w:marTop w:val="0"/>
              <w:marBottom w:val="0"/>
              <w:divBdr>
                <w:top w:val="none" w:sz="0" w:space="0" w:color="auto"/>
                <w:left w:val="none" w:sz="0" w:space="0" w:color="auto"/>
                <w:bottom w:val="none" w:sz="0" w:space="0" w:color="auto"/>
                <w:right w:val="none" w:sz="0" w:space="0" w:color="auto"/>
              </w:divBdr>
            </w:div>
          </w:divsChild>
        </w:div>
        <w:div w:id="1961376072">
          <w:marLeft w:val="0"/>
          <w:marRight w:val="0"/>
          <w:marTop w:val="0"/>
          <w:marBottom w:val="0"/>
          <w:divBdr>
            <w:top w:val="none" w:sz="0" w:space="0" w:color="auto"/>
            <w:left w:val="none" w:sz="0" w:space="0" w:color="auto"/>
            <w:bottom w:val="none" w:sz="0" w:space="0" w:color="auto"/>
            <w:right w:val="none" w:sz="0" w:space="0" w:color="auto"/>
          </w:divBdr>
        </w:div>
        <w:div w:id="1992588726">
          <w:marLeft w:val="0"/>
          <w:marRight w:val="0"/>
          <w:marTop w:val="0"/>
          <w:marBottom w:val="0"/>
          <w:divBdr>
            <w:top w:val="none" w:sz="0" w:space="0" w:color="auto"/>
            <w:left w:val="none" w:sz="0" w:space="0" w:color="auto"/>
            <w:bottom w:val="none" w:sz="0" w:space="0" w:color="auto"/>
            <w:right w:val="none" w:sz="0" w:space="0" w:color="auto"/>
          </w:divBdr>
          <w:divsChild>
            <w:div w:id="3777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5390">
      <w:bodyDiv w:val="1"/>
      <w:marLeft w:val="0"/>
      <w:marRight w:val="0"/>
      <w:marTop w:val="0"/>
      <w:marBottom w:val="0"/>
      <w:divBdr>
        <w:top w:val="none" w:sz="0" w:space="0" w:color="auto"/>
        <w:left w:val="none" w:sz="0" w:space="0" w:color="auto"/>
        <w:bottom w:val="none" w:sz="0" w:space="0" w:color="auto"/>
        <w:right w:val="none" w:sz="0" w:space="0" w:color="auto"/>
      </w:divBdr>
    </w:div>
    <w:div w:id="627396607">
      <w:bodyDiv w:val="1"/>
      <w:marLeft w:val="0"/>
      <w:marRight w:val="0"/>
      <w:marTop w:val="0"/>
      <w:marBottom w:val="0"/>
      <w:divBdr>
        <w:top w:val="none" w:sz="0" w:space="0" w:color="auto"/>
        <w:left w:val="none" w:sz="0" w:space="0" w:color="auto"/>
        <w:bottom w:val="none" w:sz="0" w:space="0" w:color="auto"/>
        <w:right w:val="none" w:sz="0" w:space="0" w:color="auto"/>
      </w:divBdr>
    </w:div>
    <w:div w:id="728185863">
      <w:bodyDiv w:val="1"/>
      <w:marLeft w:val="0"/>
      <w:marRight w:val="0"/>
      <w:marTop w:val="0"/>
      <w:marBottom w:val="0"/>
      <w:divBdr>
        <w:top w:val="none" w:sz="0" w:space="0" w:color="auto"/>
        <w:left w:val="none" w:sz="0" w:space="0" w:color="auto"/>
        <w:bottom w:val="none" w:sz="0" w:space="0" w:color="auto"/>
        <w:right w:val="none" w:sz="0" w:space="0" w:color="auto"/>
      </w:divBdr>
    </w:div>
    <w:div w:id="787620954">
      <w:bodyDiv w:val="1"/>
      <w:marLeft w:val="0"/>
      <w:marRight w:val="0"/>
      <w:marTop w:val="0"/>
      <w:marBottom w:val="0"/>
      <w:divBdr>
        <w:top w:val="none" w:sz="0" w:space="0" w:color="auto"/>
        <w:left w:val="none" w:sz="0" w:space="0" w:color="auto"/>
        <w:bottom w:val="none" w:sz="0" w:space="0" w:color="auto"/>
        <w:right w:val="none" w:sz="0" w:space="0" w:color="auto"/>
      </w:divBdr>
    </w:div>
    <w:div w:id="1012224820">
      <w:bodyDiv w:val="1"/>
      <w:marLeft w:val="0"/>
      <w:marRight w:val="0"/>
      <w:marTop w:val="0"/>
      <w:marBottom w:val="0"/>
      <w:divBdr>
        <w:top w:val="none" w:sz="0" w:space="0" w:color="auto"/>
        <w:left w:val="none" w:sz="0" w:space="0" w:color="auto"/>
        <w:bottom w:val="none" w:sz="0" w:space="0" w:color="auto"/>
        <w:right w:val="none" w:sz="0" w:space="0" w:color="auto"/>
      </w:divBdr>
    </w:div>
    <w:div w:id="1030494295">
      <w:bodyDiv w:val="1"/>
      <w:marLeft w:val="0"/>
      <w:marRight w:val="0"/>
      <w:marTop w:val="0"/>
      <w:marBottom w:val="0"/>
      <w:divBdr>
        <w:top w:val="none" w:sz="0" w:space="0" w:color="auto"/>
        <w:left w:val="none" w:sz="0" w:space="0" w:color="auto"/>
        <w:bottom w:val="none" w:sz="0" w:space="0" w:color="auto"/>
        <w:right w:val="none" w:sz="0" w:space="0" w:color="auto"/>
      </w:divBdr>
    </w:div>
    <w:div w:id="1184200393">
      <w:bodyDiv w:val="1"/>
      <w:marLeft w:val="0"/>
      <w:marRight w:val="0"/>
      <w:marTop w:val="0"/>
      <w:marBottom w:val="0"/>
      <w:divBdr>
        <w:top w:val="none" w:sz="0" w:space="0" w:color="auto"/>
        <w:left w:val="none" w:sz="0" w:space="0" w:color="auto"/>
        <w:bottom w:val="none" w:sz="0" w:space="0" w:color="auto"/>
        <w:right w:val="none" w:sz="0" w:space="0" w:color="auto"/>
      </w:divBdr>
    </w:div>
    <w:div w:id="1201894253">
      <w:bodyDiv w:val="1"/>
      <w:marLeft w:val="0"/>
      <w:marRight w:val="0"/>
      <w:marTop w:val="0"/>
      <w:marBottom w:val="0"/>
      <w:divBdr>
        <w:top w:val="none" w:sz="0" w:space="0" w:color="auto"/>
        <w:left w:val="none" w:sz="0" w:space="0" w:color="auto"/>
        <w:bottom w:val="none" w:sz="0" w:space="0" w:color="auto"/>
        <w:right w:val="none" w:sz="0" w:space="0" w:color="auto"/>
      </w:divBdr>
    </w:div>
    <w:div w:id="1213037762">
      <w:bodyDiv w:val="1"/>
      <w:marLeft w:val="0"/>
      <w:marRight w:val="0"/>
      <w:marTop w:val="0"/>
      <w:marBottom w:val="0"/>
      <w:divBdr>
        <w:top w:val="none" w:sz="0" w:space="0" w:color="auto"/>
        <w:left w:val="none" w:sz="0" w:space="0" w:color="auto"/>
        <w:bottom w:val="none" w:sz="0" w:space="0" w:color="auto"/>
        <w:right w:val="none" w:sz="0" w:space="0" w:color="auto"/>
      </w:divBdr>
    </w:div>
    <w:div w:id="1235705912">
      <w:bodyDiv w:val="1"/>
      <w:marLeft w:val="0"/>
      <w:marRight w:val="0"/>
      <w:marTop w:val="0"/>
      <w:marBottom w:val="0"/>
      <w:divBdr>
        <w:top w:val="none" w:sz="0" w:space="0" w:color="auto"/>
        <w:left w:val="none" w:sz="0" w:space="0" w:color="auto"/>
        <w:bottom w:val="none" w:sz="0" w:space="0" w:color="auto"/>
        <w:right w:val="none" w:sz="0" w:space="0" w:color="auto"/>
      </w:divBdr>
    </w:div>
    <w:div w:id="1276987075">
      <w:bodyDiv w:val="1"/>
      <w:marLeft w:val="0"/>
      <w:marRight w:val="0"/>
      <w:marTop w:val="0"/>
      <w:marBottom w:val="0"/>
      <w:divBdr>
        <w:top w:val="none" w:sz="0" w:space="0" w:color="auto"/>
        <w:left w:val="none" w:sz="0" w:space="0" w:color="auto"/>
        <w:bottom w:val="none" w:sz="0" w:space="0" w:color="auto"/>
        <w:right w:val="none" w:sz="0" w:space="0" w:color="auto"/>
      </w:divBdr>
    </w:div>
    <w:div w:id="1333411895">
      <w:bodyDiv w:val="1"/>
      <w:marLeft w:val="0"/>
      <w:marRight w:val="0"/>
      <w:marTop w:val="0"/>
      <w:marBottom w:val="0"/>
      <w:divBdr>
        <w:top w:val="none" w:sz="0" w:space="0" w:color="auto"/>
        <w:left w:val="none" w:sz="0" w:space="0" w:color="auto"/>
        <w:bottom w:val="none" w:sz="0" w:space="0" w:color="auto"/>
        <w:right w:val="none" w:sz="0" w:space="0" w:color="auto"/>
      </w:divBdr>
    </w:div>
    <w:div w:id="1360163997">
      <w:bodyDiv w:val="1"/>
      <w:marLeft w:val="0"/>
      <w:marRight w:val="0"/>
      <w:marTop w:val="0"/>
      <w:marBottom w:val="0"/>
      <w:divBdr>
        <w:top w:val="none" w:sz="0" w:space="0" w:color="auto"/>
        <w:left w:val="none" w:sz="0" w:space="0" w:color="auto"/>
        <w:bottom w:val="none" w:sz="0" w:space="0" w:color="auto"/>
        <w:right w:val="none" w:sz="0" w:space="0" w:color="auto"/>
      </w:divBdr>
    </w:div>
    <w:div w:id="1612740241">
      <w:bodyDiv w:val="1"/>
      <w:marLeft w:val="0"/>
      <w:marRight w:val="0"/>
      <w:marTop w:val="0"/>
      <w:marBottom w:val="0"/>
      <w:divBdr>
        <w:top w:val="none" w:sz="0" w:space="0" w:color="auto"/>
        <w:left w:val="none" w:sz="0" w:space="0" w:color="auto"/>
        <w:bottom w:val="none" w:sz="0" w:space="0" w:color="auto"/>
        <w:right w:val="none" w:sz="0" w:space="0" w:color="auto"/>
      </w:divBdr>
    </w:div>
    <w:div w:id="1986811523">
      <w:bodyDiv w:val="1"/>
      <w:marLeft w:val="0"/>
      <w:marRight w:val="0"/>
      <w:marTop w:val="0"/>
      <w:marBottom w:val="0"/>
      <w:divBdr>
        <w:top w:val="none" w:sz="0" w:space="0" w:color="auto"/>
        <w:left w:val="none" w:sz="0" w:space="0" w:color="auto"/>
        <w:bottom w:val="none" w:sz="0" w:space="0" w:color="auto"/>
        <w:right w:val="none" w:sz="0" w:space="0" w:color="auto"/>
      </w:divBdr>
      <w:divsChild>
        <w:div w:id="1324772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0%D0%B8%D0%B7%D0%BD%D0%B0%D0%BA" TargetMode="Externa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7.wmf"/><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7.bin"/><Relationship Id="rId28" Type="http://schemas.openxmlformats.org/officeDocument/2006/relationships/footer" Target="footer1.xml"/><Relationship Id="rId10" Type="http://schemas.openxmlformats.org/officeDocument/2006/relationships/hyperlink" Target="https://ru.wikipedia.org/wiki/%D0%9F%D1%80%D0%B8%D1%87%D0%B8%D0%BD%D0%B0" TargetMode="External"/><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hyperlink" Target="https://ru.wikipedia.org/wiki/%D0%93%D0%B5%D0%BD%D0%B5%D1%80%D0%B0%D0%BB%D1%8C%D0%BD%D0%B0%D1%8F_%D1%81%D0%BE%D0%B2%D0%BE%D0%BA%D1%83%D0%BF%D0%BD%D0%BE%D1%81%D1%82%D1%8C" TargetMode="External"/><Relationship Id="rId14" Type="http://schemas.openxmlformats.org/officeDocument/2006/relationships/oleObject" Target="embeddings/oleObject2.bin"/><Relationship Id="rId22" Type="http://schemas.openxmlformats.org/officeDocument/2006/relationships/image" Target="media/image6.wmf"/><Relationship Id="rId27" Type="http://schemas.openxmlformats.org/officeDocument/2006/relationships/oleObject" Target="embeddings/oleObject10.bin"/><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C5CD4-A9A5-4902-8312-F0B19F847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9</Pages>
  <Words>4231</Words>
  <Characters>24122</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ИСМ</vt:lpstr>
    </vt:vector>
  </TitlesOfParts>
  <Company>SPecialiST RePack</Company>
  <LinksUpToDate>false</LinksUpToDate>
  <CharactersWithSpaces>28297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ИСМ</dc:title>
  <dc:subject>Управление</dc:subject>
  <dc:creator>KiselevaLV</dc:creator>
  <cp:keywords/>
  <dc:description/>
  <cp:lastModifiedBy>ПЛАиУКМ</cp:lastModifiedBy>
  <cp:revision>138</cp:revision>
  <cp:lastPrinted>2018-04-06T09:12:00Z</cp:lastPrinted>
  <dcterms:created xsi:type="dcterms:W3CDTF">2022-12-13T13:40:00Z</dcterms:created>
  <dcterms:modified xsi:type="dcterms:W3CDTF">2025-06-11T13:12:00Z</dcterms:modified>
  <cp:version>1</cp:version>
</cp:coreProperties>
</file>