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fj1u7tox8io" w:id="0"/>
      <w:bookmarkEnd w:id="0"/>
      <w:r w:rsidDel="00000000" w:rsidR="00000000" w:rsidRPr="00000000">
        <w:rPr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gcer25th66k" w:id="1"/>
      <w:bookmarkEnd w:id="1"/>
      <w:r w:rsidDel="00000000" w:rsidR="00000000" w:rsidRPr="00000000">
        <w:rPr>
          <w:rtl w:val="0"/>
        </w:rPr>
        <w:t xml:space="preserve">Локальная разработка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локальной разработки установите node.js, vs code + vue плагин. Ссылки предоставлены в лекции.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После этого создайте vue проект и откройте его в VS Code (Как это сделать показано в лекции).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Очистите содержимое файла App.vue, оставив пустыми секции template, script, style.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Работать вы будете с этим файлом.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Запустите проект командой npm run dev в консоли.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6xu9j4bggjc" w:id="2"/>
      <w:bookmarkEnd w:id="2"/>
      <w:r w:rsidDel="00000000" w:rsidR="00000000" w:rsidRPr="00000000">
        <w:rPr>
          <w:rtl w:val="0"/>
        </w:rPr>
        <w:t xml:space="preserve">Разработка онлайн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Для онлайн разработки можете воспользоваться сайтом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https://stackblitz.com/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Зарегистрируйтесь на сайте для того чтобы не потерять свои изменения.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Выберите Vue.</w:t>
      </w: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Очистите содержимое файла App.vue, оставив пустыми секции template, script, style. Работать вы будете с этим файлом.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uu423om9y0wf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форму с следующими полями: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Имя пользователя (input type=”text”)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Фамилия пользователя (input type=”text”)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 (radiobutton)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Пароль (input type=”password”)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Подтверждение пароля (input type=”password”)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кнопку “Зарегистрироваться”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reactive переменную либо ref переменные, которая(ые) будет хранить информацию о пользователе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Свяжите поля реактивного объекта с разметкой при помощи директивы v-model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Выведите при помощи интерполяции следующую информацию о пользователе в тег &lt;p&gt;: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Пользователь: {{Имя}} {{Фамилия}}. Мужского/Женского пола.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Информацию о поле выведите при помощи тернарного оператора.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Заблокируйте кнопку “Зарегистрироваться” в том случае если значения полей “Пароль” и “Подтверждение пароля” не совпадают.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обработчик события click кнопке “Зарегистрироваться”. По нажатию на кнопку в консоль должно выводиться актуальное состояние полей формы.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(опционально) Добавьте кнопку “Показать пароль”, которая работает следующим образом: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на кнопку в элементах ввода “Пароль” и “Подтверждение пароля” показываются их значения.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отпускании кнопки мыши значения полей снова скрываются.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Чтобы реализовать этот функционал вам необходимо: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реактивную переменную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</w:t>
      </w:r>
      <w:r w:rsidDel="00000000" w:rsidR="00000000" w:rsidRPr="00000000">
        <w:rPr>
          <w:rtl w:val="0"/>
        </w:rPr>
        <w:t xml:space="preserve"> с именем `showPassword`. По умолчанию равна `false`.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Добавьте кнопке “Показать пароль” обработчики двух событий: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mousedown - в обработчике значение реактивной переменной showPassword становится равно true.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mouseup - в обработчике значение реактивной переменной showPassword становится равно false.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значение атрибута type полей “Пароль” и “Подтверждение пароля” зависимым от значения переменной showPassword. Если showPassword = true, то type=”text”, иначе же type=”password”.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1.○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○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○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○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○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○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○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blitz.com" TargetMode="External"/><Relationship Id="rId7" Type="http://schemas.openxmlformats.org/officeDocument/2006/relationships/hyperlink" Target="https://stackblitz.com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