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A6CD" w14:textId="77777777" w:rsidR="00123325" w:rsidRPr="00F5439F" w:rsidRDefault="00123325" w:rsidP="00123325">
      <w:pPr>
        <w:widowControl w:val="0"/>
        <w:jc w:val="center"/>
        <w:rPr>
          <w:bCs/>
          <w:color w:val="000000"/>
          <w:sz w:val="28"/>
          <w:szCs w:val="28"/>
        </w:rPr>
      </w:pPr>
      <w:r w:rsidRPr="00F5439F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F5439F">
        <w:rPr>
          <w:bCs/>
          <w:color w:val="000000"/>
          <w:sz w:val="28"/>
          <w:szCs w:val="28"/>
        </w:rPr>
        <w:br/>
        <w:t>РОССИЙСКОЙ ФЕДЕРАЦИИ</w:t>
      </w:r>
    </w:p>
    <w:p w14:paraId="4094D154" w14:textId="7AB01A65" w:rsidR="00123325" w:rsidRPr="00B7362A" w:rsidRDefault="00123325" w:rsidP="00123325">
      <w:pPr>
        <w:pStyle w:val="20"/>
        <w:spacing w:after="0" w:line="240" w:lineRule="auto"/>
        <w:ind w:firstLine="0"/>
        <w:jc w:val="center"/>
        <w:rPr>
          <w:szCs w:val="28"/>
        </w:rPr>
      </w:pPr>
      <w:r w:rsidRPr="00F5439F">
        <w:rPr>
          <w:bCs/>
          <w:color w:val="000000"/>
          <w:szCs w:val="28"/>
        </w:rPr>
        <w:t>Федеральное государственное автономное</w:t>
      </w:r>
      <w:r w:rsidRPr="00F5439F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F5439F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F5439F">
        <w:rPr>
          <w:bCs/>
          <w:color w:val="000000"/>
          <w:szCs w:val="28"/>
        </w:rPr>
        <w:br/>
        <w:t>имени академика С.П. Королева»</w:t>
      </w:r>
      <w:r w:rsidRPr="00F5439F">
        <w:rPr>
          <w:bCs/>
          <w:color w:val="000000"/>
          <w:szCs w:val="28"/>
        </w:rPr>
        <w:br/>
        <w:t>(Самарский университет)</w:t>
      </w:r>
      <w:r w:rsidRPr="00F5439F">
        <w:rPr>
          <w:szCs w:val="28"/>
        </w:rPr>
        <w:t xml:space="preserve"> </w:t>
      </w:r>
      <w:r w:rsidRPr="00F5439F">
        <w:rPr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szCs w:val="28"/>
        </w:rPr>
        <w:t>Факультет информатики</w:t>
      </w:r>
      <w:r w:rsidRPr="00F5439F">
        <w:rPr>
          <w:szCs w:val="28"/>
        </w:rPr>
        <w:br/>
        <w:t>Кафедра программных систем</w:t>
      </w:r>
      <w:r w:rsidRPr="00F5439F">
        <w:rPr>
          <w:szCs w:val="28"/>
        </w:rPr>
        <w:br/>
      </w:r>
      <w:r w:rsidRPr="00F5439F">
        <w:rPr>
          <w:szCs w:val="28"/>
        </w:rPr>
        <w:br/>
        <w:t>Дисциплина</w:t>
      </w:r>
      <w:r w:rsidRPr="00F5439F">
        <w:rPr>
          <w:szCs w:val="28"/>
        </w:rPr>
        <w:br/>
      </w:r>
      <w:r w:rsidRPr="00F5439F">
        <w:rPr>
          <w:b/>
          <w:szCs w:val="28"/>
        </w:rPr>
        <w:t>Вычислительные методы</w:t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  <w:t>ОТЧЕТ</w:t>
      </w:r>
      <w:r w:rsidRPr="00F5439F">
        <w:rPr>
          <w:b/>
          <w:szCs w:val="28"/>
        </w:rPr>
        <w:br/>
      </w:r>
      <w:r w:rsidRPr="00F5439F">
        <w:rPr>
          <w:szCs w:val="28"/>
        </w:rPr>
        <w:t>по лабораторной работе №</w:t>
      </w:r>
      <w:r>
        <w:rPr>
          <w:szCs w:val="28"/>
        </w:rPr>
        <w:t>4</w:t>
      </w:r>
    </w:p>
    <w:p w14:paraId="282F489A" w14:textId="6BAF7EF0" w:rsidR="00123325" w:rsidRPr="00540969" w:rsidRDefault="00123325" w:rsidP="00123325">
      <w:pPr>
        <w:pStyle w:val="20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«Метод наименьших квадратов»</w:t>
      </w:r>
      <w:r w:rsidRPr="00F5439F">
        <w:rPr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szCs w:val="28"/>
        </w:rPr>
        <w:t>Вариант №</w:t>
      </w:r>
      <w:r w:rsidR="00185C6D">
        <w:rPr>
          <w:szCs w:val="28"/>
        </w:rPr>
        <w:t>9</w:t>
      </w:r>
    </w:p>
    <w:p w14:paraId="3901018E" w14:textId="77777777" w:rsidR="00123325" w:rsidRPr="00F5439F" w:rsidRDefault="00123325" w:rsidP="00123325">
      <w:pPr>
        <w:pStyle w:val="20"/>
        <w:spacing w:after="0" w:line="240" w:lineRule="auto"/>
        <w:ind w:left="5954" w:right="-410" w:firstLine="0"/>
        <w:jc w:val="left"/>
        <w:rPr>
          <w:szCs w:val="28"/>
        </w:rPr>
      </w:pPr>
    </w:p>
    <w:p w14:paraId="76A5749B" w14:textId="23404CDC" w:rsidR="00123325" w:rsidRPr="00F5439F" w:rsidRDefault="00123325" w:rsidP="00123325">
      <w:pPr>
        <w:pStyle w:val="20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 w:rsidRPr="00F5439F">
        <w:rPr>
          <w:szCs w:val="28"/>
        </w:rPr>
        <w:t>Студент:</w:t>
      </w:r>
      <w:r w:rsidR="00185C6D">
        <w:rPr>
          <w:szCs w:val="28"/>
        </w:rPr>
        <w:t xml:space="preserve"> </w:t>
      </w:r>
      <w:r w:rsidR="00185C6D" w:rsidRPr="00185C6D">
        <w:rPr>
          <w:szCs w:val="28"/>
          <w:u w:val="single"/>
        </w:rPr>
        <w:t>Колбанов Д.О</w:t>
      </w:r>
      <w:r w:rsidR="00C76335">
        <w:rPr>
          <w:szCs w:val="28"/>
          <w:u w:val="single"/>
        </w:rPr>
        <w:t>.</w:t>
      </w:r>
      <w:r w:rsidRPr="00F5439F">
        <w:rPr>
          <w:szCs w:val="28"/>
          <w:u w:val="single"/>
        </w:rPr>
        <w:t xml:space="preserve">, </w:t>
      </w:r>
      <w:r w:rsidRPr="00F5439F">
        <w:rPr>
          <w:szCs w:val="28"/>
        </w:rPr>
        <w:br/>
        <w:t xml:space="preserve">Группа: </w:t>
      </w:r>
      <w:r w:rsidRPr="00F5439F">
        <w:rPr>
          <w:szCs w:val="28"/>
          <w:u w:val="single"/>
        </w:rPr>
        <w:t>63</w:t>
      </w:r>
      <w:r w:rsidR="00C76335">
        <w:rPr>
          <w:szCs w:val="28"/>
          <w:u w:val="single"/>
        </w:rPr>
        <w:t>01</w:t>
      </w:r>
      <w:r w:rsidRPr="00F5439F">
        <w:rPr>
          <w:szCs w:val="28"/>
          <w:u w:val="single"/>
        </w:rPr>
        <w:t>-020302</w:t>
      </w:r>
      <w:r w:rsidRPr="00F5439F">
        <w:rPr>
          <w:szCs w:val="28"/>
          <w:u w:val="single"/>
          <w:lang w:val="en-US"/>
        </w:rPr>
        <w:t>D</w:t>
      </w:r>
      <w:r w:rsidRPr="00F5439F">
        <w:rPr>
          <w:szCs w:val="28"/>
        </w:rPr>
        <w:br/>
      </w:r>
      <w:r w:rsidRPr="00F5439F">
        <w:rPr>
          <w:szCs w:val="28"/>
        </w:rPr>
        <w:br/>
        <w:t xml:space="preserve">Преподаватель: </w:t>
      </w:r>
      <w:r w:rsidRPr="00F5439F">
        <w:rPr>
          <w:szCs w:val="28"/>
          <w:u w:val="single"/>
        </w:rPr>
        <w:t>Заболотнов Ю.М.</w:t>
      </w:r>
      <w:r w:rsidRPr="00F5439F">
        <w:rPr>
          <w:szCs w:val="28"/>
          <w:u w:val="single"/>
        </w:rPr>
        <w:br/>
      </w:r>
      <w:r w:rsidRPr="00F5439F">
        <w:rPr>
          <w:szCs w:val="28"/>
        </w:rPr>
        <w:br/>
        <w:t>Оценка: _______________</w:t>
      </w:r>
      <w:r w:rsidRPr="00F5439F">
        <w:rPr>
          <w:szCs w:val="28"/>
        </w:rPr>
        <w:br/>
      </w:r>
      <w:r w:rsidRPr="00F5439F">
        <w:rPr>
          <w:szCs w:val="28"/>
        </w:rPr>
        <w:br/>
        <w:t>Дата: _________________</w:t>
      </w:r>
    </w:p>
    <w:p w14:paraId="44775E36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326619DB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11FAB10A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966953D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4F781F60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4E587406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3267F554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93B679D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702D28B" w14:textId="46CDC012" w:rsidR="00123325" w:rsidRPr="00F5439F" w:rsidRDefault="00123325" w:rsidP="00123325">
      <w:pPr>
        <w:jc w:val="center"/>
        <w:rPr>
          <w:sz w:val="28"/>
          <w:szCs w:val="28"/>
        </w:rPr>
      </w:pPr>
      <w:r w:rsidRPr="00F5439F">
        <w:rPr>
          <w:sz w:val="28"/>
          <w:szCs w:val="28"/>
        </w:rPr>
        <w:t xml:space="preserve">Самара </w:t>
      </w:r>
      <w:r w:rsidRPr="00F5439F">
        <w:rPr>
          <w:sz w:val="28"/>
          <w:szCs w:val="28"/>
        </w:rPr>
        <w:fldChar w:fldCharType="begin"/>
      </w:r>
      <w:r w:rsidRPr="00F5439F">
        <w:rPr>
          <w:sz w:val="28"/>
          <w:szCs w:val="28"/>
        </w:rPr>
        <w:instrText xml:space="preserve"> DATE  \@ "yyyy"  \* MERGEFORMAT </w:instrText>
      </w:r>
      <w:r w:rsidRPr="00F5439F">
        <w:rPr>
          <w:sz w:val="28"/>
          <w:szCs w:val="28"/>
        </w:rPr>
        <w:fldChar w:fldCharType="separate"/>
      </w:r>
      <w:r w:rsidR="008D328A">
        <w:rPr>
          <w:noProof/>
          <w:sz w:val="28"/>
          <w:szCs w:val="28"/>
        </w:rPr>
        <w:t>2023</w:t>
      </w:r>
      <w:r w:rsidRPr="00F5439F">
        <w:rPr>
          <w:sz w:val="28"/>
          <w:szCs w:val="28"/>
        </w:rPr>
        <w:fldChar w:fldCharType="end"/>
      </w:r>
    </w:p>
    <w:p w14:paraId="7734266A" w14:textId="0B4F98AD" w:rsidR="000D7BE8" w:rsidRDefault="000D7BE8"/>
    <w:p w14:paraId="07A0D6AE" w14:textId="40587CAB" w:rsidR="00123325" w:rsidRDefault="00123325"/>
    <w:p w14:paraId="1DB39373" w14:textId="0D2C68C4" w:rsidR="00123325" w:rsidRDefault="00123325"/>
    <w:p w14:paraId="51BCF8DA" w14:textId="77777777" w:rsidR="00123325" w:rsidRDefault="00123325" w:rsidP="008C6C8E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sz w:val="32"/>
          <w:szCs w:val="32"/>
          <w:lang w:eastAsia="en-US"/>
        </w:rPr>
        <w:lastRenderedPageBreak/>
        <w:t>Исходн</w:t>
      </w:r>
      <w:r>
        <w:rPr>
          <w:rFonts w:eastAsiaTheme="minorHAnsi"/>
          <w:b/>
          <w:bCs/>
          <w:sz w:val="32"/>
          <w:szCs w:val="32"/>
          <w:lang w:eastAsia="en-US"/>
        </w:rPr>
        <w:t>ая функция</w:t>
      </w:r>
    </w:p>
    <w:p w14:paraId="6DBD0CEE" w14:textId="70D5FA44" w:rsidR="00584BB4" w:rsidRPr="00584BB4" w:rsidRDefault="00584BB4" w:rsidP="00584BB4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643BB937" w14:textId="77777777" w:rsidR="00123325" w:rsidRPr="00B7362A" w:rsidRDefault="00123325" w:rsidP="00123325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B7362A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14EF8EF7" w14:textId="77777777" w:rsidR="00123325" w:rsidRPr="00123325" w:rsidRDefault="00123325" w:rsidP="008C6C8E">
      <w:pPr>
        <w:spacing w:line="360" w:lineRule="auto"/>
        <w:rPr>
          <w:sz w:val="28"/>
          <w:szCs w:val="28"/>
        </w:rPr>
      </w:pPr>
      <w:r w:rsidRPr="00123325">
        <w:rPr>
          <w:sz w:val="28"/>
          <w:szCs w:val="28"/>
        </w:rPr>
        <w:t>Последовательность выполнения работы состоит из следующих шагов:</w:t>
      </w:r>
    </w:p>
    <w:p w14:paraId="454C627C" w14:textId="77777777" w:rsidR="00123325" w:rsidRPr="00123325" w:rsidRDefault="00123325" w:rsidP="008C6C8E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вычислить массив значений опорной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соответствующей индивидуальному заданию, с добавлением случайной величины, распределенной по равномерному закону, на некотором интервале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[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]</m:t>
        </m:r>
      </m:oMath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1E6B1733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произвести аппроксимацию заданного массива обычным полиномом с помощью МНК с использованием стандартных средств математического пакета Ma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hcad</w:t>
      </w:r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0D65C570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исследовать зависимость погрешности аппроксимации от задаваемой степени полинома. За меру погрешности можно выбрать остаточную дисперсию. Найти степень полинома, соответствующую минимуму остаточной дисперсии</w:t>
      </w:r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14541F39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произвести аппроксимацию заданного массива значений с использованием обобщенного полинома, выбрав совокупность из трех известных элементарных линейно независимых функций, применяя программные средства пакета Ma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hcad</w:t>
      </w:r>
      <w:r w:rsidRPr="00123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5382939" w14:textId="77777777" w:rsidR="00123325" w:rsidRPr="00123325" w:rsidRDefault="00123325" w:rsidP="00123325">
      <w:pPr>
        <w:pStyle w:val="a5"/>
        <w:spacing w:before="240"/>
        <w:ind w:left="0" w:firstLine="0"/>
        <w:jc w:val="center"/>
        <w:rPr>
          <w:b/>
          <w:bCs/>
          <w:sz w:val="32"/>
          <w:szCs w:val="32"/>
        </w:rPr>
      </w:pPr>
      <w:r w:rsidRPr="00123325">
        <w:rPr>
          <w:b/>
          <w:bCs/>
          <w:sz w:val="32"/>
          <w:szCs w:val="32"/>
        </w:rPr>
        <w:t>Постановка задачи</w:t>
      </w:r>
    </w:p>
    <w:p w14:paraId="4E2A9480" w14:textId="77777777" w:rsidR="00123325" w:rsidRPr="00123325" w:rsidRDefault="00123325" w:rsidP="00330FEE">
      <w:pPr>
        <w:spacing w:line="360" w:lineRule="auto"/>
        <w:rPr>
          <w:sz w:val="28"/>
          <w:szCs w:val="28"/>
        </w:rPr>
      </w:pPr>
      <w:r w:rsidRPr="00123325">
        <w:rPr>
          <w:sz w:val="28"/>
          <w:szCs w:val="28"/>
        </w:rPr>
        <w:t xml:space="preserve">Метод наименьших квадратов (МНК) применяется для обработки результатов эксперимента, когда измерения выходной характеристики изучаемого объекта производятся со случайной ошибкой. </w:t>
      </w:r>
    </w:p>
    <w:p w14:paraId="528FCE70" w14:textId="72F511E0" w:rsidR="00123325" w:rsidRPr="00123325" w:rsidRDefault="00123325" w:rsidP="00330FEE">
      <w:pPr>
        <w:spacing w:line="360" w:lineRule="auto"/>
        <w:rPr>
          <w:bCs/>
          <w:sz w:val="28"/>
          <w:szCs w:val="28"/>
        </w:rPr>
      </w:pPr>
      <w:r w:rsidRPr="00123325">
        <w:rPr>
          <w:sz w:val="28"/>
          <w:szCs w:val="28"/>
        </w:rPr>
        <w:t>Результаты эксперимента описываются обобщенным полиномом вида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/>
            <w:sz w:val="28"/>
            <w:szCs w:val="28"/>
          </w:rPr>
          <m:t>,</m:t>
        </m:r>
      </m:oMath>
      <w:r w:rsidRPr="00123325">
        <w:rPr>
          <w:bCs/>
          <w:sz w:val="28"/>
          <w:szCs w:val="28"/>
        </w:rPr>
        <w:tab/>
        <w:t>(1)</w:t>
      </w:r>
    </w:p>
    <w:p w14:paraId="71EF73A7" w14:textId="77777777" w:rsidR="00123325" w:rsidRPr="00123325" w:rsidRDefault="00123325" w:rsidP="00330FEE">
      <w:pPr>
        <w:spacing w:line="360" w:lineRule="auto"/>
        <w:rPr>
          <w:sz w:val="28"/>
          <w:szCs w:val="28"/>
        </w:rPr>
      </w:pPr>
      <w:r w:rsidRPr="00123325"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23325">
        <w:rPr>
          <w:sz w:val="28"/>
          <w:szCs w:val="28"/>
        </w:rPr>
        <w:t xml:space="preserve"> – степень полинома,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 xml:space="preserve">, 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123325">
        <w:rPr>
          <w:sz w:val="28"/>
          <w:szCs w:val="28"/>
          <w:vertAlign w:val="subscript"/>
        </w:rPr>
        <w:t xml:space="preserve"> </w:t>
      </w:r>
      <w:r w:rsidRPr="00123325">
        <w:rPr>
          <w:sz w:val="28"/>
          <w:szCs w:val="28"/>
        </w:rPr>
        <w:t xml:space="preserve">– определяемые коэффициенты,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n</m:t>
            </m:r>
          </m:sub>
        </m:sSub>
      </m:oMath>
      <w:r w:rsidRPr="00123325">
        <w:rPr>
          <w:sz w:val="28"/>
          <w:szCs w:val="28"/>
        </w:rPr>
        <w:t xml:space="preserve"> – заданные линейно-независимые функции,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23325">
        <w:rPr>
          <w:sz w:val="28"/>
          <w:szCs w:val="28"/>
        </w:rPr>
        <w:t xml:space="preserve">− скалярный аргумент. </w:t>
      </w:r>
    </w:p>
    <w:p w14:paraId="0A34CD20" w14:textId="2DFE6414" w:rsidR="00123325" w:rsidRPr="00123325" w:rsidRDefault="00123325" w:rsidP="00330FEE">
      <w:pPr>
        <w:spacing w:line="360" w:lineRule="auto"/>
        <w:rPr>
          <w:sz w:val="28"/>
          <w:szCs w:val="28"/>
        </w:rPr>
      </w:pPr>
      <w:r w:rsidRPr="00123325">
        <w:rPr>
          <w:sz w:val="28"/>
          <w:szCs w:val="28"/>
          <w:shd w:val="clear" w:color="auto" w:fill="FFFFFF"/>
        </w:rPr>
        <w:lastRenderedPageBreak/>
        <w:t xml:space="preserve">Пусть имеются результаты эксперимента, то есть задана таблица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</m:t>
                </m:r>
              </m:sub>
            </m:sSub>
          </m:e>
        </m:d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 </w:t>
      </w:r>
      <w:r w:rsidRPr="00123325">
        <w:rPr>
          <w:sz w:val="28"/>
          <w:szCs w:val="28"/>
          <w:shd w:val="clear" w:color="auto" w:fill="FFFFFF"/>
        </w:rPr>
        <w:t xml:space="preserve">-значения выходной характеристики,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 </w:t>
      </w:r>
      <w:r w:rsidRPr="00123325">
        <w:rPr>
          <w:sz w:val="28"/>
          <w:szCs w:val="28"/>
          <w:shd w:val="clear" w:color="auto" w:fill="FFFFFF"/>
        </w:rPr>
        <w:t xml:space="preserve">-соответствующие значения аргумента,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</m:t>
        </m:r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m</m:t>
        </m:r>
        <m:r>
          <w:rPr>
            <w:rFonts w:ascii="Cambria Math"/>
            <w:sz w:val="28"/>
            <w:szCs w:val="28"/>
            <w:shd w:val="clear" w:color="auto" w:fill="FFFFFF"/>
          </w:rPr>
          <m:t>+1</m:t>
        </m:r>
      </m:oMath>
      <w:r w:rsidRPr="00123325">
        <w:rPr>
          <w:sz w:val="28"/>
          <w:szCs w:val="28"/>
          <w:shd w:val="clear" w:color="auto" w:fill="FFFFFF"/>
        </w:rPr>
        <w:t xml:space="preserve"> -количество экспериментов. Причем при применении МНК в отличие от задачи интерполяции полагается, что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/>
            <w:sz w:val="28"/>
            <w:szCs w:val="28"/>
            <w:shd w:val="clear" w:color="auto" w:fill="FFFFFF"/>
          </w:rPr>
          <m:t>&lt;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m</m:t>
        </m:r>
      </m:oMath>
      <w:r w:rsidRPr="00123325">
        <w:rPr>
          <w:sz w:val="28"/>
          <w:szCs w:val="28"/>
          <w:shd w:val="clear" w:color="auto" w:fill="FFFFFF"/>
        </w:rPr>
        <w:t>, то есть количество экспериментов больше количества определяемых коэффициентов. Тогда МНК сводится к определению коэффициентов модели из условия минимума функции</w:t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23325">
        <w:rPr>
          <w:rFonts w:eastAsiaTheme="minorEastAsia"/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  <w:t>(2)</w:t>
      </w:r>
    </w:p>
    <w:p w14:paraId="26ADF70E" w14:textId="77777777" w:rsidR="00123325" w:rsidRPr="00123325" w:rsidRDefault="00123325" w:rsidP="00330FEE">
      <w:pPr>
        <w:spacing w:line="360" w:lineRule="auto"/>
        <w:ind w:left="-567" w:firstLine="567"/>
        <w:rPr>
          <w:rFonts w:eastAsiaTheme="minorEastAsia"/>
          <w:sz w:val="28"/>
          <w:szCs w:val="28"/>
        </w:rPr>
      </w:pPr>
      <w:r w:rsidRPr="0012332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 w:val="28"/>
          <w:szCs w:val="28"/>
        </w:rPr>
        <w:t xml:space="preserve"> определяется формулой (1). </w:t>
      </w:r>
    </w:p>
    <w:p w14:paraId="7AEB90ED" w14:textId="534C93F5" w:rsidR="00123325" w:rsidRPr="00123325" w:rsidRDefault="00123325" w:rsidP="00330FEE">
      <w:pPr>
        <w:spacing w:line="360" w:lineRule="auto"/>
        <w:rPr>
          <w:sz w:val="28"/>
          <w:szCs w:val="28"/>
        </w:rPr>
      </w:pPr>
      <w:r w:rsidRPr="00123325">
        <w:rPr>
          <w:sz w:val="28"/>
          <w:szCs w:val="28"/>
        </w:rPr>
        <w:t>Необходимые условия минимума функции (2) будут иметь вид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</m:nary>
      </m:oMath>
      <w:r w:rsidRPr="00123325">
        <w:rPr>
          <w:rFonts w:eastAsiaTheme="minorEastAsia"/>
          <w:sz w:val="28"/>
          <w:szCs w:val="28"/>
        </w:rPr>
        <w:t>,</w:t>
      </w:r>
      <w:r w:rsidRPr="00123325">
        <w:rPr>
          <w:rFonts w:eastAsiaTheme="minorEastAsia"/>
          <w:sz w:val="28"/>
          <w:szCs w:val="28"/>
        </w:rPr>
        <w:tab/>
      </w:r>
      <w:r w:rsidRPr="0012332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</w:t>
      </w:r>
      <w:r w:rsidRPr="00123325">
        <w:rPr>
          <w:sz w:val="28"/>
          <w:szCs w:val="28"/>
        </w:rPr>
        <w:t>(3)</w:t>
      </w:r>
    </w:p>
    <w:p w14:paraId="3A23C0D2" w14:textId="77777777" w:rsidR="00123325" w:rsidRPr="00123325" w:rsidRDefault="00123325" w:rsidP="00330FEE">
      <w:pPr>
        <w:pStyle w:val="a5"/>
        <w:ind w:left="0" w:firstLine="0"/>
        <w:rPr>
          <w:sz w:val="28"/>
          <w:szCs w:val="28"/>
        </w:rPr>
      </w:pPr>
      <w:r w:rsidRPr="0012332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= 0,..,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23325">
        <w:rPr>
          <w:sz w:val="28"/>
          <w:szCs w:val="28"/>
        </w:rPr>
        <w:t>.</w:t>
      </w:r>
    </w:p>
    <w:p w14:paraId="76E6CC19" w14:textId="77777777" w:rsidR="00123325" w:rsidRDefault="00123325" w:rsidP="00330FEE">
      <w:pPr>
        <w:pStyle w:val="a5"/>
        <w:ind w:left="0"/>
        <w:rPr>
          <w:sz w:val="28"/>
          <w:szCs w:val="28"/>
        </w:rPr>
      </w:pPr>
      <w:r w:rsidRPr="00123325">
        <w:rPr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123325">
        <w:rPr>
          <w:sz w:val="28"/>
          <w:szCs w:val="28"/>
        </w:rPr>
        <w:t>. Используя данные обозначения, уравнения (3) можно записать в виде стандартной СЛАУ</w:t>
      </w:r>
      <w:r w:rsidRPr="00123325">
        <w:rPr>
          <w:sz w:val="28"/>
          <w:szCs w:val="28"/>
        </w:rPr>
        <w:tab/>
      </w:r>
    </w:p>
    <w:p w14:paraId="618A038E" w14:textId="77777777" w:rsidR="00123325" w:rsidRDefault="00123325" w:rsidP="00330FEE">
      <w:pPr>
        <w:pStyle w:val="a5"/>
        <w:ind w:left="142" w:firstLine="567"/>
        <w:rPr>
          <w:sz w:val="28"/>
          <w:szCs w:val="28"/>
        </w:rPr>
      </w:pPr>
    </w:p>
    <w:p w14:paraId="08A90159" w14:textId="43E4FAB9" w:rsidR="00123325" w:rsidRPr="00123325" w:rsidRDefault="00123325" w:rsidP="00330FEE">
      <w:pPr>
        <w:pStyle w:val="a5"/>
        <w:ind w:left="142" w:firstLine="567"/>
        <w:rPr>
          <w:sz w:val="28"/>
          <w:szCs w:val="28"/>
        </w:rPr>
      </w:pP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  <w:t>………………………………………..........................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123325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.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</w:p>
    <w:p w14:paraId="56A56AA1" w14:textId="77777777" w:rsidR="00123325" w:rsidRPr="00123325" w:rsidRDefault="00123325" w:rsidP="00330FEE">
      <w:pPr>
        <w:pStyle w:val="a5"/>
        <w:ind w:left="0"/>
        <w:rPr>
          <w:rFonts w:cs="Times New Roman"/>
          <w:sz w:val="28"/>
          <w:szCs w:val="28"/>
        </w:rPr>
      </w:pPr>
      <w:r w:rsidRPr="00123325">
        <w:rPr>
          <w:rFonts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≤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23325">
        <w:rPr>
          <w:rFonts w:cs="Times New Roman"/>
          <w:sz w:val="28"/>
          <w:szCs w:val="28"/>
        </w:rPr>
        <w:t xml:space="preserve"> и среди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cs="Times New Roman"/>
          <w:sz w:val="28"/>
          <w:szCs w:val="28"/>
        </w:rPr>
        <w:t xml:space="preserve"> нет совпадающих, то определитель системы отличен от нуля и СЛАУ имеет единственное решение. </w:t>
      </w:r>
      <w:r w:rsidRPr="00123325">
        <w:rPr>
          <w:rFonts w:cs="Times New Roman"/>
          <w:sz w:val="28"/>
          <w:szCs w:val="28"/>
          <w:shd w:val="clear" w:color="auto" w:fill="FFFFFF"/>
        </w:rPr>
        <w:t xml:space="preserve">В частном случае, когда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m</m:t>
        </m:r>
      </m:oMath>
      <w:r w:rsidRPr="00123325">
        <w:rPr>
          <w:rFonts w:cs="Times New Roman"/>
          <w:sz w:val="28"/>
          <w:szCs w:val="28"/>
          <w:shd w:val="clear" w:color="auto" w:fill="FFFFFF"/>
        </w:rPr>
        <w:t xml:space="preserve">, МНК дает обычный интерполяционный полином, то есть решает задачу интерполяции: проведения обобщенного полинома через все экспериментальные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 w:cs="Times New Roman"/>
          <w:sz w:val="28"/>
          <w:szCs w:val="28"/>
          <w:shd w:val="clear" w:color="auto" w:fill="FFFFFF"/>
        </w:rPr>
        <w:t xml:space="preserve">. </w:t>
      </w:r>
    </w:p>
    <w:p w14:paraId="22F87E47" w14:textId="77777777" w:rsidR="00123325" w:rsidRPr="00123325" w:rsidRDefault="00123325" w:rsidP="00330FEE">
      <w:pPr>
        <w:pStyle w:val="a5"/>
        <w:ind w:left="0"/>
        <w:rPr>
          <w:rFonts w:cs="Times New Roman"/>
          <w:iCs/>
          <w:sz w:val="28"/>
          <w:szCs w:val="28"/>
        </w:rPr>
      </w:pPr>
      <w:r w:rsidRPr="00123325">
        <w:rPr>
          <w:rFonts w:cs="Times New Roman"/>
          <w:sz w:val="28"/>
          <w:szCs w:val="28"/>
        </w:rPr>
        <w:t xml:space="preserve">Полином строится из условия минимума функции (2), поэтому в узловых точках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m:rPr>
            <m:sty m:val="p"/>
          </m:rP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cs="Times New Roman"/>
          <w:sz w:val="28"/>
          <w:szCs w:val="28"/>
        </w:rPr>
        <w:t xml:space="preserve"> неизбежно </w:t>
      </w:r>
      <w:r w:rsidRPr="00123325">
        <w:rPr>
          <w:rFonts w:cs="Times New Roman"/>
          <w:iCs/>
          <w:sz w:val="28"/>
          <w:szCs w:val="28"/>
        </w:rPr>
        <w:t>возникает погрешность аппроксимации. За меру погрешности можно принять следующие величины:</w:t>
      </w:r>
    </w:p>
    <w:p w14:paraId="321130D3" w14:textId="77777777" w:rsidR="00123325" w:rsidRPr="00123325" w:rsidRDefault="00123325" w:rsidP="00330FEE">
      <w:pPr>
        <w:pStyle w:val="a"/>
        <w:tabs>
          <w:tab w:val="left" w:pos="142"/>
        </w:tabs>
        <w:rPr>
          <w:szCs w:val="28"/>
        </w:rPr>
      </w:pPr>
      <w:r w:rsidRPr="00123325">
        <w:rPr>
          <w:szCs w:val="28"/>
        </w:rPr>
        <w:t>максимальная погрешность аппроксимации в узловых точках:</w:t>
      </w:r>
    </w:p>
    <w:p w14:paraId="588AEFFC" w14:textId="28364569" w:rsidR="00123325" w:rsidRPr="00123325" w:rsidRDefault="00000000" w:rsidP="00330FEE">
      <w:pPr>
        <w:pStyle w:val="a"/>
        <w:numPr>
          <w:ilvl w:val="0"/>
          <w:numId w:val="0"/>
        </w:numPr>
        <w:tabs>
          <w:tab w:val="left" w:pos="142"/>
        </w:tabs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/>
            <w:szCs w:val="28"/>
          </w:rPr>
          <m:t>= max</m:t>
        </m:r>
        <m:r>
          <w:rPr>
            <w:rFonts w:ascii="Cambria Math"/>
            <w:szCs w:val="28"/>
          </w:rPr>
          <m:t>⁡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</m:oMath>
      <w:r w:rsidR="00123325" w:rsidRPr="00123325">
        <w:rPr>
          <w:rFonts w:eastAsiaTheme="minorEastAsia"/>
          <w:szCs w:val="28"/>
        </w:rPr>
        <w:t>,</w:t>
      </w:r>
    </w:p>
    <w:p w14:paraId="65256E83" w14:textId="77777777" w:rsidR="00123325" w:rsidRPr="00123325" w:rsidRDefault="00123325" w:rsidP="00330FEE">
      <w:pPr>
        <w:pStyle w:val="a"/>
        <w:numPr>
          <w:ilvl w:val="0"/>
          <w:numId w:val="0"/>
        </w:numPr>
        <w:tabs>
          <w:tab w:val="left" w:pos="142"/>
        </w:tabs>
        <w:ind w:firstLine="709"/>
        <w:rPr>
          <w:rFonts w:eastAsiaTheme="minorEastAsia"/>
          <w:szCs w:val="28"/>
        </w:rPr>
      </w:pPr>
      <w:r w:rsidRPr="00123325">
        <w:rPr>
          <w:rFonts w:eastAsiaTheme="minorEastAsia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</w:t>
      </w:r>
    </w:p>
    <w:p w14:paraId="680D7ADE" w14:textId="77777777" w:rsidR="00123325" w:rsidRPr="00123325" w:rsidRDefault="00123325" w:rsidP="00330FEE">
      <w:pPr>
        <w:pStyle w:val="a"/>
        <w:rPr>
          <w:szCs w:val="28"/>
        </w:rPr>
      </w:pPr>
      <w:r w:rsidRPr="00123325">
        <w:rPr>
          <w:szCs w:val="28"/>
        </w:rPr>
        <w:t>средняя погрешность аппроксимации:</w:t>
      </w:r>
    </w:p>
    <w:p w14:paraId="682F8A56" w14:textId="77777777" w:rsidR="00123325" w:rsidRPr="00123325" w:rsidRDefault="00000000" w:rsidP="00330FEE">
      <w:pPr>
        <w:pStyle w:val="a"/>
        <w:numPr>
          <w:ilvl w:val="0"/>
          <w:numId w:val="0"/>
        </w:num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/>
                <w:szCs w:val="28"/>
              </w:rPr>
              <m:t>+1</m:t>
            </m:r>
          </m:den>
        </m:f>
      </m:oMath>
      <w:r w:rsidR="00123325" w:rsidRPr="00123325">
        <w:rPr>
          <w:rFonts w:eastAsiaTheme="minorEastAsia"/>
          <w:szCs w:val="28"/>
        </w:rPr>
        <w:t>,</w:t>
      </w:r>
    </w:p>
    <w:p w14:paraId="02DAF078" w14:textId="77777777" w:rsidR="00123325" w:rsidRPr="00123325" w:rsidRDefault="00123325" w:rsidP="00330FEE">
      <w:pPr>
        <w:pStyle w:val="a"/>
        <w:numPr>
          <w:ilvl w:val="0"/>
          <w:numId w:val="0"/>
        </w:numPr>
        <w:ind w:firstLine="709"/>
        <w:rPr>
          <w:rFonts w:eastAsiaTheme="minorEastAsia"/>
          <w:szCs w:val="28"/>
        </w:rPr>
      </w:pPr>
      <w:r w:rsidRPr="00123325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</w:t>
      </w:r>
    </w:p>
    <w:p w14:paraId="2447DC4D" w14:textId="77777777" w:rsidR="00123325" w:rsidRPr="00123325" w:rsidRDefault="00123325" w:rsidP="00330FEE">
      <w:pPr>
        <w:pStyle w:val="a"/>
        <w:rPr>
          <w:szCs w:val="28"/>
        </w:rPr>
      </w:pPr>
      <w:r w:rsidRPr="00123325">
        <w:rPr>
          <w:szCs w:val="28"/>
        </w:rPr>
        <w:t>остаточная дисперсия:</w:t>
      </w:r>
    </w:p>
    <w:p w14:paraId="73DB2BFF" w14:textId="77777777" w:rsidR="00123325" w:rsidRPr="00123325" w:rsidRDefault="00000000" w:rsidP="00330FEE">
      <w:pPr>
        <w:pStyle w:val="a"/>
        <w:numPr>
          <w:ilvl w:val="0"/>
          <w:numId w:val="0"/>
        </w:num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Cs w:val="28"/>
              </w:rPr>
              <m:t>m-n</m:t>
            </m:r>
          </m:den>
        </m:f>
      </m:oMath>
      <w:r w:rsidR="00123325" w:rsidRPr="00123325">
        <w:rPr>
          <w:rFonts w:eastAsiaTheme="minorEastAsia"/>
          <w:szCs w:val="28"/>
        </w:rPr>
        <w:t>,</w:t>
      </w:r>
    </w:p>
    <w:p w14:paraId="3A33C50E" w14:textId="77777777" w:rsidR="00123325" w:rsidRPr="00123325" w:rsidRDefault="00123325" w:rsidP="00330FEE">
      <w:pPr>
        <w:pStyle w:val="a"/>
        <w:numPr>
          <w:ilvl w:val="0"/>
          <w:numId w:val="0"/>
        </w:numPr>
        <w:ind w:firstLine="709"/>
        <w:rPr>
          <w:szCs w:val="28"/>
        </w:rPr>
      </w:pPr>
      <w:r w:rsidRPr="00123325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характеристики.</w:t>
      </w:r>
    </w:p>
    <w:p w14:paraId="7BBBCD57" w14:textId="361FEEA1" w:rsidR="00123325" w:rsidRDefault="00123325" w:rsidP="00330FEE">
      <w:pPr>
        <w:spacing w:line="360" w:lineRule="auto"/>
        <w:rPr>
          <w:rFonts w:eastAsiaTheme="minorEastAsia"/>
          <w:sz w:val="28"/>
          <w:szCs w:val="28"/>
        </w:rPr>
      </w:pPr>
      <w:r w:rsidRPr="00123325">
        <w:rPr>
          <w:rFonts w:eastAsiaTheme="minorEastAsia"/>
          <w:sz w:val="28"/>
          <w:szCs w:val="28"/>
        </w:rPr>
        <w:t>Требуется определить степень полинома, в которой остаточная дисперсия будет минимальна (минимальную степень полинома).</w:t>
      </w:r>
    </w:p>
    <w:p w14:paraId="185AD8F7" w14:textId="7A95ED33" w:rsidR="00330FEE" w:rsidRDefault="00330FEE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7453A2" w14:textId="77777777" w:rsidR="00123325" w:rsidRDefault="00123325" w:rsidP="00123325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Программа</w:t>
      </w:r>
    </w:p>
    <w:p w14:paraId="5F01B2C9" w14:textId="77777777" w:rsidR="001971C7" w:rsidRPr="001971C7" w:rsidRDefault="001971C7" w:rsidP="001971C7">
      <w:pPr>
        <w:pStyle w:val="a0"/>
        <w:numPr>
          <w:ilvl w:val="0"/>
          <w:numId w:val="0"/>
        </w:numPr>
        <w:ind w:firstLine="709"/>
        <w:rPr>
          <w:sz w:val="28"/>
          <w:szCs w:val="28"/>
        </w:rPr>
      </w:pPr>
      <w:r w:rsidRPr="001971C7">
        <w:rPr>
          <w:rFonts w:eastAsiaTheme="minorHAnsi"/>
          <w:sz w:val="28"/>
          <w:szCs w:val="28"/>
        </w:rPr>
        <w:t xml:space="preserve">Ввод исходных данных, вычисление значений многочлена, </w:t>
      </w:r>
      <w:r w:rsidRPr="001971C7">
        <w:rPr>
          <w:sz w:val="28"/>
          <w:szCs w:val="28"/>
        </w:rPr>
        <w:t xml:space="preserve">результат </w:t>
      </w:r>
      <w:r w:rsidRPr="001971C7">
        <w:rPr>
          <w:rFonts w:eastAsiaTheme="minorHAnsi"/>
          <w:sz w:val="28"/>
          <w:szCs w:val="28"/>
        </w:rPr>
        <w:t xml:space="preserve">приближения при степени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HAnsi" w:hAnsi="Cambria Math"/>
            <w:sz w:val="28"/>
            <w:szCs w:val="28"/>
          </w:rPr>
          <m:t xml:space="preserve"> = 10</m:t>
        </m:r>
      </m:oMath>
      <w:r w:rsidRPr="001971C7">
        <w:rPr>
          <w:rFonts w:eastAsiaTheme="minorHAnsi"/>
          <w:sz w:val="28"/>
          <w:szCs w:val="28"/>
        </w:rPr>
        <w:t xml:space="preserve"> с помощью стандартных функций </w:t>
      </w:r>
      <w:r w:rsidRPr="001971C7">
        <w:rPr>
          <w:rFonts w:eastAsiaTheme="minorHAnsi"/>
          <w:sz w:val="28"/>
          <w:szCs w:val="28"/>
          <w:lang w:val="en-US"/>
        </w:rPr>
        <w:t>Mathcad</w:t>
      </w:r>
      <w:r w:rsidRPr="001971C7">
        <w:rPr>
          <w:sz w:val="28"/>
          <w:szCs w:val="28"/>
        </w:rPr>
        <w:t xml:space="preserve"> и график ошибок представлены на рисунках 1–3. </w:t>
      </w:r>
    </w:p>
    <w:p w14:paraId="3A2E0F83" w14:textId="654E47B9" w:rsidR="001971C7" w:rsidRDefault="00185C6D" w:rsidP="008C6C8E">
      <w:pPr>
        <w:keepNext/>
        <w:spacing w:line="480" w:lineRule="auto"/>
        <w:jc w:val="center"/>
      </w:pPr>
      <w:r w:rsidRPr="00185C6D">
        <w:rPr>
          <w:noProof/>
        </w:rPr>
        <w:drawing>
          <wp:inline distT="0" distB="0" distL="0" distR="0" wp14:anchorId="072260F9" wp14:editId="4CEEDEFD">
            <wp:extent cx="4896533" cy="4525006"/>
            <wp:effectExtent l="0" t="0" r="0" b="9525"/>
            <wp:docPr id="61351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1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6DEF" w14:textId="3187F751" w:rsidR="00123325" w:rsidRDefault="001971C7" w:rsidP="008C6C8E">
      <w:pPr>
        <w:pStyle w:val="a6"/>
        <w:spacing w:line="480" w:lineRule="auto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1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</w:t>
      </w:r>
      <w:r w:rsidR="00E33D3E" w:rsidRPr="00F50EED">
        <w:rPr>
          <w:i w:val="0"/>
          <w:iCs w:val="0"/>
          <w:sz w:val="28"/>
          <w:szCs w:val="28"/>
        </w:rPr>
        <w:t>–</w:t>
      </w:r>
      <w:r w:rsidR="00E33D3E" w:rsidRPr="00A96600">
        <w:rPr>
          <w:i w:val="0"/>
          <w:iCs w:val="0"/>
          <w:color w:val="auto"/>
          <w:sz w:val="28"/>
          <w:szCs w:val="28"/>
        </w:rPr>
        <w:t xml:space="preserve"> </w:t>
      </w:r>
      <w:r w:rsidRPr="001971C7">
        <w:rPr>
          <w:i w:val="0"/>
          <w:iCs w:val="0"/>
          <w:color w:val="auto"/>
          <w:sz w:val="28"/>
          <w:szCs w:val="28"/>
        </w:rPr>
        <w:t>Ввод исходных данных</w:t>
      </w:r>
    </w:p>
    <w:p w14:paraId="3A76A3B9" w14:textId="581C3EFF" w:rsidR="001971C7" w:rsidRDefault="00185C6D" w:rsidP="008C6C8E">
      <w:pPr>
        <w:keepNext/>
        <w:spacing w:line="360" w:lineRule="auto"/>
        <w:jc w:val="center"/>
      </w:pPr>
      <w:r w:rsidRPr="00185C6D">
        <w:rPr>
          <w:noProof/>
        </w:rPr>
        <w:lastRenderedPageBreak/>
        <w:drawing>
          <wp:inline distT="0" distB="0" distL="0" distR="0" wp14:anchorId="4EA99760" wp14:editId="5B211670">
            <wp:extent cx="5839640" cy="5572903"/>
            <wp:effectExtent l="0" t="0" r="8890" b="8890"/>
            <wp:docPr id="184500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0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0B7" w14:textId="3C727934" w:rsidR="001971C7" w:rsidRDefault="001971C7" w:rsidP="008C6C8E">
      <w:pPr>
        <w:pStyle w:val="a6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2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</w:t>
      </w:r>
      <w:r w:rsidR="00E33D3E" w:rsidRPr="00F50EED">
        <w:rPr>
          <w:i w:val="0"/>
          <w:iCs w:val="0"/>
          <w:sz w:val="28"/>
          <w:szCs w:val="28"/>
        </w:rPr>
        <w:t>–</w:t>
      </w:r>
      <w:r w:rsidR="00E33D3E" w:rsidRPr="00A96600">
        <w:rPr>
          <w:i w:val="0"/>
          <w:iCs w:val="0"/>
          <w:color w:val="auto"/>
          <w:sz w:val="28"/>
          <w:szCs w:val="28"/>
        </w:rPr>
        <w:t xml:space="preserve"> </w:t>
      </w:r>
      <w:r w:rsidRPr="001971C7">
        <w:rPr>
          <w:i w:val="0"/>
          <w:iCs w:val="0"/>
          <w:color w:val="auto"/>
          <w:sz w:val="28"/>
          <w:szCs w:val="28"/>
        </w:rPr>
        <w:t>Результат приближения при степени n = 10</w:t>
      </w:r>
    </w:p>
    <w:p w14:paraId="025F4052" w14:textId="1B333912" w:rsidR="001971C7" w:rsidRDefault="001971C7" w:rsidP="001971C7"/>
    <w:p w14:paraId="6705F655" w14:textId="3AA58D1A" w:rsidR="001971C7" w:rsidRDefault="00185C6D" w:rsidP="008C6C8E">
      <w:pPr>
        <w:keepNext/>
        <w:spacing w:line="360" w:lineRule="auto"/>
        <w:jc w:val="center"/>
      </w:pPr>
      <w:r w:rsidRPr="00185C6D">
        <w:rPr>
          <w:noProof/>
        </w:rPr>
        <w:lastRenderedPageBreak/>
        <w:drawing>
          <wp:inline distT="0" distB="0" distL="0" distR="0" wp14:anchorId="7C22E10E" wp14:editId="6120C248">
            <wp:extent cx="5353797" cy="6744641"/>
            <wp:effectExtent l="0" t="0" r="0" b="0"/>
            <wp:docPr id="188067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7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29F" w14:textId="1EAAA38F" w:rsidR="001971C7" w:rsidRDefault="001971C7" w:rsidP="008C6C8E">
      <w:pPr>
        <w:pStyle w:val="a6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3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</w:t>
      </w:r>
      <w:r w:rsidR="00E33D3E" w:rsidRPr="00F50EED">
        <w:rPr>
          <w:i w:val="0"/>
          <w:iCs w:val="0"/>
          <w:sz w:val="28"/>
          <w:szCs w:val="28"/>
        </w:rPr>
        <w:t>–</w:t>
      </w:r>
      <w:r w:rsidR="00E33D3E" w:rsidRPr="00A96600">
        <w:rPr>
          <w:i w:val="0"/>
          <w:iCs w:val="0"/>
          <w:color w:val="auto"/>
          <w:sz w:val="28"/>
          <w:szCs w:val="28"/>
        </w:rPr>
        <w:t xml:space="preserve"> </w:t>
      </w:r>
      <w:r w:rsidRPr="001971C7">
        <w:rPr>
          <w:i w:val="0"/>
          <w:iCs w:val="0"/>
          <w:color w:val="auto"/>
          <w:sz w:val="28"/>
          <w:szCs w:val="28"/>
        </w:rPr>
        <w:t>График ошибок</w:t>
      </w:r>
    </w:p>
    <w:p w14:paraId="7816A830" w14:textId="183F317A" w:rsidR="001971C7" w:rsidRDefault="001971C7" w:rsidP="008C6C8E">
      <w:pPr>
        <w:spacing w:line="360" w:lineRule="auto"/>
      </w:pPr>
    </w:p>
    <w:p w14:paraId="76C046C5" w14:textId="36933419" w:rsidR="001971C7" w:rsidRDefault="001971C7" w:rsidP="008C6C8E">
      <w:pPr>
        <w:pStyle w:val="a0"/>
        <w:numPr>
          <w:ilvl w:val="0"/>
          <w:numId w:val="0"/>
        </w:numPr>
        <w:ind w:firstLine="709"/>
        <w:rPr>
          <w:sz w:val="28"/>
          <w:szCs w:val="28"/>
        </w:rPr>
      </w:pPr>
      <w:r w:rsidRPr="001971C7">
        <w:rPr>
          <w:sz w:val="28"/>
          <w:szCs w:val="28"/>
        </w:rPr>
        <w:t xml:space="preserve">Определение минимальной степени полинома, </w:t>
      </w:r>
      <w:r w:rsidRPr="001971C7">
        <w:rPr>
          <w:sz w:val="28"/>
          <w:szCs w:val="28"/>
          <w:shd w:val="clear" w:color="auto" w:fill="FFFFFF"/>
        </w:rPr>
        <w:t>соответствующей минимуму остаточной дисперсии и график ошибок представлены на рисунках 4</w:t>
      </w:r>
      <w:r w:rsidRPr="001971C7">
        <w:rPr>
          <w:sz w:val="28"/>
          <w:szCs w:val="28"/>
        </w:rPr>
        <w:t>–</w:t>
      </w:r>
      <w:r w:rsidR="00F50EED">
        <w:rPr>
          <w:sz w:val="28"/>
          <w:szCs w:val="28"/>
        </w:rPr>
        <w:t>6</w:t>
      </w:r>
      <w:r w:rsidRPr="001971C7">
        <w:rPr>
          <w:sz w:val="28"/>
          <w:szCs w:val="28"/>
        </w:rPr>
        <w:t xml:space="preserve">. </w:t>
      </w:r>
    </w:p>
    <w:p w14:paraId="383539CA" w14:textId="45564CF1" w:rsidR="00F50EED" w:rsidRDefault="00185C6D" w:rsidP="008C6C8E">
      <w:pPr>
        <w:pStyle w:val="a0"/>
        <w:numPr>
          <w:ilvl w:val="0"/>
          <w:numId w:val="0"/>
        </w:numPr>
        <w:ind w:firstLine="709"/>
        <w:rPr>
          <w:sz w:val="28"/>
          <w:szCs w:val="28"/>
          <w:shd w:val="clear" w:color="auto" w:fill="FFFFFF"/>
        </w:rPr>
      </w:pPr>
      <w:r w:rsidRPr="00185C6D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D2A3E0" wp14:editId="1DE5988D">
            <wp:extent cx="5887272" cy="6287377"/>
            <wp:effectExtent l="0" t="0" r="0" b="0"/>
            <wp:docPr id="90391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5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FB7" w14:textId="2681D100" w:rsidR="00F50EED" w:rsidRPr="00F50EED" w:rsidRDefault="00F50EED" w:rsidP="00F50EED">
      <w:pPr>
        <w:pStyle w:val="a0"/>
        <w:numPr>
          <w:ilvl w:val="0"/>
          <w:numId w:val="0"/>
        </w:numPr>
        <w:ind w:firstLine="709"/>
        <w:jc w:val="center"/>
        <w:rPr>
          <w:sz w:val="28"/>
          <w:szCs w:val="28"/>
          <w:shd w:val="clear" w:color="auto" w:fill="FFFFFF"/>
        </w:rPr>
      </w:pPr>
      <w:r w:rsidRPr="00F50EED">
        <w:rPr>
          <w:sz w:val="28"/>
          <w:szCs w:val="28"/>
          <w:shd w:val="clear" w:color="auto" w:fill="FFFFFF"/>
        </w:rPr>
        <w:t xml:space="preserve">Рисунок 4 </w:t>
      </w:r>
      <w:r w:rsidRPr="00F50EED">
        <w:rPr>
          <w:sz w:val="28"/>
          <w:szCs w:val="28"/>
        </w:rPr>
        <w:t xml:space="preserve">– График </w:t>
      </w:r>
      <w:r>
        <w:rPr>
          <w:sz w:val="28"/>
          <w:szCs w:val="28"/>
        </w:rPr>
        <w:t>зависимости остаточной дисперсии от степени полинома</w:t>
      </w:r>
    </w:p>
    <w:p w14:paraId="412C2AFD" w14:textId="10FA54D3" w:rsidR="00A96600" w:rsidRDefault="00185C6D" w:rsidP="008C6C8E">
      <w:pPr>
        <w:keepNext/>
        <w:spacing w:line="360" w:lineRule="auto"/>
        <w:jc w:val="center"/>
      </w:pPr>
      <w:r w:rsidRPr="00185C6D">
        <w:rPr>
          <w:noProof/>
        </w:rPr>
        <w:lastRenderedPageBreak/>
        <w:drawing>
          <wp:inline distT="0" distB="0" distL="0" distR="0" wp14:anchorId="6E94DF6B" wp14:editId="75778B8A">
            <wp:extent cx="5669903" cy="2914650"/>
            <wp:effectExtent l="0" t="0" r="7620" b="0"/>
            <wp:docPr id="69891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6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246" cy="29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C87F" w14:textId="553D2655" w:rsidR="001971C7" w:rsidRDefault="00A96600" w:rsidP="008C6C8E">
      <w:pPr>
        <w:pStyle w:val="a6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6600">
        <w:rPr>
          <w:i w:val="0"/>
          <w:iCs w:val="0"/>
          <w:color w:val="auto"/>
          <w:sz w:val="28"/>
          <w:szCs w:val="28"/>
        </w:rPr>
        <w:t xml:space="preserve">Рисунок </w:t>
      </w:r>
      <w:r w:rsidR="00F50EED">
        <w:rPr>
          <w:i w:val="0"/>
          <w:iCs w:val="0"/>
          <w:color w:val="auto"/>
          <w:sz w:val="28"/>
          <w:szCs w:val="28"/>
        </w:rPr>
        <w:t>5</w:t>
      </w:r>
      <w:r w:rsidRPr="00A96600">
        <w:rPr>
          <w:i w:val="0"/>
          <w:iCs w:val="0"/>
          <w:color w:val="auto"/>
          <w:sz w:val="28"/>
          <w:szCs w:val="28"/>
        </w:rPr>
        <w:t xml:space="preserve"> </w:t>
      </w:r>
      <w:r w:rsidR="00F50EED" w:rsidRPr="00F50EED">
        <w:rPr>
          <w:i w:val="0"/>
          <w:iCs w:val="0"/>
          <w:sz w:val="28"/>
          <w:szCs w:val="28"/>
        </w:rPr>
        <w:t>–</w:t>
      </w:r>
      <w:r w:rsidRPr="00A96600">
        <w:rPr>
          <w:i w:val="0"/>
          <w:iCs w:val="0"/>
          <w:color w:val="auto"/>
          <w:sz w:val="28"/>
          <w:szCs w:val="28"/>
        </w:rPr>
        <w:t xml:space="preserve"> Таблица значений дисперсии</w:t>
      </w:r>
    </w:p>
    <w:p w14:paraId="27BEE83F" w14:textId="41EE9CAB" w:rsidR="00A96600" w:rsidRDefault="00185C6D" w:rsidP="008C6C8E">
      <w:pPr>
        <w:keepNext/>
        <w:spacing w:line="360" w:lineRule="auto"/>
        <w:jc w:val="center"/>
      </w:pPr>
      <w:r w:rsidRPr="00185C6D">
        <w:rPr>
          <w:noProof/>
        </w:rPr>
        <w:lastRenderedPageBreak/>
        <w:drawing>
          <wp:inline distT="0" distB="0" distL="0" distR="0" wp14:anchorId="79FD2EF3" wp14:editId="00FF1086">
            <wp:extent cx="5877745" cy="7173326"/>
            <wp:effectExtent l="0" t="0" r="8890" b="8890"/>
            <wp:docPr id="124572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7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1AD7" w14:textId="5B54817A" w:rsidR="00765191" w:rsidRDefault="00A96600" w:rsidP="00BA1E23">
      <w:pPr>
        <w:pStyle w:val="a6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6600">
        <w:rPr>
          <w:i w:val="0"/>
          <w:iCs w:val="0"/>
          <w:color w:val="auto"/>
          <w:sz w:val="28"/>
          <w:szCs w:val="28"/>
        </w:rPr>
        <w:t xml:space="preserve">Рисунок </w:t>
      </w:r>
      <w:r w:rsidR="00F50EED">
        <w:rPr>
          <w:i w:val="0"/>
          <w:iCs w:val="0"/>
          <w:color w:val="auto"/>
          <w:sz w:val="28"/>
          <w:szCs w:val="28"/>
        </w:rPr>
        <w:t>6</w:t>
      </w:r>
      <w:r w:rsidRPr="00A96600">
        <w:rPr>
          <w:i w:val="0"/>
          <w:iCs w:val="0"/>
          <w:color w:val="auto"/>
          <w:sz w:val="28"/>
          <w:szCs w:val="28"/>
        </w:rPr>
        <w:t xml:space="preserve"> </w:t>
      </w:r>
      <w:r w:rsidR="00F50EED" w:rsidRPr="00F50EED">
        <w:rPr>
          <w:i w:val="0"/>
          <w:iCs w:val="0"/>
          <w:sz w:val="28"/>
          <w:szCs w:val="28"/>
        </w:rPr>
        <w:t>–</w:t>
      </w:r>
      <w:r w:rsidR="00F50EED" w:rsidRPr="00A96600">
        <w:rPr>
          <w:i w:val="0"/>
          <w:iCs w:val="0"/>
          <w:color w:val="auto"/>
          <w:sz w:val="28"/>
          <w:szCs w:val="28"/>
        </w:rPr>
        <w:t xml:space="preserve"> </w:t>
      </w:r>
      <w:r w:rsidRPr="00A96600">
        <w:rPr>
          <w:i w:val="0"/>
          <w:iCs w:val="0"/>
          <w:color w:val="auto"/>
          <w:sz w:val="28"/>
          <w:szCs w:val="28"/>
        </w:rPr>
        <w:t>Результат приближения при степени n = 1</w:t>
      </w:r>
      <w:r w:rsidR="00185C6D">
        <w:rPr>
          <w:i w:val="0"/>
          <w:iCs w:val="0"/>
          <w:color w:val="auto"/>
          <w:sz w:val="28"/>
          <w:szCs w:val="28"/>
        </w:rPr>
        <w:t>5</w:t>
      </w:r>
    </w:p>
    <w:p w14:paraId="5F755C43" w14:textId="77777777" w:rsidR="00765191" w:rsidRDefault="00765191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68301E7" w14:textId="77777777" w:rsidR="00A96600" w:rsidRDefault="00A96600" w:rsidP="006E33F6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357A7C6F" w14:textId="77777777" w:rsidR="00A96600" w:rsidRPr="00A96600" w:rsidRDefault="00A96600" w:rsidP="006E33F6">
      <w:pPr>
        <w:pStyle w:val="a7"/>
        <w:rPr>
          <w:sz w:val="28"/>
          <w:szCs w:val="28"/>
        </w:rPr>
      </w:pPr>
      <w:r w:rsidRPr="00A96600">
        <w:rPr>
          <w:sz w:val="28"/>
          <w:szCs w:val="28"/>
        </w:rPr>
        <w:t>В ходе выполнения работы были сделаны следующие выводы:</w:t>
      </w:r>
    </w:p>
    <w:p w14:paraId="3704847E" w14:textId="73489EBD" w:rsidR="00A96600" w:rsidRPr="00A96600" w:rsidRDefault="00A96600" w:rsidP="006E33F6">
      <w:pPr>
        <w:pStyle w:val="a"/>
        <w:tabs>
          <w:tab w:val="clear" w:pos="1418"/>
          <w:tab w:val="num" w:pos="993"/>
        </w:tabs>
        <w:rPr>
          <w:szCs w:val="28"/>
        </w:rPr>
      </w:pPr>
      <w:r w:rsidRPr="00A96600">
        <w:rPr>
          <w:szCs w:val="28"/>
        </w:rPr>
        <w:t>зависимость погрешности аппроксимации от степени полинома не</w:t>
      </w:r>
      <w:r>
        <w:rPr>
          <w:szCs w:val="28"/>
        </w:rPr>
        <w:t xml:space="preserve"> </w:t>
      </w:r>
      <w:r w:rsidRPr="00A96600">
        <w:rPr>
          <w:szCs w:val="28"/>
        </w:rPr>
        <w:t>линейна, с увеличением степени полинома величина остаточной дисперсии сначала резко убывает, затем колеблется около минимального значения, затем возрастает;</w:t>
      </w:r>
    </w:p>
    <w:p w14:paraId="435BAB44" w14:textId="700C8B23" w:rsidR="00A96600" w:rsidRPr="00A96600" w:rsidRDefault="00A96600" w:rsidP="00A96600">
      <w:pPr>
        <w:pStyle w:val="a0"/>
        <w:rPr>
          <w:position w:val="2"/>
          <w:sz w:val="28"/>
          <w:szCs w:val="28"/>
        </w:rPr>
      </w:pPr>
      <w:r w:rsidRPr="00A96600">
        <w:rPr>
          <w:position w:val="2"/>
          <w:sz w:val="28"/>
          <w:szCs w:val="28"/>
        </w:rPr>
        <w:t xml:space="preserve">для рассматриваемой опорной функции </w:t>
      </w:r>
      <w:r w:rsidRPr="00A96600">
        <w:rPr>
          <w:sz w:val="28"/>
          <w:szCs w:val="28"/>
        </w:rPr>
        <w:t xml:space="preserve">степень полинома, соответствующая минимуму остаточной дисперсии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=15</m:t>
        </m:r>
      </m:oMath>
      <w:r w:rsidRPr="00A96600">
        <w:rPr>
          <w:position w:val="2"/>
          <w:sz w:val="28"/>
          <w:szCs w:val="28"/>
        </w:rPr>
        <w:t>;</w:t>
      </w:r>
    </w:p>
    <w:p w14:paraId="2EC63336" w14:textId="1B0423FE" w:rsidR="00A96600" w:rsidRPr="00A96600" w:rsidRDefault="00A96600" w:rsidP="00A96600">
      <w:pPr>
        <w:pStyle w:val="a0"/>
        <w:rPr>
          <w:sz w:val="28"/>
          <w:szCs w:val="28"/>
        </w:rPr>
      </w:pPr>
      <w:r w:rsidRPr="00A96600">
        <w:rPr>
          <w:sz w:val="28"/>
          <w:szCs w:val="28"/>
        </w:rPr>
        <w:t xml:space="preserve">для интерполяции необходимо, чтобы кривая полинома проходила через заданные узлы (выполнялось условие интерполяции), в то время как в МНК кривая </w:t>
      </w:r>
      <w:r w:rsidR="008D328A">
        <w:rPr>
          <w:sz w:val="28"/>
          <w:szCs w:val="28"/>
        </w:rPr>
        <w:t>должна минимально расходится с графиком исходной функции</w:t>
      </w:r>
      <w:r w:rsidRPr="00A96600">
        <w:rPr>
          <w:sz w:val="28"/>
          <w:szCs w:val="28"/>
        </w:rPr>
        <w:t xml:space="preserve">. </w:t>
      </w:r>
    </w:p>
    <w:p w14:paraId="2C1B8326" w14:textId="77777777" w:rsidR="00A96600" w:rsidRPr="00A96600" w:rsidRDefault="00A96600" w:rsidP="00A96600"/>
    <w:sectPr w:rsidR="00A96600" w:rsidRPr="00A9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A29A9046"/>
    <w:lvl w:ilvl="0" w:tplc="6132247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1DB2A51C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265602">
    <w:abstractNumId w:val="2"/>
  </w:num>
  <w:num w:numId="2" w16cid:durableId="960765874">
    <w:abstractNumId w:val="0"/>
  </w:num>
  <w:num w:numId="3" w16cid:durableId="529226615">
    <w:abstractNumId w:val="3"/>
  </w:num>
  <w:num w:numId="4" w16cid:durableId="196623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5"/>
    <w:rsid w:val="00031471"/>
    <w:rsid w:val="000B59DB"/>
    <w:rsid w:val="000D7BE8"/>
    <w:rsid w:val="00123325"/>
    <w:rsid w:val="00185C6D"/>
    <w:rsid w:val="001971C7"/>
    <w:rsid w:val="00291456"/>
    <w:rsid w:val="00320478"/>
    <w:rsid w:val="00330FEE"/>
    <w:rsid w:val="00584BB4"/>
    <w:rsid w:val="006E33F6"/>
    <w:rsid w:val="00765191"/>
    <w:rsid w:val="007D3DC4"/>
    <w:rsid w:val="008C6C8E"/>
    <w:rsid w:val="008D328A"/>
    <w:rsid w:val="00924959"/>
    <w:rsid w:val="00A96600"/>
    <w:rsid w:val="00BA1E23"/>
    <w:rsid w:val="00C76335"/>
    <w:rsid w:val="00E33D3E"/>
    <w:rsid w:val="00F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60F4"/>
  <w15:chartTrackingRefBased/>
  <w15:docId w15:val="{F48C9BD6-C19F-464F-A1CA-0E201D94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33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2"/>
    <w:basedOn w:val="a1"/>
    <w:link w:val="21"/>
    <w:rsid w:val="0012332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2"/>
    <w:link w:val="20"/>
    <w:rsid w:val="001233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uiPriority w:val="34"/>
    <w:qFormat/>
    <w:rsid w:val="00123325"/>
    <w:pPr>
      <w:overflowPunct/>
      <w:autoSpaceDE/>
      <w:autoSpaceDN/>
      <w:adjustRightInd/>
      <w:spacing w:line="360" w:lineRule="auto"/>
      <w:ind w:left="720" w:firstLine="709"/>
      <w:contextualSpacing/>
      <w:jc w:val="both"/>
      <w:textAlignment w:val="auto"/>
    </w:pPr>
    <w:rPr>
      <w:rFonts w:eastAsiaTheme="minorHAnsi" w:cstheme="minorBidi"/>
      <w:szCs w:val="22"/>
      <w:lang w:eastAsia="en-US"/>
    </w:rPr>
  </w:style>
  <w:style w:type="paragraph" w:customStyle="1" w:styleId="1">
    <w:name w:val="ПР_Заголовок отчета 1"/>
    <w:basedOn w:val="a1"/>
    <w:next w:val="a1"/>
    <w:qFormat/>
    <w:rsid w:val="00123325"/>
    <w:pPr>
      <w:numPr>
        <w:numId w:val="1"/>
      </w:numPr>
      <w:overflowPunct/>
      <w:autoSpaceDE/>
      <w:autoSpaceDN/>
      <w:adjustRightInd/>
      <w:spacing w:after="240" w:line="360" w:lineRule="auto"/>
      <w:textAlignment w:val="auto"/>
    </w:pPr>
    <w:rPr>
      <w:szCs w:val="24"/>
    </w:rPr>
  </w:style>
  <w:style w:type="paragraph" w:customStyle="1" w:styleId="2">
    <w:name w:val="ПР_Заголовок отчета 2"/>
    <w:basedOn w:val="1"/>
    <w:next w:val="a1"/>
    <w:qFormat/>
    <w:rsid w:val="00123325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123325"/>
    <w:pPr>
      <w:numPr>
        <w:ilvl w:val="2"/>
      </w:numPr>
      <w:tabs>
        <w:tab w:val="left" w:pos="1418"/>
      </w:tabs>
    </w:pPr>
  </w:style>
  <w:style w:type="paragraph" w:customStyle="1" w:styleId="10">
    <w:name w:val="Обычный1"/>
    <w:rsid w:val="00123325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">
    <w:name w:val="МР_Список маркированный"/>
    <w:basedOn w:val="a1"/>
    <w:qFormat/>
    <w:rsid w:val="00123325"/>
    <w:pPr>
      <w:numPr>
        <w:numId w:val="2"/>
      </w:numPr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rFonts w:eastAsia="Calibri"/>
      <w:sz w:val="28"/>
      <w:szCs w:val="22"/>
      <w:lang w:eastAsia="en-US"/>
    </w:rPr>
  </w:style>
  <w:style w:type="paragraph" w:customStyle="1" w:styleId="a0">
    <w:name w:val="ПР_Список маркированный"/>
    <w:basedOn w:val="a1"/>
    <w:qFormat/>
    <w:rsid w:val="001971C7"/>
    <w:pPr>
      <w:numPr>
        <w:numId w:val="4"/>
      </w:numPr>
      <w:tabs>
        <w:tab w:val="left" w:pos="993"/>
      </w:tabs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szCs w:val="24"/>
      <w:lang w:eastAsia="en-US"/>
    </w:rPr>
  </w:style>
  <w:style w:type="paragraph" w:styleId="a6">
    <w:name w:val="caption"/>
    <w:basedOn w:val="a1"/>
    <w:next w:val="a1"/>
    <w:uiPriority w:val="35"/>
    <w:unhideWhenUsed/>
    <w:qFormat/>
    <w:rsid w:val="00197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7">
    <w:name w:val="ПР_Абац"/>
    <w:basedOn w:val="a1"/>
    <w:qFormat/>
    <w:rsid w:val="00A96600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15DE-D42B-4540-B5C6-AC4945AE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Минин</dc:creator>
  <cp:keywords/>
  <dc:description/>
  <cp:lastModifiedBy>dkolbanov1303@gmail.com</cp:lastModifiedBy>
  <cp:revision>15</cp:revision>
  <dcterms:created xsi:type="dcterms:W3CDTF">2022-12-26T12:14:00Z</dcterms:created>
  <dcterms:modified xsi:type="dcterms:W3CDTF">2023-12-20T16:57:00Z</dcterms:modified>
</cp:coreProperties>
</file>