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使用说明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第一步：安装完python环境之后在pycharm上运行main.py（游戏设置为窗口模式，不需要改分辨率和缩放比。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不要拉伸默认的窗口大小，一不小心拉伸窗口的朋友，请自行从网上找句柄工具将窗口恢复到默认的1440</w:t>
      </w:r>
      <w:r>
        <w:rPr>
          <w:rFonts w:hint="default" w:ascii="Arial" w:hAnsi="Arial" w:cs="Arial"/>
          <w:color w:val="FF0000"/>
          <w:sz w:val="28"/>
          <w:szCs w:val="28"/>
          <w:lang w:val="en-US" w:eastAsia="zh-CN"/>
        </w:rPr>
        <w:t>×</w:t>
      </w:r>
      <w:r>
        <w:rPr>
          <w:rFonts w:hint="eastAsia"/>
          <w:color w:val="FF0000"/>
          <w:sz w:val="28"/>
          <w:szCs w:val="28"/>
          <w:lang w:val="en-US" w:eastAsia="zh-CN"/>
        </w:rPr>
        <w:t>810大小。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游戏背景要使用默认的蓝色桌子，不然识别会有问题）。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第二步：全屏进入新版QQ欢乐斗地主</w:t>
      </w:r>
      <w:r>
        <w:rPr>
          <w:sz w:val="28"/>
          <w:szCs w:val="28"/>
        </w:rPr>
        <w:drawing>
          <wp:inline distT="0" distB="0" distL="114300" distR="114300">
            <wp:extent cx="3599815" cy="209994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第三步：点击《斗地主合集》，再进入欢乐经典场或经典场（</w:t>
      </w:r>
      <w:r>
        <w:rPr>
          <w:rFonts w:hint="eastAsia"/>
          <w:color w:val="FF0000"/>
          <w:sz w:val="28"/>
          <w:szCs w:val="28"/>
          <w:lang w:val="en-US" w:eastAsia="zh-CN"/>
        </w:rPr>
        <w:t>推荐经典场，因为欢乐经典场炸弹太多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169164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</w:t>
      </w:r>
      <w:r>
        <w:drawing>
          <wp:inline distT="0" distB="0" distL="114300" distR="114300">
            <wp:extent cx="1009650" cy="1371600"/>
            <wp:effectExtent l="0" t="0" r="1143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第四步：选择相对应的场次</w:t>
      </w:r>
      <w:r>
        <w:rPr>
          <w:sz w:val="28"/>
          <w:szCs w:val="28"/>
        </w:rPr>
        <w:drawing>
          <wp:inline distT="0" distB="0" distL="114300" distR="114300">
            <wp:extent cx="3599815" cy="1419860"/>
            <wp:effectExtent l="0" t="0" r="1206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第五步：进入到下面的界面</w:t>
      </w:r>
      <w:r>
        <w:rPr>
          <w:sz w:val="28"/>
          <w:szCs w:val="28"/>
        </w:rPr>
        <w:drawing>
          <wp:inline distT="0" distB="0" distL="114300" distR="114300">
            <wp:extent cx="3599815" cy="1633855"/>
            <wp:effectExtent l="0" t="0" r="1206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第六步：点击软件的手动或自动开始（</w:t>
      </w:r>
      <w:r>
        <w:rPr>
          <w:rFonts w:hint="eastAsia"/>
          <w:sz w:val="28"/>
          <w:szCs w:val="28"/>
          <w:highlight w:val="yellow"/>
          <w:lang w:val="en-US" w:eastAsia="zh-CN"/>
        </w:rPr>
        <w:t>优点：出牌的时候可以在手动和自动之间切换）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96005" cy="2542540"/>
            <wp:effectExtent l="0" t="0" r="635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eastAsiaTheme="minor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感谢大家的理解和支持，一个人的力量有限，希望大家多多反馈BUG，确认后我会尽快处理。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665B9CF"/>
    <w:multiLevelType w:val="singleLevel"/>
    <w:tmpl w:val="D665B9CF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4CE6D8BB"/>
    <w:multiLevelType w:val="singleLevel"/>
    <w:tmpl w:val="4CE6D8BB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07739C"/>
    <w:rsid w:val="09E53260"/>
    <w:rsid w:val="114F369A"/>
    <w:rsid w:val="1952046E"/>
    <w:rsid w:val="1A8D4D30"/>
    <w:rsid w:val="1BC36543"/>
    <w:rsid w:val="2F566EB7"/>
    <w:rsid w:val="40023DE6"/>
    <w:rsid w:val="515F66C7"/>
    <w:rsid w:val="59903170"/>
    <w:rsid w:val="64B75DEA"/>
    <w:rsid w:val="71C8771E"/>
    <w:rsid w:val="74D2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2023-11-30T10:56:00Z</dcterms:created>
  <dc:creator>dell</dc:creator>
  <cp:lastModifiedBy>马云</cp:lastModifiedBy>
  <dcterms:modified xsi:type="dcterms:W3CDTF">2023-12-21T01:47:41Z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