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052C" w14:textId="77777777" w:rsidR="0066228E" w:rsidRDefault="00000000">
      <w:pPr>
        <w:spacing w:before="1200"/>
      </w:pPr>
      <w:r>
        <w:rPr>
          <w:b/>
          <w:bCs/>
          <w:color w:val="1A1A2E"/>
          <w:sz w:val="56"/>
          <w:szCs w:val="56"/>
        </w:rPr>
        <w:t>10 Latest Ways to Create</w:t>
      </w:r>
    </w:p>
    <w:p w14:paraId="77F73675" w14:textId="77777777" w:rsidR="0066228E" w:rsidRDefault="00000000">
      <w:r>
        <w:rPr>
          <w:b/>
          <w:bCs/>
          <w:color w:val="2E5BFF"/>
          <w:sz w:val="56"/>
          <w:szCs w:val="56"/>
        </w:rPr>
        <w:t>Impressive UI/UX</w:t>
      </w:r>
    </w:p>
    <w:p w14:paraId="61F11FA9" w14:textId="77777777" w:rsidR="0066228E" w:rsidRDefault="00000000">
      <w:pPr>
        <w:spacing w:after="240"/>
      </w:pPr>
      <w:r>
        <w:rPr>
          <w:b/>
          <w:bCs/>
          <w:color w:val="1A1A2E"/>
          <w:sz w:val="56"/>
          <w:szCs w:val="56"/>
        </w:rPr>
        <w:t>with JavaScript Frontend</w:t>
      </w:r>
    </w:p>
    <w:p w14:paraId="7A588BA7" w14:textId="77777777" w:rsidR="0066228E" w:rsidRDefault="00000000">
      <w:pPr>
        <w:pBdr>
          <w:bottom w:val="single" w:sz="12" w:space="6" w:color="2E5BFF"/>
        </w:pBdr>
        <w:spacing w:after="240"/>
      </w:pPr>
      <w:r>
        <w:rPr>
          <w:i/>
          <w:iCs/>
          <w:color w:val="555555"/>
          <w:sz w:val="24"/>
          <w:szCs w:val="24"/>
        </w:rPr>
        <w:t>A practical field guide to the techniques, libraries, and patterns defining modern web interfaces in 2026</w:t>
      </w:r>
    </w:p>
    <w:p w14:paraId="31F29023" w14:textId="77777777" w:rsidR="0066228E" w:rsidRDefault="00000000">
      <w:pPr>
        <w:spacing w:after="480"/>
      </w:pPr>
      <w:r>
        <w:rPr>
          <w:color w:val="555555"/>
          <w:sz w:val="20"/>
          <w:szCs w:val="20"/>
        </w:rPr>
        <w:t>Prepared June 2026</w:t>
      </w:r>
    </w:p>
    <w:p w14:paraId="41905BF7" w14:textId="77777777" w:rsidR="0066228E" w:rsidRDefault="00000000">
      <w:pPr>
        <w:spacing w:after="120" w:line="276" w:lineRule="auto"/>
      </w:pPr>
      <w:r>
        <w:t>The bar for a “great-looking” web interface keeps rising. What separates a polished product from an average one today is rarely a single flashy effect — it is a stack of motion, depth, responsiveness, and intelligence working together. The ten techniques below are the ones doing the most to define impressive front-end experiences right now, each paired with the JavaScript tools that make them practical to ship.</w:t>
      </w:r>
    </w:p>
    <w:p w14:paraId="5A24F6FC" w14:textId="77777777" w:rsidR="0066228E" w:rsidRDefault="00000000">
      <w:r>
        <w:br w:type="page"/>
      </w:r>
    </w:p>
    <w:p w14:paraId="5723FCBC" w14:textId="77777777" w:rsidR="0066228E" w:rsidRDefault="00000000">
      <w:pPr>
        <w:pStyle w:val="Heading1"/>
      </w:pPr>
      <w:r>
        <w:lastRenderedPageBreak/>
        <w:t>Contents</w:t>
      </w:r>
    </w:p>
    <w:sdt>
      <w:sdtPr>
        <w:alias w:val="Contents"/>
        <w:id w:val="69094745"/>
      </w:sdtPr>
      <w:sdtContent>
        <w:p w14:paraId="1AA39450" w14:textId="77777777" w:rsidR="0066228E" w:rsidRDefault="00000000">
          <w:r>
            <w:fldChar w:fldCharType="begin"/>
          </w:r>
          <w:r>
            <w:instrText>TOC \h \o "2-2"</w:instrText>
          </w:r>
          <w:r>
            <w:fldChar w:fldCharType="separate"/>
          </w:r>
        </w:p>
        <w:p w14:paraId="107D76A4" w14:textId="77777777" w:rsidR="0066228E" w:rsidRDefault="00000000">
          <w:r>
            <w:fldChar w:fldCharType="end"/>
          </w:r>
        </w:p>
      </w:sdtContent>
    </w:sdt>
    <w:p w14:paraId="383D202F" w14:textId="77777777" w:rsidR="0066228E" w:rsidRDefault="00000000">
      <w:r>
        <w:br w:type="page"/>
      </w:r>
    </w:p>
    <w:p w14:paraId="1C08842B" w14:textId="77777777" w:rsidR="0066228E" w:rsidRDefault="00000000">
      <w:pPr>
        <w:pStyle w:val="Heading1"/>
      </w:pPr>
      <w:r>
        <w:lastRenderedPageBreak/>
        <w:t>The 10 Techniques</w:t>
      </w:r>
    </w:p>
    <w:p w14:paraId="0DC317FA" w14:textId="77777777" w:rsidR="0066228E" w:rsidRDefault="00000000">
      <w:pPr>
        <w:pStyle w:val="Heading2"/>
      </w:pPr>
      <w:r>
        <w:t>1. Scroll-Driven Storytelling &amp; Parallax</w:t>
      </w:r>
    </w:p>
    <w:p w14:paraId="107B87B2" w14:textId="77777777" w:rsidR="0066228E" w:rsidRDefault="00000000">
      <w:pPr>
        <w:spacing w:after="120" w:line="276" w:lineRule="auto"/>
      </w:pPr>
      <w:r>
        <w:t xml:space="preserve">Bind animation </w:t>
      </w:r>
      <w:proofErr w:type="gramStart"/>
      <w:r>
        <w:t>progress</w:t>
      </w:r>
      <w:proofErr w:type="gramEnd"/>
      <w:r>
        <w:t xml:space="preserve"> directly to the scroll position so sections pin, reveal, and parallax as the user moves down the page. This “</w:t>
      </w:r>
      <w:proofErr w:type="spellStart"/>
      <w:r>
        <w:t>scrollytelling</w:t>
      </w:r>
      <w:proofErr w:type="spellEnd"/>
      <w:r>
        <w:t>” approach turns a static page into a guided, cinematic narrative that controls the pace at which information appears.</w:t>
      </w:r>
    </w:p>
    <w:p w14:paraId="6E118224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30BA8E0C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GSAP + </w:t>
      </w:r>
      <w:proofErr w:type="spellStart"/>
      <w:r>
        <w:t>ScrollTrigger</w:t>
      </w:r>
      <w:proofErr w:type="spellEnd"/>
      <w:r>
        <w:t xml:space="preserve"> — the standard for complex, timeline-based scroll sequences; became 100% free after </w:t>
      </w:r>
      <w:proofErr w:type="spellStart"/>
      <w:r>
        <w:t>Webflow</w:t>
      </w:r>
      <w:proofErr w:type="spellEnd"/>
      <w:r>
        <w:t xml:space="preserve"> acquired </w:t>
      </w:r>
      <w:proofErr w:type="spellStart"/>
      <w:r>
        <w:t>GreenSock</w:t>
      </w:r>
      <w:proofErr w:type="spellEnd"/>
      <w:r>
        <w:t xml:space="preserve"> in early 2026.</w:t>
      </w:r>
    </w:p>
    <w:p w14:paraId="7FE83CA5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Native CSS scroll-driven animations (animation-timeline: scroll() / view(</w:t>
      </w:r>
      <w:proofErr w:type="gramStart"/>
      <w:r>
        <w:t>)) —</w:t>
      </w:r>
      <w:proofErr w:type="gramEnd"/>
      <w:r>
        <w:t xml:space="preserve"> runs off the main thread for buttery, Core-Web-Vitals-friendly motion.</w:t>
      </w:r>
    </w:p>
    <w:p w14:paraId="0B6B816D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Lenis (~3</w:t>
      </w:r>
      <w:proofErr w:type="gramStart"/>
      <w:r>
        <w:t>KB) —</w:t>
      </w:r>
      <w:proofErr w:type="gramEnd"/>
      <w:r>
        <w:t xml:space="preserve"> the de facto smooth-momentum scroll library that syncs native scroll with your animations.</w:t>
      </w:r>
    </w:p>
    <w:p w14:paraId="3650F343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 xml:space="preserve">Guides the eye, builds narrative tension, and makes long pages feel intentional rather than endless. The native API now handles </w:t>
      </w:r>
      <w:proofErr w:type="gramStart"/>
      <w:r>
        <w:t>the common</w:t>
      </w:r>
      <w:proofErr w:type="gramEnd"/>
      <w:r>
        <w:t xml:space="preserve"> cases without a heavy JS dependency.</w:t>
      </w:r>
    </w:p>
    <w:p w14:paraId="5A9121D0" w14:textId="77777777" w:rsidR="0066228E" w:rsidRDefault="00000000">
      <w:pPr>
        <w:pStyle w:val="Heading2"/>
      </w:pPr>
      <w:r>
        <w:t>2. Declarative Micro-Interactions &amp; Gesture Animation</w:t>
      </w:r>
    </w:p>
    <w:p w14:paraId="0CCB058D" w14:textId="77777777" w:rsidR="0066228E" w:rsidRDefault="00000000">
      <w:pPr>
        <w:spacing w:after="120" w:line="276" w:lineRule="auto"/>
      </w:pPr>
      <w:r>
        <w:t>Small, physics-based responses to user input — a button that springs on tap, a card that lifts on hover, layout that animates as items reorder. These “micro-delights” give tactile feedback that confirms the interface is alive and responding.</w:t>
      </w:r>
    </w:p>
    <w:p w14:paraId="63A0B5A8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2765DA28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Motion (</w:t>
      </w:r>
      <w:proofErr w:type="spellStart"/>
      <w:r>
        <w:t>motion.dev</w:t>
      </w:r>
      <w:proofErr w:type="spellEnd"/>
      <w:r>
        <w:t xml:space="preserve"> / Framer </w:t>
      </w:r>
      <w:proofErr w:type="gramStart"/>
      <w:r>
        <w:t>Motion) —</w:t>
      </w:r>
      <w:proofErr w:type="gramEnd"/>
      <w:r>
        <w:t xml:space="preserve"> ~8KB, spring physics, </w:t>
      </w:r>
      <w:proofErr w:type="spellStart"/>
      <w:r>
        <w:t>AnimatePresence</w:t>
      </w:r>
      <w:proofErr w:type="spellEnd"/>
      <w:r>
        <w:t xml:space="preserve"> for enter/exit, and automatic layout animations; optimized for React and Next.js.</w:t>
      </w:r>
    </w:p>
    <w:p w14:paraId="096EE822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Declarative APIs let you describe the target state and let the library interpolate, instead of </w:t>
      </w:r>
      <w:proofErr w:type="gramStart"/>
      <w:r>
        <w:t>hand-writing</w:t>
      </w:r>
      <w:proofErr w:type="gramEnd"/>
      <w:r>
        <w:t xml:space="preserve"> keyframes.</w:t>
      </w:r>
    </w:p>
    <w:p w14:paraId="7ECC0B48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 xml:space="preserve">Tiny moments of movement tell the user </w:t>
      </w:r>
      <w:proofErr w:type="gramStart"/>
      <w:r>
        <w:t>“yes</w:t>
      </w:r>
      <w:proofErr w:type="gramEnd"/>
      <w:r>
        <w:t>, it worked, and we care about the details” — the feedback loop that makes a product feel polished and a brand feel memorable.</w:t>
      </w:r>
    </w:p>
    <w:p w14:paraId="74D9CC6D" w14:textId="77777777" w:rsidR="0066228E" w:rsidRDefault="00000000">
      <w:pPr>
        <w:pStyle w:val="Heading2"/>
      </w:pPr>
      <w:r>
        <w:t>3. Native Page &amp; Element Transitions (View Transitions API)</w:t>
      </w:r>
    </w:p>
    <w:p w14:paraId="62847ACA" w14:textId="77777777" w:rsidR="0066228E" w:rsidRDefault="00000000">
      <w:pPr>
        <w:spacing w:after="120" w:line="276" w:lineRule="auto"/>
      </w:pPr>
      <w:r>
        <w:t xml:space="preserve">Animate seamlessly between DOM states and even </w:t>
      </w:r>
      <w:proofErr w:type="gramStart"/>
      <w:r>
        <w:t>full page</w:t>
      </w:r>
      <w:proofErr w:type="gramEnd"/>
      <w:r>
        <w:t xml:space="preserve"> navigations using the browser’s built-in View Transitions API. A single call (</w:t>
      </w:r>
      <w:proofErr w:type="spellStart"/>
      <w:r>
        <w:t>document.startViewTransition</w:t>
      </w:r>
      <w:proofErr w:type="spellEnd"/>
      <w:r>
        <w:t>) crossfades or morphs elements between their old and new positions.</w:t>
      </w:r>
    </w:p>
    <w:p w14:paraId="0F6787B4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11CDC296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document.startViewTransition</w:t>
      </w:r>
      <w:proofErr w:type="spellEnd"/>
      <w:r>
        <w:t>() for single-page apps; view-transition-name in CSS to morph specific elements.</w:t>
      </w:r>
    </w:p>
    <w:p w14:paraId="1DAE9ED4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Cross-document (multi-page) transitions in Chromium 126+; same-document support reached Baseline Newly Available in October 2025 (Chrome 111+, Safari 18+, Firefox 144+).</w:t>
      </w:r>
    </w:p>
    <w:p w14:paraId="4F0FF68B" w14:textId="77777777" w:rsidR="0066228E" w:rsidRDefault="00000000">
      <w:pPr>
        <w:spacing w:before="80" w:after="240"/>
      </w:pPr>
      <w:r>
        <w:rPr>
          <w:b/>
          <w:bCs/>
          <w:color w:val="2E5BFF"/>
        </w:rPr>
        <w:lastRenderedPageBreak/>
        <w:t xml:space="preserve">Why it elevates UX:  </w:t>
      </w:r>
      <w:r>
        <w:t>Delivers app-like continuity between views with almost no JavaScript, degrades gracefully where unsupported, and reduces reliance on heavier animation libraries just for route changes.</w:t>
      </w:r>
    </w:p>
    <w:p w14:paraId="32720FEF" w14:textId="77777777" w:rsidR="0066228E" w:rsidRDefault="00000000">
      <w:pPr>
        <w:pStyle w:val="Heading2"/>
      </w:pPr>
      <w:r>
        <w:t xml:space="preserve">4. Immersive 3D &amp; WebGL / </w:t>
      </w:r>
      <w:proofErr w:type="spellStart"/>
      <w:r>
        <w:t>WebGPU</w:t>
      </w:r>
      <w:proofErr w:type="spellEnd"/>
      <w:r>
        <w:t xml:space="preserve"> Experiences</w:t>
      </w:r>
    </w:p>
    <w:p w14:paraId="5CDA0AB4" w14:textId="77777777" w:rsidR="0066228E" w:rsidRDefault="00000000">
      <w:pPr>
        <w:spacing w:after="120" w:line="276" w:lineRule="auto"/>
      </w:pPr>
      <w:r>
        <w:t>Interactive 3D scenes — product configurators, spatial hero sections, and explorable environments — rendered directly in the browser. Once a luxury, this is now mainstream and runs smoothly even on budget phones.</w:t>
      </w:r>
    </w:p>
    <w:p w14:paraId="33D99526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3D3BB303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Three.js (r160, with production-ready </w:t>
      </w:r>
      <w:proofErr w:type="spellStart"/>
      <w:r>
        <w:t>WebGPU</w:t>
      </w:r>
      <w:proofErr w:type="spellEnd"/>
      <w:r>
        <w:t xml:space="preserve"> alongside WebGL, GLTF + Draco compression, and built-in post-processing like bloom).</w:t>
      </w:r>
    </w:p>
    <w:p w14:paraId="364F5C9F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React Three Fiber + </w:t>
      </w:r>
      <w:proofErr w:type="spellStart"/>
      <w:r>
        <w:t>drei</w:t>
      </w:r>
      <w:proofErr w:type="spellEnd"/>
      <w:r>
        <w:t xml:space="preserve"> to build scenes declaratively in React; Spline for designing interactive 3D visually with no code.</w:t>
      </w:r>
    </w:p>
    <w:p w14:paraId="1DA11422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>Over 153,000 sites now use Three.js (including Stripe, ChatGPT, and Wix). Immersive 3D differentiates premium brands — automotive configurators, virtual tours, and spatial product showcases.</w:t>
      </w:r>
    </w:p>
    <w:p w14:paraId="478E240F" w14:textId="77777777" w:rsidR="0066228E" w:rsidRDefault="00000000">
      <w:pPr>
        <w:pStyle w:val="Heading2"/>
      </w:pPr>
      <w:r>
        <w:t>5. Interactive, Stateful Vector Animation</w:t>
      </w:r>
    </w:p>
    <w:p w14:paraId="330A26C5" w14:textId="77777777" w:rsidR="0066228E" w:rsidRDefault="00000000">
      <w:pPr>
        <w:spacing w:after="120" w:line="276" w:lineRule="auto"/>
      </w:pPr>
      <w:r>
        <w:t>Move beyond play-once animations to assets that respond to input and application state at runtime — a single icon that knows idle, hover, loading, success, and error states and transitions between them automatically.</w:t>
      </w:r>
    </w:p>
    <w:p w14:paraId="277E2CCF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2E89C17D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Rive — state machines, data binding, and mesh deformation rendered via a GPU-accelerated WASM runtime that bypasses the browser layout engine for 60fps.</w:t>
      </w:r>
    </w:p>
    <w:p w14:paraId="75D0AC67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Lottie — ideal for designer-authored, playback-only vector animations exported from After Effects (</w:t>
      </w:r>
      <w:proofErr w:type="spellStart"/>
      <w:r>
        <w:t>lottie</w:t>
      </w:r>
      <w:proofErr w:type="spellEnd"/>
      <w:r>
        <w:t xml:space="preserve">-web / </w:t>
      </w:r>
      <w:proofErr w:type="spellStart"/>
      <w:r>
        <w:t>dotLottie</w:t>
      </w:r>
      <w:proofErr w:type="spellEnd"/>
      <w:r>
        <w:t>).</w:t>
      </w:r>
    </w:p>
    <w:p w14:paraId="6172DD02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>Rive lets one lightweight asset react to real state and user input, perfect for expressive icons, onboarding, and loaders; Lottie remains the simplest path for rich illustrative motion.</w:t>
      </w:r>
    </w:p>
    <w:p w14:paraId="0E957DA8" w14:textId="77777777" w:rsidR="0066228E" w:rsidRDefault="00000000">
      <w:pPr>
        <w:pStyle w:val="Heading2"/>
      </w:pPr>
      <w:r>
        <w:t>6. Bento Grid &amp; “Active Grid” Layouts</w:t>
      </w:r>
    </w:p>
    <w:p w14:paraId="1802470A" w14:textId="77777777" w:rsidR="0066228E" w:rsidRDefault="00000000">
      <w:pPr>
        <w:spacing w:after="120" w:line="276" w:lineRule="auto"/>
      </w:pPr>
      <w:r>
        <w:t>Asymmetric, card-based layouts — inspired by Japanese lunchboxes — where each tile holds one idea and the composition conveys density without clutter. In 2026 these evolve into “Active Grids” whose tiles expand, play video, or reveal a second layer of data on hover.</w:t>
      </w:r>
    </w:p>
    <w:p w14:paraId="2A6BF62B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0ACF978E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CSS Grid for the structure, paired with Motion or GSAP for the interactive tile transitions.</w:t>
      </w:r>
    </w:p>
    <w:p w14:paraId="58F5E472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Intersection Observer to trigger entrance animations as tiles scroll into view.</w:t>
      </w:r>
    </w:p>
    <w:p w14:paraId="6C49DCA7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>Apple, Google, Microsoft, and Samsung all use bento grids on product pages because they organize complex information cleanly; making the tiles interactive adds engagement without adding noise.</w:t>
      </w:r>
    </w:p>
    <w:p w14:paraId="68A2DA71" w14:textId="77777777" w:rsidR="0066228E" w:rsidRDefault="00000000">
      <w:pPr>
        <w:pStyle w:val="Heading2"/>
      </w:pPr>
      <w:r>
        <w:lastRenderedPageBreak/>
        <w:t xml:space="preserve">7. Responsible </w:t>
      </w:r>
      <w:proofErr w:type="spellStart"/>
      <w:r>
        <w:t>Glassmorphism</w:t>
      </w:r>
      <w:proofErr w:type="spellEnd"/>
      <w:r>
        <w:t xml:space="preserve"> &amp; Layered Depth</w:t>
      </w:r>
    </w:p>
    <w:p w14:paraId="4AA310EB" w14:textId="77777777" w:rsidR="0066228E" w:rsidRDefault="00000000">
      <w:pPr>
        <w:spacing w:after="120" w:line="276" w:lineRule="auto"/>
      </w:pPr>
      <w:r>
        <w:t>Restrained translucency — frosted overlays, modals, and sticky navigation — used to create depth and separation rather than the heavy, blur-everything craze of a few years ago. The 2026 standard is subtle layers paired with strong contrast.</w:t>
      </w:r>
    </w:p>
    <w:p w14:paraId="6CCCE87A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0BFF79BF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CSS backdrop-filter: blur() for the glass effect; JavaScript to make navigation scroll-aware and adjust opacity dynamically.</w:t>
      </w:r>
    </w:p>
    <w:p w14:paraId="62EE5DBD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Careful contrast checks so translucent layers stay accessible (WCAG-compliant).</w:t>
      </w:r>
    </w:p>
    <w:p w14:paraId="6D8F1531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>Subtle translucency generates real depth without visual noise and is especially effective in dark interfaces, where it separates elements without introducing extra colors.</w:t>
      </w:r>
    </w:p>
    <w:p w14:paraId="252CEA78" w14:textId="77777777" w:rsidR="0066228E" w:rsidRDefault="00000000">
      <w:pPr>
        <w:pStyle w:val="Heading2"/>
      </w:pPr>
      <w:r>
        <w:t>8. AI Copilot &amp; Generative UI (</w:t>
      </w:r>
      <w:proofErr w:type="spellStart"/>
      <w:r>
        <w:t>GenUI</w:t>
      </w:r>
      <w:proofErr w:type="spellEnd"/>
      <w:r>
        <w:t>)</w:t>
      </w:r>
    </w:p>
    <w:p w14:paraId="472BC633" w14:textId="77777777" w:rsidR="0066228E" w:rsidRDefault="00000000">
      <w:pPr>
        <w:spacing w:after="120" w:line="276" w:lineRule="auto"/>
      </w:pPr>
      <w:r>
        <w:t>Interfaces where parts of the UI are generated, selected, or controlled by an AI agent at runtime instead of being fully hardcoded — copilot side-panels, dynamically assembled forms and cards, and components that stream in as the agent works.</w:t>
      </w:r>
    </w:p>
    <w:p w14:paraId="755F6CBD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68DB832C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CopilotKit</w:t>
      </w:r>
      <w:proofErr w:type="spellEnd"/>
      <w:r>
        <w:t xml:space="preserve"> — a frontend stack for agents and generative UI; the AG-UI protocol streams agent activity over Server-Sent Events and has been adopted by Google, </w:t>
      </w:r>
      <w:proofErr w:type="spellStart"/>
      <w:r>
        <w:t>LangChain</w:t>
      </w:r>
      <w:proofErr w:type="spellEnd"/>
      <w:r>
        <w:t>, AWS, and Microsoft.</w:t>
      </w:r>
    </w:p>
    <w:p w14:paraId="48441A35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Declarative UI specs (A2UI, Open-JSON-UI) let an agent return a structured description the frontend safely renders.</w:t>
      </w:r>
    </w:p>
    <w:p w14:paraId="77AE3A51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proofErr w:type="spellStart"/>
      <w:r>
        <w:t>GenUI</w:t>
      </w:r>
      <w:proofErr w:type="spellEnd"/>
      <w:r>
        <w:t xml:space="preserve"> is fast becoming the new frontend layer: interfaces adapt to each user’s context and task, ranging from controlled (agent picks pre-built components) to fully open-ended surfaces.</w:t>
      </w:r>
    </w:p>
    <w:p w14:paraId="7200382C" w14:textId="77777777" w:rsidR="0066228E" w:rsidRDefault="00000000">
      <w:pPr>
        <w:pStyle w:val="Heading2"/>
      </w:pPr>
      <w:r>
        <w:t>9. Perceived-Performance UX (Speed as a Feature)</w:t>
      </w:r>
    </w:p>
    <w:p w14:paraId="0D77EED7" w14:textId="77777777" w:rsidR="0066228E" w:rsidRDefault="00000000">
      <w:pPr>
        <w:spacing w:after="120" w:line="276" w:lineRule="auto"/>
      </w:pPr>
      <w:r>
        <w:t>Make the interface feel instant: optimistic UI that updates before the server confirms, skeleton loaders instead of spinners, and fine-grained reactivity so interactions paint immediately. Responsiveness is now measured by Interaction to Next Paint (INP).</w:t>
      </w:r>
    </w:p>
    <w:p w14:paraId="4D127583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58330066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Signals-based reactivity (</w:t>
      </w:r>
      <w:proofErr w:type="spellStart"/>
      <w:r>
        <w:t>SolidJS</w:t>
      </w:r>
      <w:proofErr w:type="spellEnd"/>
      <w:r>
        <w:t xml:space="preserve">, Angular signals, </w:t>
      </w:r>
      <w:proofErr w:type="spellStart"/>
      <w:r>
        <w:t>Preact</w:t>
      </w:r>
      <w:proofErr w:type="spellEnd"/>
      <w:r>
        <w:t xml:space="preserve"> Signals, Svelte 5 runes) for surgical, minimal re-renders.</w:t>
      </w:r>
    </w:p>
    <w:p w14:paraId="37A332C8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React Compiler v1.0 (Oct 2025) auto-</w:t>
      </w:r>
      <w:proofErr w:type="spellStart"/>
      <w:r>
        <w:t>memoizes</w:t>
      </w:r>
      <w:proofErr w:type="spellEnd"/>
      <w:r>
        <w:t xml:space="preserve">, retiring most manual </w:t>
      </w:r>
      <w:proofErr w:type="spellStart"/>
      <w:r>
        <w:t>useMemo</w:t>
      </w:r>
      <w:proofErr w:type="spellEnd"/>
      <w:r>
        <w:t xml:space="preserve"> / </w:t>
      </w:r>
      <w:proofErr w:type="spellStart"/>
      <w:r>
        <w:t>useCallback</w:t>
      </w:r>
      <w:proofErr w:type="spellEnd"/>
      <w:r>
        <w:t xml:space="preserve">; </w:t>
      </w:r>
      <w:proofErr w:type="spellStart"/>
      <w:r>
        <w:t>TanStack</w:t>
      </w:r>
      <w:proofErr w:type="spellEnd"/>
      <w:r>
        <w:t xml:space="preserve"> Query for optimistic updates and cache management.</w:t>
      </w:r>
    </w:p>
    <w:p w14:paraId="0ADFE173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 xml:space="preserve">INP replaced First Input Delay as a Core Web Vital in 2024, so interaction latency is now a ranked, visible quality signal — and perceived speed is what users </w:t>
      </w:r>
      <w:proofErr w:type="gramStart"/>
      <w:r>
        <w:t>actually experience</w:t>
      </w:r>
      <w:proofErr w:type="gramEnd"/>
      <w:r>
        <w:t xml:space="preserve"> as “good UX.”</w:t>
      </w:r>
    </w:p>
    <w:p w14:paraId="49D8B47F" w14:textId="77777777" w:rsidR="0066228E" w:rsidRDefault="00000000">
      <w:pPr>
        <w:pStyle w:val="Heading2"/>
      </w:pPr>
      <w:r>
        <w:t>10. Kinetic &amp; Fluid Typography</w:t>
      </w:r>
    </w:p>
    <w:p w14:paraId="19913D10" w14:textId="77777777" w:rsidR="0066228E" w:rsidRDefault="00000000">
      <w:pPr>
        <w:spacing w:after="120" w:line="276" w:lineRule="auto"/>
      </w:pPr>
      <w:proofErr w:type="gramStart"/>
      <w:r>
        <w:lastRenderedPageBreak/>
        <w:t>Treat type</w:t>
      </w:r>
      <w:proofErr w:type="gramEnd"/>
      <w:r>
        <w:t xml:space="preserve"> as motion and as a responsive </w:t>
      </w:r>
      <w:proofErr w:type="gramStart"/>
      <w:r>
        <w:t>system:</w:t>
      </w:r>
      <w:proofErr w:type="gramEnd"/>
      <w:r>
        <w:t xml:space="preserve"> headlines whose characters reveal in sequence, words that scale or morph on scroll, and weights that flex fluidly across screen sizes from a single font file.</w:t>
      </w:r>
    </w:p>
    <w:p w14:paraId="73E048E1" w14:textId="77777777" w:rsidR="0066228E" w:rsidRDefault="00000000">
      <w:pPr>
        <w:spacing w:after="80" w:line="276" w:lineRule="auto"/>
      </w:pPr>
      <w:r>
        <w:rPr>
          <w:b/>
          <w:bCs/>
          <w:color w:val="2E5BFF"/>
        </w:rPr>
        <w:t xml:space="preserve">Tools &amp; libraries:  </w:t>
      </w:r>
    </w:p>
    <w:p w14:paraId="7E58D72C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GSAP </w:t>
      </w:r>
      <w:proofErr w:type="spellStart"/>
      <w:r>
        <w:t>SplitText</w:t>
      </w:r>
      <w:proofErr w:type="spellEnd"/>
      <w:r>
        <w:t xml:space="preserve"> (now free) or </w:t>
      </w:r>
      <w:proofErr w:type="spellStart"/>
      <w:r>
        <w:t>SplitType</w:t>
      </w:r>
      <w:proofErr w:type="spellEnd"/>
      <w:r>
        <w:t xml:space="preserve"> to break text into characters, words, or lines for staggered, scroll-triggered reveals.</w:t>
      </w:r>
    </w:p>
    <w:p w14:paraId="3143A181" w14:textId="77777777" w:rsidR="0066228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Variable fonts — multiple weights, widths, and optical sizes in one file — combined with CSS clamp() for fluid, request-light responsive sizing.</w:t>
      </w:r>
    </w:p>
    <w:p w14:paraId="0A97A8B5" w14:textId="77777777" w:rsidR="0066228E" w:rsidRDefault="00000000">
      <w:pPr>
        <w:spacing w:before="80" w:after="240"/>
      </w:pPr>
      <w:r>
        <w:rPr>
          <w:b/>
          <w:bCs/>
          <w:color w:val="2E5BFF"/>
        </w:rPr>
        <w:t xml:space="preserve">Why it elevates UX:  </w:t>
      </w:r>
      <w:r>
        <w:t>Kinetic type creates motion storytelling that directs attention, while variable fonts cut network requests and let a single heading adapt its weight to any viewport.</w:t>
      </w:r>
    </w:p>
    <w:p w14:paraId="772FEF3C" w14:textId="77777777" w:rsidR="0066228E" w:rsidRDefault="00000000">
      <w:r>
        <w:br w:type="page"/>
      </w:r>
    </w:p>
    <w:p w14:paraId="04F9B594" w14:textId="77777777" w:rsidR="0066228E" w:rsidRDefault="00000000">
      <w:pPr>
        <w:pStyle w:val="Heading1"/>
      </w:pPr>
      <w:r>
        <w:lastRenderedPageBreak/>
        <w:t>Quick-Reference Summary</w:t>
      </w:r>
    </w:p>
    <w:p w14:paraId="7AB7AE14" w14:textId="77777777" w:rsidR="0066228E" w:rsidRDefault="00000000">
      <w:pPr>
        <w:spacing w:after="120" w:line="276" w:lineRule="auto"/>
      </w:pPr>
      <w:r>
        <w:t>Use this table as a cheat sheet when scoping your next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140"/>
        <w:gridCol w:w="5600"/>
      </w:tblGrid>
      <w:tr w:rsidR="0066228E" w14:paraId="008E8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21C2" w14:textId="77777777" w:rsidR="0066228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048" w14:textId="77777777" w:rsidR="0066228E" w:rsidRDefault="00000000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56EC" w14:textId="77777777" w:rsidR="0066228E" w:rsidRDefault="00000000">
            <w:r>
              <w:rPr>
                <w:b/>
                <w:bCs/>
                <w:color w:val="FFFFFF"/>
              </w:rPr>
              <w:t>Go-to JavaScript tools</w:t>
            </w:r>
          </w:p>
        </w:tc>
      </w:tr>
      <w:tr w:rsidR="0066228E" w14:paraId="4970E07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6582" w14:textId="77777777" w:rsidR="0066228E" w:rsidRDefault="00000000">
            <w:r>
              <w:rPr>
                <w:color w:val="000000"/>
              </w:rPr>
              <w:t>1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28EA" w14:textId="77777777" w:rsidR="0066228E" w:rsidRDefault="00000000">
            <w:r>
              <w:rPr>
                <w:color w:val="000000"/>
              </w:rPr>
              <w:t>Scroll-driven storytelling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3B3F" w14:textId="77777777" w:rsidR="0066228E" w:rsidRDefault="00000000">
            <w:r>
              <w:rPr>
                <w:color w:val="000000"/>
              </w:rPr>
              <w:t xml:space="preserve">GSAP </w:t>
            </w:r>
            <w:proofErr w:type="spellStart"/>
            <w:r>
              <w:rPr>
                <w:color w:val="000000"/>
              </w:rPr>
              <w:t>ScrollTrigger</w:t>
            </w:r>
            <w:proofErr w:type="spellEnd"/>
            <w:r>
              <w:rPr>
                <w:color w:val="000000"/>
              </w:rPr>
              <w:t>, CSS scroll timelines, Lenis</w:t>
            </w:r>
          </w:p>
        </w:tc>
      </w:tr>
      <w:tr w:rsidR="0066228E" w14:paraId="5728B75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0362" w14:textId="77777777" w:rsidR="0066228E" w:rsidRDefault="00000000">
            <w:r>
              <w:rPr>
                <w:color w:val="000000"/>
              </w:rPr>
              <w:t>2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8B63" w14:textId="77777777" w:rsidR="0066228E" w:rsidRDefault="00000000">
            <w:r>
              <w:rPr>
                <w:color w:val="000000"/>
              </w:rPr>
              <w:t>Micro-interactions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2510" w14:textId="77777777" w:rsidR="0066228E" w:rsidRDefault="00000000">
            <w:r>
              <w:rPr>
                <w:color w:val="000000"/>
              </w:rPr>
              <w:t>Motion / Framer Motion</w:t>
            </w:r>
          </w:p>
        </w:tc>
      </w:tr>
      <w:tr w:rsidR="0066228E" w14:paraId="05EA97E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9CD4" w14:textId="77777777" w:rsidR="0066228E" w:rsidRDefault="00000000">
            <w:r>
              <w:rPr>
                <w:color w:val="000000"/>
              </w:rPr>
              <w:t>3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5B44" w14:textId="77777777" w:rsidR="0066228E" w:rsidRDefault="00000000">
            <w:r>
              <w:rPr>
                <w:color w:val="000000"/>
              </w:rPr>
              <w:t>Native view transitions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8E8" w14:textId="77777777" w:rsidR="0066228E" w:rsidRDefault="00000000">
            <w:r>
              <w:rPr>
                <w:color w:val="000000"/>
              </w:rPr>
              <w:t>View Transitions API</w:t>
            </w:r>
          </w:p>
        </w:tc>
      </w:tr>
      <w:tr w:rsidR="0066228E" w14:paraId="2F09A97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6649" w14:textId="77777777" w:rsidR="0066228E" w:rsidRDefault="00000000">
            <w:r>
              <w:rPr>
                <w:color w:val="000000"/>
              </w:rPr>
              <w:t>4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C64D" w14:textId="77777777" w:rsidR="0066228E" w:rsidRDefault="00000000">
            <w:r>
              <w:rPr>
                <w:color w:val="000000"/>
              </w:rPr>
              <w:t>Immersive 3D / WebGL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5243" w14:textId="77777777" w:rsidR="0066228E" w:rsidRDefault="00000000">
            <w:r>
              <w:rPr>
                <w:color w:val="000000"/>
              </w:rPr>
              <w:t>Three.js, React Three Fiber, Spline</w:t>
            </w:r>
          </w:p>
        </w:tc>
      </w:tr>
      <w:tr w:rsidR="0066228E" w14:paraId="777B040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D488" w14:textId="77777777" w:rsidR="0066228E" w:rsidRDefault="00000000">
            <w:r>
              <w:rPr>
                <w:color w:val="000000"/>
              </w:rPr>
              <w:t>5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35E2" w14:textId="77777777" w:rsidR="0066228E" w:rsidRDefault="00000000">
            <w:r>
              <w:rPr>
                <w:color w:val="000000"/>
              </w:rPr>
              <w:t>Stateful vector animation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D5BA" w14:textId="77777777" w:rsidR="0066228E" w:rsidRDefault="00000000">
            <w:r>
              <w:rPr>
                <w:color w:val="000000"/>
              </w:rPr>
              <w:t>Rive, Lottie</w:t>
            </w:r>
          </w:p>
        </w:tc>
      </w:tr>
      <w:tr w:rsidR="0066228E" w14:paraId="3D7FFC2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867C" w14:textId="77777777" w:rsidR="0066228E" w:rsidRDefault="00000000">
            <w:r>
              <w:rPr>
                <w:color w:val="000000"/>
              </w:rPr>
              <w:t>6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2114" w14:textId="77777777" w:rsidR="0066228E" w:rsidRDefault="00000000">
            <w:r>
              <w:rPr>
                <w:color w:val="000000"/>
              </w:rPr>
              <w:t>Bento / active grids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FAE5" w14:textId="77777777" w:rsidR="0066228E" w:rsidRDefault="00000000">
            <w:r>
              <w:rPr>
                <w:color w:val="000000"/>
              </w:rPr>
              <w:t>CSS Grid + Motion/GSAP</w:t>
            </w:r>
          </w:p>
        </w:tc>
      </w:tr>
      <w:tr w:rsidR="0066228E" w14:paraId="6A18E1A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6F21" w14:textId="77777777" w:rsidR="0066228E" w:rsidRDefault="00000000">
            <w:r>
              <w:rPr>
                <w:color w:val="000000"/>
              </w:rPr>
              <w:t>7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2977" w14:textId="77777777" w:rsidR="0066228E" w:rsidRDefault="00000000">
            <w:r>
              <w:rPr>
                <w:color w:val="000000"/>
              </w:rPr>
              <w:t xml:space="preserve">Responsible </w:t>
            </w:r>
            <w:proofErr w:type="spellStart"/>
            <w:r>
              <w:rPr>
                <w:color w:val="000000"/>
              </w:rPr>
              <w:t>glassmorphism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AA66" w14:textId="77777777" w:rsidR="0066228E" w:rsidRDefault="00000000">
            <w:r>
              <w:rPr>
                <w:color w:val="000000"/>
              </w:rPr>
              <w:t>backdrop-filter + scroll-aware JS</w:t>
            </w:r>
          </w:p>
        </w:tc>
      </w:tr>
      <w:tr w:rsidR="0066228E" w14:paraId="2CDB23C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5C6C" w14:textId="77777777" w:rsidR="0066228E" w:rsidRDefault="00000000">
            <w:r>
              <w:rPr>
                <w:color w:val="000000"/>
              </w:rPr>
              <w:t>8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8C60" w14:textId="77777777" w:rsidR="0066228E" w:rsidRDefault="00000000">
            <w:r>
              <w:rPr>
                <w:color w:val="000000"/>
              </w:rPr>
              <w:t>AI copilot / generative UI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235B" w14:textId="77777777" w:rsidR="0066228E" w:rsidRDefault="00000000">
            <w:proofErr w:type="spellStart"/>
            <w:r>
              <w:rPr>
                <w:color w:val="000000"/>
              </w:rPr>
              <w:t>CopilotKit</w:t>
            </w:r>
            <w:proofErr w:type="spellEnd"/>
            <w:r>
              <w:rPr>
                <w:color w:val="000000"/>
              </w:rPr>
              <w:t>, AG-UI</w:t>
            </w:r>
          </w:p>
        </w:tc>
      </w:tr>
      <w:tr w:rsidR="0066228E" w14:paraId="5FDC16F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CC07" w14:textId="77777777" w:rsidR="0066228E" w:rsidRDefault="00000000">
            <w:r>
              <w:rPr>
                <w:color w:val="000000"/>
              </w:rPr>
              <w:t>9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2BF7" w14:textId="77777777" w:rsidR="0066228E" w:rsidRDefault="00000000">
            <w:r>
              <w:rPr>
                <w:color w:val="000000"/>
              </w:rPr>
              <w:t>Perceived performance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93A6" w14:textId="77777777" w:rsidR="0066228E" w:rsidRDefault="00000000">
            <w:r>
              <w:rPr>
                <w:color w:val="000000"/>
              </w:rPr>
              <w:t xml:space="preserve">Signals, React Compiler, </w:t>
            </w:r>
            <w:proofErr w:type="spellStart"/>
            <w:r>
              <w:rPr>
                <w:color w:val="000000"/>
              </w:rPr>
              <w:t>TanStack</w:t>
            </w:r>
            <w:proofErr w:type="spellEnd"/>
            <w:r>
              <w:rPr>
                <w:color w:val="000000"/>
              </w:rPr>
              <w:t xml:space="preserve"> Query</w:t>
            </w:r>
          </w:p>
        </w:tc>
      </w:tr>
      <w:tr w:rsidR="0066228E" w14:paraId="1E0ED6B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6BB4" w14:textId="77777777" w:rsidR="0066228E" w:rsidRDefault="00000000">
            <w:r>
              <w:rPr>
                <w:color w:val="000000"/>
              </w:rPr>
              <w:t>10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A2CB" w14:textId="77777777" w:rsidR="0066228E" w:rsidRDefault="00000000">
            <w:r>
              <w:rPr>
                <w:color w:val="000000"/>
              </w:rPr>
              <w:t>Kinetic &amp; fluid typography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2DBE" w14:textId="77777777" w:rsidR="0066228E" w:rsidRDefault="00000000">
            <w:r>
              <w:rPr>
                <w:color w:val="000000"/>
              </w:rPr>
              <w:t xml:space="preserve">GSAP </w:t>
            </w:r>
            <w:proofErr w:type="spellStart"/>
            <w:r>
              <w:rPr>
                <w:color w:val="000000"/>
              </w:rPr>
              <w:t>SplitText</w:t>
            </w:r>
            <w:proofErr w:type="spellEnd"/>
            <w:r>
              <w:rPr>
                <w:color w:val="000000"/>
              </w:rPr>
              <w:t>, variable fonts</w:t>
            </w:r>
          </w:p>
        </w:tc>
      </w:tr>
    </w:tbl>
    <w:p w14:paraId="3A50450F" w14:textId="77777777" w:rsidR="0066228E" w:rsidRDefault="00000000">
      <w:pPr>
        <w:pStyle w:val="Heading1"/>
        <w:spacing w:before="360"/>
      </w:pPr>
      <w:r>
        <w:t>Putting It Together</w:t>
      </w:r>
    </w:p>
    <w:p w14:paraId="34761FB9" w14:textId="77777777" w:rsidR="0066228E" w:rsidRDefault="00000000">
      <w:pPr>
        <w:spacing w:after="120" w:line="276" w:lineRule="auto"/>
      </w:pPr>
      <w:r>
        <w:t xml:space="preserve">No single technique makes an interface impressive on its own — the magic is in the combination. A common high-end production stack pairs Motion for everyday UI state, GSAP + Lenis for brand-narrative scroll sequences, the View Transitions API for route changes, and </w:t>
      </w:r>
      <w:proofErr w:type="gramStart"/>
      <w:r>
        <w:t>Rive</w:t>
      </w:r>
      <w:proofErr w:type="gramEnd"/>
      <w:r>
        <w:t xml:space="preserve"> or Lottie for designer-authored motion, all on top of a signals-based, INP-optimized foundation so everything stays fast. Start with performance and accessibility as the floor, then layer motion and depth where they reinforce the story you want the interface to tell.</w:t>
      </w:r>
    </w:p>
    <w:p w14:paraId="32ABDCCA" w14:textId="77777777" w:rsidR="0066228E" w:rsidRDefault="00000000">
      <w:pPr>
        <w:pStyle w:val="Heading1"/>
        <w:spacing w:before="360"/>
      </w:pPr>
      <w:r>
        <w:t>Sources</w:t>
      </w:r>
    </w:p>
    <w:p w14:paraId="06421065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7" w:history="1">
        <w:proofErr w:type="spellStart"/>
        <w:r>
          <w:rPr>
            <w:rStyle w:val="Hyperlink"/>
          </w:rPr>
          <w:t>Netguru</w:t>
        </w:r>
        <w:proofErr w:type="spellEnd"/>
        <w:r>
          <w:rPr>
            <w:rStyle w:val="Hyperlink"/>
          </w:rPr>
          <w:t xml:space="preserve"> — Frontend trends 2026</w:t>
        </w:r>
      </w:hyperlink>
    </w:p>
    <w:p w14:paraId="2F7BB275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8" w:history="1">
        <w:proofErr w:type="spellStart"/>
        <w:r>
          <w:rPr>
            <w:rStyle w:val="Hyperlink"/>
          </w:rPr>
          <w:t>LogRocket</w:t>
        </w:r>
        <w:proofErr w:type="spellEnd"/>
        <w:r>
          <w:rPr>
            <w:rStyle w:val="Hyperlink"/>
          </w:rPr>
          <w:t xml:space="preserve"> — 8 trends that will define web dev in 2026</w:t>
        </w:r>
      </w:hyperlink>
    </w:p>
    <w:p w14:paraId="3779FC16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9" w:history="1">
        <w:r>
          <w:rPr>
            <w:rStyle w:val="Hyperlink"/>
          </w:rPr>
          <w:t xml:space="preserve">CSS Author — Best JS Scroll Animation &amp; </w:t>
        </w:r>
        <w:proofErr w:type="spellStart"/>
        <w:r>
          <w:rPr>
            <w:rStyle w:val="Hyperlink"/>
          </w:rPr>
          <w:t>Scrollytelling</w:t>
        </w:r>
        <w:proofErr w:type="spellEnd"/>
        <w:r>
          <w:rPr>
            <w:rStyle w:val="Hyperlink"/>
          </w:rPr>
          <w:t xml:space="preserve"> Libraries 2026</w:t>
        </w:r>
      </w:hyperlink>
    </w:p>
    <w:p w14:paraId="5DC899B4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0" w:history="1">
        <w:r>
          <w:rPr>
            <w:rStyle w:val="Hyperlink"/>
          </w:rPr>
          <w:t>GSAP — Official site</w:t>
        </w:r>
      </w:hyperlink>
    </w:p>
    <w:p w14:paraId="73BD73B1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1" w:history="1">
        <w:r>
          <w:rPr>
            <w:rStyle w:val="Hyperlink"/>
          </w:rPr>
          <w:t>MDN — View Transition API</w:t>
        </w:r>
      </w:hyperlink>
    </w:p>
    <w:p w14:paraId="460C3D52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2" w:history="1">
        <w:proofErr w:type="spellStart"/>
        <w:r>
          <w:rPr>
            <w:rStyle w:val="Hyperlink"/>
          </w:rPr>
          <w:t>Mivi</w:t>
        </w:r>
        <w:proofErr w:type="spellEnd"/>
        <w:r>
          <w:rPr>
            <w:rStyle w:val="Hyperlink"/>
          </w:rPr>
          <w:t xml:space="preserve"> — 3D Web Design in 2026: Three.js and Modern Libraries</w:t>
        </w:r>
      </w:hyperlink>
    </w:p>
    <w:p w14:paraId="5E993B8B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3" w:history="1">
        <w:r>
          <w:rPr>
            <w:rStyle w:val="Hyperlink"/>
          </w:rPr>
          <w:t>React Three Fiber — GitHub</w:t>
        </w:r>
      </w:hyperlink>
    </w:p>
    <w:p w14:paraId="378E2BA6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4" w:history="1">
        <w:proofErr w:type="spellStart"/>
        <w:r>
          <w:rPr>
            <w:rStyle w:val="Hyperlink"/>
          </w:rPr>
          <w:t>PkgPulse</w:t>
        </w:r>
        <w:proofErr w:type="spellEnd"/>
        <w:r>
          <w:rPr>
            <w:rStyle w:val="Hyperlink"/>
          </w:rPr>
          <w:t xml:space="preserve"> — Lottie vs Rive vs CSS Animations 2026</w:t>
        </w:r>
      </w:hyperlink>
    </w:p>
    <w:p w14:paraId="642D4536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5" w:history="1">
        <w:proofErr w:type="spellStart"/>
        <w:r>
          <w:rPr>
            <w:rStyle w:val="Hyperlink"/>
          </w:rPr>
          <w:t>MediaPlus</w:t>
        </w:r>
        <w:proofErr w:type="spellEnd"/>
        <w:r>
          <w:rPr>
            <w:rStyle w:val="Hyperlink"/>
          </w:rPr>
          <w:t xml:space="preserve"> — UI Trends 2026: 12 Design Patterns</w:t>
        </w:r>
      </w:hyperlink>
    </w:p>
    <w:p w14:paraId="37C51484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6" w:history="1">
        <w:proofErr w:type="spellStart"/>
        <w:r>
          <w:rPr>
            <w:rStyle w:val="Hyperlink"/>
          </w:rPr>
          <w:t>WriterDock</w:t>
        </w:r>
        <w:proofErr w:type="spellEnd"/>
        <w:r>
          <w:rPr>
            <w:rStyle w:val="Hyperlink"/>
          </w:rPr>
          <w:t xml:space="preserve"> — Bento Grids &amp; Beyond: 7 UI Trends 2026</w:t>
        </w:r>
      </w:hyperlink>
    </w:p>
    <w:p w14:paraId="1EB0D503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7" w:history="1">
        <w:proofErr w:type="spellStart"/>
        <w:r>
          <w:rPr>
            <w:rStyle w:val="Hyperlink"/>
          </w:rPr>
          <w:t>CopilotKit</w:t>
        </w:r>
        <w:proofErr w:type="spellEnd"/>
        <w:r>
          <w:rPr>
            <w:rStyle w:val="Hyperlink"/>
          </w:rPr>
          <w:t xml:space="preserve"> — The Developer’s Guide to Generative UI in 2026</w:t>
        </w:r>
      </w:hyperlink>
    </w:p>
    <w:p w14:paraId="00E88B64" w14:textId="77777777" w:rsidR="0066228E" w:rsidRDefault="00000000">
      <w:pPr>
        <w:pStyle w:val="ListParagraph"/>
        <w:numPr>
          <w:ilvl w:val="0"/>
          <w:numId w:val="2"/>
        </w:numPr>
        <w:spacing w:after="60"/>
      </w:pPr>
      <w:hyperlink r:id="rId18" w:history="1">
        <w:r>
          <w:rPr>
            <w:rStyle w:val="Hyperlink"/>
          </w:rPr>
          <w:t xml:space="preserve">Lab Good-Fella — GSAP </w:t>
        </w:r>
        <w:proofErr w:type="spellStart"/>
        <w:r>
          <w:rPr>
            <w:rStyle w:val="Hyperlink"/>
          </w:rPr>
          <w:t>SplitText</w:t>
        </w:r>
        <w:proofErr w:type="spellEnd"/>
        <w:r>
          <w:rPr>
            <w:rStyle w:val="Hyperlink"/>
          </w:rPr>
          <w:t xml:space="preserve"> Guide (2026)</w:t>
        </w:r>
      </w:hyperlink>
    </w:p>
    <w:sectPr w:rsidR="0066228E"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C38B" w14:textId="77777777" w:rsidR="0022508B" w:rsidRDefault="0022508B">
      <w:r>
        <w:separator/>
      </w:r>
    </w:p>
  </w:endnote>
  <w:endnote w:type="continuationSeparator" w:id="0">
    <w:p w14:paraId="15CA461E" w14:textId="77777777" w:rsidR="0022508B" w:rsidRDefault="00225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49C9" w14:textId="77777777" w:rsidR="0066228E" w:rsidRDefault="00000000">
    <w:pPr>
      <w:pBdr>
        <w:top w:val="single" w:sz="4" w:space="6" w:color="DDDDDD"/>
      </w:pBdr>
      <w:tabs>
        <w:tab w:val="right" w:pos="9026"/>
      </w:tabs>
    </w:pPr>
    <w:r>
      <w:rPr>
        <w:color w:val="555555"/>
        <w:sz w:val="16"/>
        <w:szCs w:val="16"/>
      </w:rPr>
      <w:t>Impressive UI/UX with JavaScript — 2026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A39A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4B32" w14:textId="77777777" w:rsidR="0022508B" w:rsidRDefault="0022508B">
      <w:r>
        <w:separator/>
      </w:r>
    </w:p>
  </w:footnote>
  <w:footnote w:type="continuationSeparator" w:id="0">
    <w:p w14:paraId="51378968" w14:textId="77777777" w:rsidR="0022508B" w:rsidRDefault="00225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3BE8"/>
    <w:multiLevelType w:val="hybridMultilevel"/>
    <w:tmpl w:val="07D6EF16"/>
    <w:lvl w:ilvl="0" w:tplc="C06463AA">
      <w:start w:val="1"/>
      <w:numFmt w:val="bullet"/>
      <w:lvlText w:val="•"/>
      <w:lvlJc w:val="left"/>
      <w:pPr>
        <w:ind w:left="720" w:hanging="360"/>
      </w:pPr>
    </w:lvl>
    <w:lvl w:ilvl="1" w:tplc="D67CF98E">
      <w:numFmt w:val="decimal"/>
      <w:lvlText w:val=""/>
      <w:lvlJc w:val="left"/>
    </w:lvl>
    <w:lvl w:ilvl="2" w:tplc="68F6081C">
      <w:numFmt w:val="decimal"/>
      <w:lvlText w:val=""/>
      <w:lvlJc w:val="left"/>
    </w:lvl>
    <w:lvl w:ilvl="3" w:tplc="77D80052">
      <w:numFmt w:val="decimal"/>
      <w:lvlText w:val=""/>
      <w:lvlJc w:val="left"/>
    </w:lvl>
    <w:lvl w:ilvl="4" w:tplc="912495F6">
      <w:numFmt w:val="decimal"/>
      <w:lvlText w:val=""/>
      <w:lvlJc w:val="left"/>
    </w:lvl>
    <w:lvl w:ilvl="5" w:tplc="A6CEA330">
      <w:numFmt w:val="decimal"/>
      <w:lvlText w:val=""/>
      <w:lvlJc w:val="left"/>
    </w:lvl>
    <w:lvl w:ilvl="6" w:tplc="195C4F2A">
      <w:numFmt w:val="decimal"/>
      <w:lvlText w:val=""/>
      <w:lvlJc w:val="left"/>
    </w:lvl>
    <w:lvl w:ilvl="7" w:tplc="84A05CB6">
      <w:numFmt w:val="decimal"/>
      <w:lvlText w:val=""/>
      <w:lvlJc w:val="left"/>
    </w:lvl>
    <w:lvl w:ilvl="8" w:tplc="4F1E8300">
      <w:numFmt w:val="decimal"/>
      <w:lvlText w:val=""/>
      <w:lvlJc w:val="left"/>
    </w:lvl>
  </w:abstractNum>
  <w:abstractNum w:abstractNumId="1" w15:restartNumberingAfterBreak="0">
    <w:nsid w:val="69EE1103"/>
    <w:multiLevelType w:val="hybridMultilevel"/>
    <w:tmpl w:val="5E6E1C90"/>
    <w:lvl w:ilvl="0" w:tplc="25AECF38">
      <w:start w:val="1"/>
      <w:numFmt w:val="bullet"/>
      <w:lvlText w:val="●"/>
      <w:lvlJc w:val="left"/>
      <w:pPr>
        <w:ind w:left="720" w:hanging="360"/>
      </w:pPr>
    </w:lvl>
    <w:lvl w:ilvl="1" w:tplc="53600028">
      <w:start w:val="1"/>
      <w:numFmt w:val="bullet"/>
      <w:lvlText w:val="○"/>
      <w:lvlJc w:val="left"/>
      <w:pPr>
        <w:ind w:left="1440" w:hanging="360"/>
      </w:pPr>
    </w:lvl>
    <w:lvl w:ilvl="2" w:tplc="38F47BE0">
      <w:start w:val="1"/>
      <w:numFmt w:val="bullet"/>
      <w:lvlText w:val="■"/>
      <w:lvlJc w:val="left"/>
      <w:pPr>
        <w:ind w:left="2160" w:hanging="360"/>
      </w:pPr>
    </w:lvl>
    <w:lvl w:ilvl="3" w:tplc="E334CEAE">
      <w:start w:val="1"/>
      <w:numFmt w:val="bullet"/>
      <w:lvlText w:val="●"/>
      <w:lvlJc w:val="left"/>
      <w:pPr>
        <w:ind w:left="2880" w:hanging="360"/>
      </w:pPr>
    </w:lvl>
    <w:lvl w:ilvl="4" w:tplc="87B6DD2E">
      <w:start w:val="1"/>
      <w:numFmt w:val="bullet"/>
      <w:lvlText w:val="○"/>
      <w:lvlJc w:val="left"/>
      <w:pPr>
        <w:ind w:left="3600" w:hanging="360"/>
      </w:pPr>
    </w:lvl>
    <w:lvl w:ilvl="5" w:tplc="C026F73E">
      <w:start w:val="1"/>
      <w:numFmt w:val="bullet"/>
      <w:lvlText w:val="■"/>
      <w:lvlJc w:val="left"/>
      <w:pPr>
        <w:ind w:left="4320" w:hanging="360"/>
      </w:pPr>
    </w:lvl>
    <w:lvl w:ilvl="6" w:tplc="8B64DE62">
      <w:start w:val="1"/>
      <w:numFmt w:val="bullet"/>
      <w:lvlText w:val="●"/>
      <w:lvlJc w:val="left"/>
      <w:pPr>
        <w:ind w:left="5040" w:hanging="360"/>
      </w:pPr>
    </w:lvl>
    <w:lvl w:ilvl="7" w:tplc="DD5A6720">
      <w:start w:val="1"/>
      <w:numFmt w:val="bullet"/>
      <w:lvlText w:val="●"/>
      <w:lvlJc w:val="left"/>
      <w:pPr>
        <w:ind w:left="5760" w:hanging="360"/>
      </w:pPr>
    </w:lvl>
    <w:lvl w:ilvl="8" w:tplc="8F04F1F8">
      <w:start w:val="1"/>
      <w:numFmt w:val="bullet"/>
      <w:lvlText w:val="●"/>
      <w:lvlJc w:val="left"/>
      <w:pPr>
        <w:ind w:left="6480" w:hanging="360"/>
      </w:pPr>
    </w:lvl>
  </w:abstractNum>
  <w:num w:numId="1" w16cid:durableId="1356928977">
    <w:abstractNumId w:val="1"/>
    <w:lvlOverride w:ilvl="0">
      <w:startOverride w:val="1"/>
    </w:lvlOverride>
  </w:num>
  <w:num w:numId="2" w16cid:durableId="71053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28E"/>
    <w:rsid w:val="001A39AC"/>
    <w:rsid w:val="0022508B"/>
    <w:rsid w:val="0066228E"/>
    <w:rsid w:val="00C1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F058"/>
  <w15:docId w15:val="{94ADE384-4DDC-4DC8-AA9E-7BE65AB6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B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logrocket.com/8-trends-web-dev-2026/" TargetMode="External"/><Relationship Id="rId13" Type="http://schemas.openxmlformats.org/officeDocument/2006/relationships/hyperlink" Target="https://github.com/pmndrs/react-three-fiber" TargetMode="External"/><Relationship Id="rId18" Type="http://schemas.openxmlformats.org/officeDocument/2006/relationships/hyperlink" Target="https://lab.good-fella.com/blog/gsap-text-animation-splittext-guid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etguru.com/blog/front-end-trends" TargetMode="External"/><Relationship Id="rId12" Type="http://schemas.openxmlformats.org/officeDocument/2006/relationships/hyperlink" Target="https://mivibzzz.com/resources/web-development/3d-web-design-threejs-modern-libraries" TargetMode="External"/><Relationship Id="rId17" Type="http://schemas.openxmlformats.org/officeDocument/2006/relationships/hyperlink" Target="https://www.copilotkit.ai/blog/the-developer-s-guide-to-generative-ui-in-2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riterdock.in/blog/bento-grids-and-beyond-7-ui-trends-dominating-web-design-202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API/View_Transition_AP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diaplus.com.sg/ui-trends/" TargetMode="External"/><Relationship Id="rId10" Type="http://schemas.openxmlformats.org/officeDocument/2006/relationships/hyperlink" Target="https://gsap.com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ssauthor.com/best-javascript-scroll-animation-scrollytelling-libraries/" TargetMode="External"/><Relationship Id="rId14" Type="http://schemas.openxmlformats.org/officeDocument/2006/relationships/hyperlink" Target="https://www.pkgpulse.com/guides/lottie-vs-rive-vs-css-animations-web-animation-format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1488</Words>
  <Characters>8674</Characters>
  <Application>Microsoft Office Word</Application>
  <DocSecurity>0</DocSecurity>
  <Lines>193</Lines>
  <Paragraphs>119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Shankaran</cp:lastModifiedBy>
  <cp:revision>2</cp:revision>
  <dcterms:created xsi:type="dcterms:W3CDTF">2026-06-27T20:55:00Z</dcterms:created>
  <dcterms:modified xsi:type="dcterms:W3CDTF">2026-06-27T20:55:00Z</dcterms:modified>
</cp:coreProperties>
</file>