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Practice Treatment Plan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08d57"/>
          <w:sz w:val="20"/>
          <w:szCs w:val="20"/>
          <w:rtl w:val="0"/>
        </w:rPr>
        <w:t xml:space="preserve">Use this blank form during today's live exercises — draft a treatment plan as if it were a real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This is a practice worksheet only. Do not use real client names or identifying information — use a fictional or de-identified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hd w:fill="efebe1" w:val="clear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  Client &amp; Diagnostic Information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26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Client Name / ID (use a fictional example):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26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Date of Plan: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62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Diagnosis (ICD-10) and brief justification for medical necessity: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shd w:fill="efebe1" w:val="clear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  Long-Term Goal (aim for 1–2 goals — you don't need more)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62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Long-Term Goal: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hd w:fill="efebe1" w:val="clear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  SMART Objective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Specific — What exactly will the client do or practice?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Measurable — How will progress be tracked or counted?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Achievable — What makes this realistic given the client's current functioning?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Relevant — How does this connect to the diagnosis and presenting problem?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Time-Bound — By when, and when will progress be reviewed?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shd w:fill="efebe1" w:val="clear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  Interventions &amp; Collaboration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62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Intervention(s) to be used (name the specific modality/technique):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62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How was the client's involvement/agreement with this plan documented?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Next review date for this plan: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shd w:fill="efebe1" w:val="clear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  Before You "Sign" This Plan — Self-Check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Does the goal clearly justify medical necessity for continued treatment?  ☐ Yes   ☐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Is the objective genuinely SMART, not just a general hope?  ☐ Yes   ☐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Is the intervention specifically named, not just "therapy" or "support"?  ☐ Yes   ☐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Therapist Name &amp; Credentials: ________________________     Date Signed: ________________________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The Do's &amp; Don'ts of Clinical Documentation — Practice Treatment Plan  |  Page </w:t>
    </w:r>
    <w:r w:rsidDel="00000000" w:rsidR="00000000" w:rsidRPr="00000000"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