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95B" w:rsidRDefault="001D190C">
      <w:pPr>
        <w:pStyle w:val="Caption"/>
        <w:rPr>
          <w:rFonts w:cs="Tahoma"/>
          <w:sz w:val="18"/>
          <w:szCs w:val="18"/>
        </w:rPr>
      </w:pPr>
      <w:r>
        <w:rPr>
          <w:rFonts w:cs="Tahoma"/>
          <w:noProof/>
          <w:sz w:val="18"/>
          <w:szCs w:val="18"/>
        </w:rPr>
        <w:drawing>
          <wp:anchor distT="0" distB="0" distL="114300" distR="114300" simplePos="0" relativeHeight="251658240" behindDoc="0" locked="0" layoutInCell="1" allowOverlap="1">
            <wp:simplePos x="0" y="0"/>
            <wp:positionH relativeFrom="column">
              <wp:posOffset>-22225</wp:posOffset>
            </wp:positionH>
            <wp:positionV relativeFrom="paragraph">
              <wp:posOffset>-57150</wp:posOffset>
            </wp:positionV>
            <wp:extent cx="1061085" cy="603885"/>
            <wp:effectExtent l="19050" t="0" r="5715" b="0"/>
            <wp:wrapSquare wrapText="bothSides"/>
            <wp:docPr id="1" name="Graphic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1061085" cy="603885"/>
                    </a:xfrm>
                    <a:prstGeom prst="rect">
                      <a:avLst/>
                    </a:prstGeom>
                    <a:ln>
                      <a:noFill/>
                      <a:prstDash/>
                    </a:ln>
                  </pic:spPr>
                </pic:pic>
              </a:graphicData>
            </a:graphic>
          </wp:anchor>
        </w:drawing>
      </w:r>
      <w:r>
        <w:rPr>
          <w:rFonts w:cs="Tahoma"/>
          <w:sz w:val="18"/>
          <w:szCs w:val="18"/>
        </w:rPr>
        <w:t>University of Nebraska at Omaha</w:t>
      </w:r>
    </w:p>
    <w:p w:rsidR="005E095B" w:rsidRDefault="001D190C">
      <w:pPr>
        <w:pStyle w:val="Standard"/>
        <w:jc w:val="center"/>
        <w:rPr>
          <w:rFonts w:ascii="Arial" w:hAnsi="Arial" w:cs="Tahoma"/>
          <w:b/>
          <w:sz w:val="18"/>
          <w:szCs w:val="18"/>
        </w:rPr>
      </w:pPr>
      <w:r>
        <w:rPr>
          <w:rFonts w:ascii="Arial" w:hAnsi="Arial" w:cs="Tahoma"/>
          <w:b/>
          <w:sz w:val="18"/>
          <w:szCs w:val="18"/>
        </w:rPr>
        <w:t>College of Information Science and Technology</w:t>
      </w:r>
    </w:p>
    <w:p w:rsidR="005E095B" w:rsidRDefault="001D190C">
      <w:pPr>
        <w:pStyle w:val="Standard"/>
        <w:jc w:val="center"/>
        <w:rPr>
          <w:rFonts w:ascii="Arial" w:hAnsi="Arial" w:cs="Tahoma"/>
          <w:b/>
          <w:sz w:val="18"/>
          <w:szCs w:val="18"/>
        </w:rPr>
      </w:pPr>
      <w:r>
        <w:rPr>
          <w:rFonts w:ascii="Arial" w:hAnsi="Arial" w:cs="Tahoma"/>
          <w:b/>
          <w:sz w:val="18"/>
          <w:szCs w:val="18"/>
        </w:rPr>
        <w:t>Department of Computer Science</w:t>
      </w:r>
    </w:p>
    <w:p w:rsidR="005E095B" w:rsidRDefault="001D190C">
      <w:pPr>
        <w:pStyle w:val="Standard"/>
        <w:jc w:val="center"/>
        <w:rPr>
          <w:rFonts w:ascii="Arial" w:hAnsi="Arial" w:cs="Tahoma"/>
          <w:i/>
          <w:sz w:val="18"/>
          <w:szCs w:val="18"/>
        </w:rPr>
      </w:pPr>
      <w:r>
        <w:rPr>
          <w:rFonts w:ascii="Arial" w:hAnsi="Arial" w:cs="Tahoma"/>
          <w:i/>
          <w:sz w:val="18"/>
          <w:szCs w:val="18"/>
        </w:rPr>
        <w:t>Course Syllabus</w:t>
      </w:r>
    </w:p>
    <w:p w:rsidR="005E095B" w:rsidRDefault="005E095B">
      <w:pPr>
        <w:pStyle w:val="Standard"/>
        <w:rPr>
          <w:rFonts w:ascii="Arial" w:hAnsi="Arial" w:cs="Tahoma"/>
          <w:sz w:val="18"/>
          <w:szCs w:val="18"/>
        </w:rPr>
      </w:pPr>
    </w:p>
    <w:tbl>
      <w:tblPr>
        <w:tblW w:w="10800" w:type="dxa"/>
        <w:tblLayout w:type="fixed"/>
        <w:tblCellMar>
          <w:left w:w="10" w:type="dxa"/>
          <w:right w:w="10" w:type="dxa"/>
        </w:tblCellMar>
        <w:tblLook w:val="0000" w:firstRow="0" w:lastRow="0" w:firstColumn="0" w:lastColumn="0" w:noHBand="0" w:noVBand="0"/>
      </w:tblPr>
      <w:tblGrid>
        <w:gridCol w:w="2072"/>
        <w:gridCol w:w="8728"/>
      </w:tblGrid>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Class:</w:t>
            </w:r>
          </w:p>
        </w:tc>
        <w:tc>
          <w:tcPr>
            <w:tcW w:w="872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CIST 1300, Introduction to Web Development</w:t>
            </w:r>
          </w:p>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Room:</w:t>
            </w:r>
          </w:p>
        </w:tc>
        <w:tc>
          <w:tcPr>
            <w:tcW w:w="8728" w:type="dxa"/>
            <w:tcMar>
              <w:top w:w="0" w:type="dxa"/>
              <w:left w:w="108" w:type="dxa"/>
              <w:bottom w:w="0" w:type="dxa"/>
              <w:right w:w="108" w:type="dxa"/>
            </w:tcMar>
          </w:tcPr>
          <w:p w:rsidR="005E095B" w:rsidRDefault="001700DF">
            <w:pPr>
              <w:pStyle w:val="Standard"/>
              <w:rPr>
                <w:rFonts w:ascii="Arial" w:hAnsi="Arial"/>
                <w:sz w:val="18"/>
                <w:szCs w:val="18"/>
              </w:rPr>
            </w:pPr>
            <w:r>
              <w:rPr>
                <w:rFonts w:ascii="Arial" w:hAnsi="Arial" w:cs="Tahoma"/>
                <w:b/>
                <w:sz w:val="18"/>
                <w:szCs w:val="18"/>
              </w:rPr>
              <w:t>CIST 1300-001</w:t>
            </w:r>
            <w:r w:rsidR="001D190C">
              <w:rPr>
                <w:rFonts w:ascii="Arial" w:hAnsi="Arial" w:cs="Tahoma"/>
                <w:b/>
                <w:sz w:val="18"/>
                <w:szCs w:val="18"/>
              </w:rPr>
              <w:t>:</w:t>
            </w:r>
            <w:r w:rsidR="001D190C">
              <w:rPr>
                <w:rFonts w:ascii="Arial" w:hAnsi="Arial" w:cs="Tahoma"/>
                <w:sz w:val="18"/>
                <w:szCs w:val="18"/>
              </w:rPr>
              <w:t xml:space="preserve">  </w:t>
            </w:r>
            <w:r>
              <w:rPr>
                <w:rFonts w:ascii="Arial" w:hAnsi="Arial" w:cs="Tahoma"/>
                <w:sz w:val="18"/>
                <w:szCs w:val="18"/>
                <w:highlight w:val="yellow"/>
              </w:rPr>
              <w:t>PKI278</w:t>
            </w:r>
          </w:p>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Instructor:</w:t>
            </w:r>
          </w:p>
        </w:tc>
        <w:tc>
          <w:tcPr>
            <w:tcW w:w="8728" w:type="dxa"/>
            <w:tcMar>
              <w:top w:w="0" w:type="dxa"/>
              <w:left w:w="108" w:type="dxa"/>
              <w:bottom w:w="0" w:type="dxa"/>
              <w:right w:w="108" w:type="dxa"/>
            </w:tcMar>
          </w:tcPr>
          <w:p w:rsidR="005E095B" w:rsidRPr="00C73B1B" w:rsidRDefault="001700DF" w:rsidP="0002283E">
            <w:pPr>
              <w:pStyle w:val="Standard"/>
              <w:rPr>
                <w:rFonts w:ascii="Arial" w:hAnsi="Arial" w:cs="Tahoma"/>
                <w:sz w:val="18"/>
                <w:szCs w:val="18"/>
                <w:highlight w:val="yellow"/>
              </w:rPr>
            </w:pPr>
            <w:r>
              <w:rPr>
                <w:rFonts w:ascii="Arial" w:hAnsi="Arial" w:cs="Tahoma"/>
                <w:sz w:val="18"/>
                <w:szCs w:val="18"/>
                <w:highlight w:val="yellow"/>
              </w:rPr>
              <w:t>Sriram Srinivasan</w:t>
            </w:r>
            <w:r w:rsidR="0002283E">
              <w:rPr>
                <w:rFonts w:ascii="Arial" w:hAnsi="Arial" w:cs="Tahoma"/>
                <w:sz w:val="18"/>
                <w:szCs w:val="18"/>
                <w:highlight w:val="yellow"/>
              </w:rPr>
              <w:t xml:space="preserve"> (You can call  me Sri)</w:t>
            </w: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8728" w:type="dxa"/>
            <w:tcMar>
              <w:top w:w="0" w:type="dxa"/>
              <w:left w:w="108" w:type="dxa"/>
              <w:bottom w:w="0" w:type="dxa"/>
              <w:right w:w="108" w:type="dxa"/>
            </w:tcMar>
          </w:tcPr>
          <w:p w:rsidR="005E095B" w:rsidRPr="00C73B1B" w:rsidRDefault="005E095B">
            <w:pPr>
              <w:pStyle w:val="Standard"/>
              <w:rPr>
                <w:rFonts w:ascii="Arial" w:hAnsi="Arial" w:cs="Tahoma"/>
                <w:sz w:val="18"/>
                <w:szCs w:val="18"/>
                <w:highlight w:val="yellow"/>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Office:</w:t>
            </w:r>
          </w:p>
        </w:tc>
        <w:tc>
          <w:tcPr>
            <w:tcW w:w="8728" w:type="dxa"/>
            <w:tcMar>
              <w:top w:w="0" w:type="dxa"/>
              <w:left w:w="108" w:type="dxa"/>
              <w:bottom w:w="0" w:type="dxa"/>
              <w:right w:w="108" w:type="dxa"/>
            </w:tcMar>
          </w:tcPr>
          <w:p w:rsidR="005E095B" w:rsidRPr="00C73B1B" w:rsidRDefault="001700DF">
            <w:pPr>
              <w:pStyle w:val="Standard"/>
              <w:rPr>
                <w:rFonts w:ascii="Arial" w:hAnsi="Arial" w:cs="Tahoma"/>
                <w:sz w:val="18"/>
                <w:szCs w:val="18"/>
                <w:highlight w:val="yellow"/>
              </w:rPr>
            </w:pPr>
            <w:r>
              <w:rPr>
                <w:rFonts w:ascii="Arial" w:hAnsi="Arial" w:cs="Tahoma"/>
                <w:sz w:val="18"/>
                <w:szCs w:val="18"/>
                <w:highlight w:val="yellow"/>
              </w:rPr>
              <w:t>PKI 222</w:t>
            </w:r>
            <w:r w:rsidR="001D190C" w:rsidRPr="00C73B1B">
              <w:rPr>
                <w:rFonts w:ascii="Arial" w:hAnsi="Arial" w:cs="Tahoma"/>
                <w:sz w:val="18"/>
                <w:szCs w:val="18"/>
                <w:highlight w:val="yellow"/>
              </w:rPr>
              <w:t>, Peter Kiewit Institute</w:t>
            </w: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Office Hours:</w:t>
            </w:r>
          </w:p>
        </w:tc>
        <w:tc>
          <w:tcPr>
            <w:tcW w:w="8728" w:type="dxa"/>
            <w:tcMar>
              <w:top w:w="0" w:type="dxa"/>
              <w:left w:w="108" w:type="dxa"/>
              <w:bottom w:w="0" w:type="dxa"/>
              <w:right w:w="108" w:type="dxa"/>
            </w:tcMar>
          </w:tcPr>
          <w:p w:rsidR="005E095B" w:rsidRDefault="00C90F16">
            <w:pPr>
              <w:pStyle w:val="Standard"/>
              <w:rPr>
                <w:rFonts w:ascii="Arial" w:hAnsi="Arial" w:cs="Tahoma"/>
                <w:sz w:val="18"/>
                <w:szCs w:val="18"/>
              </w:rPr>
            </w:pPr>
            <w:r>
              <w:rPr>
                <w:rFonts w:ascii="Arial" w:hAnsi="Arial" w:cs="Tahoma"/>
                <w:sz w:val="18"/>
                <w:szCs w:val="18"/>
              </w:rPr>
              <w:t>Please Email, we can meet virtually via Skype. If meeting virtually doesn’t solve, we can set up a mutual time and meet in my office.</w:t>
            </w:r>
          </w:p>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E-Mail Address:</w:t>
            </w:r>
          </w:p>
        </w:tc>
        <w:tc>
          <w:tcPr>
            <w:tcW w:w="8728" w:type="dxa"/>
            <w:tcMar>
              <w:top w:w="0" w:type="dxa"/>
              <w:left w:w="108" w:type="dxa"/>
              <w:bottom w:w="0" w:type="dxa"/>
              <w:right w:w="108" w:type="dxa"/>
            </w:tcMar>
          </w:tcPr>
          <w:p w:rsidR="00690299" w:rsidRDefault="00690299">
            <w:pPr>
              <w:pStyle w:val="Standard"/>
              <w:rPr>
                <w:rFonts w:ascii="Courier New" w:hAnsi="Courier New" w:cs="Courier New"/>
                <w:sz w:val="18"/>
                <w:szCs w:val="18"/>
                <w:highlight w:val="yellow"/>
              </w:rPr>
            </w:pPr>
            <w:hyperlink r:id="rId9" w:history="1">
              <w:r w:rsidRPr="009A178D">
                <w:rPr>
                  <w:rStyle w:val="Hyperlink"/>
                  <w:rFonts w:ascii="Courier New" w:hAnsi="Courier New" w:cs="Courier New"/>
                  <w:sz w:val="18"/>
                  <w:szCs w:val="18"/>
                  <w:highlight w:val="yellow"/>
                </w:rPr>
                <w:t>sriramsrinivas@unomaha.edu</w:t>
              </w:r>
            </w:hyperlink>
            <w:r>
              <w:rPr>
                <w:rFonts w:ascii="Courier New" w:hAnsi="Courier New" w:cs="Courier New"/>
                <w:sz w:val="18"/>
                <w:szCs w:val="18"/>
                <w:highlight w:val="yellow"/>
              </w:rPr>
              <w:t>, I recommend everyone uses Slack for group communication and Slack allows you to contact me personally.</w:t>
            </w:r>
          </w:p>
          <w:p w:rsidR="005E095B" w:rsidRPr="00C73B1B" w:rsidRDefault="00690299">
            <w:pPr>
              <w:pStyle w:val="Standard"/>
              <w:rPr>
                <w:rFonts w:ascii="Courier New" w:hAnsi="Courier New" w:cs="Courier New"/>
                <w:sz w:val="18"/>
                <w:szCs w:val="18"/>
                <w:highlight w:val="yellow"/>
              </w:rPr>
            </w:pPr>
            <w:bookmarkStart w:id="0" w:name="_GoBack"/>
            <w:bookmarkEnd w:id="0"/>
            <w:r>
              <w:rPr>
                <w:rFonts w:ascii="Courier New" w:hAnsi="Courier New" w:cs="Courier New"/>
                <w:sz w:val="18"/>
                <w:szCs w:val="18"/>
                <w:highlight w:val="yellow"/>
              </w:rPr>
              <w:t xml:space="preserve"> </w:t>
            </w:r>
          </w:p>
          <w:p w:rsidR="001B75B7" w:rsidRPr="00C73B1B" w:rsidRDefault="001B75B7" w:rsidP="001B75B7">
            <w:pPr>
              <w:pStyle w:val="Standard"/>
              <w:rPr>
                <w:rFonts w:ascii="Arial" w:hAnsi="Arial" w:cs="Tahoma"/>
                <w:sz w:val="18"/>
                <w:szCs w:val="18"/>
                <w:highlight w:val="yellow"/>
              </w:rPr>
            </w:pPr>
          </w:p>
          <w:p w:rsidR="001B75B7" w:rsidRPr="00C73B1B" w:rsidRDefault="001B75B7" w:rsidP="001B75B7">
            <w:pPr>
              <w:pStyle w:val="Standard"/>
              <w:rPr>
                <w:rFonts w:ascii="Arial" w:hAnsi="Arial" w:cs="Tahoma"/>
                <w:sz w:val="18"/>
                <w:szCs w:val="18"/>
                <w:highlight w:val="yellow"/>
              </w:rPr>
            </w:pPr>
          </w:p>
          <w:p w:rsidR="005E095B" w:rsidRPr="00C73B1B" w:rsidRDefault="005E095B" w:rsidP="0002283E">
            <w:pPr>
              <w:pStyle w:val="Standard"/>
              <w:rPr>
                <w:rFonts w:ascii="Arial" w:hAnsi="Arial" w:cs="Tahoma"/>
                <w:sz w:val="18"/>
                <w:szCs w:val="18"/>
                <w:highlight w:val="yellow"/>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On-Line Materials:</w:t>
            </w:r>
          </w:p>
        </w:tc>
        <w:tc>
          <w:tcPr>
            <w:tcW w:w="8728" w:type="dxa"/>
            <w:tcMar>
              <w:top w:w="0" w:type="dxa"/>
              <w:left w:w="108" w:type="dxa"/>
              <w:bottom w:w="0" w:type="dxa"/>
              <w:right w:w="108" w:type="dxa"/>
            </w:tcMar>
          </w:tcPr>
          <w:p w:rsidR="001B75B7" w:rsidRDefault="0002283E" w:rsidP="001B75B7">
            <w:pPr>
              <w:pStyle w:val="Standard"/>
              <w:rPr>
                <w:rFonts w:ascii="Arial" w:hAnsi="Arial" w:cs="Tahoma"/>
                <w:sz w:val="18"/>
                <w:szCs w:val="18"/>
              </w:rPr>
            </w:pPr>
            <w:r>
              <w:rPr>
                <w:rFonts w:ascii="Arial" w:hAnsi="Arial" w:cs="Tahoma"/>
                <w:sz w:val="18"/>
                <w:szCs w:val="18"/>
              </w:rPr>
              <w:t xml:space="preserve">Please refer to </w:t>
            </w:r>
            <w:r w:rsidRPr="0002283E">
              <w:rPr>
                <w:rFonts w:ascii="Arial" w:hAnsi="Arial" w:cs="Tahoma"/>
                <w:sz w:val="18"/>
                <w:szCs w:val="18"/>
              </w:rPr>
              <w:t>https://github.com/SriramSrinivas/CIST1300-Introduction-to-Web</w:t>
            </w:r>
          </w:p>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Text Book:</w:t>
            </w:r>
          </w:p>
        </w:tc>
        <w:tc>
          <w:tcPr>
            <w:tcW w:w="8728" w:type="dxa"/>
            <w:tcMar>
              <w:top w:w="0" w:type="dxa"/>
              <w:left w:w="108" w:type="dxa"/>
              <w:bottom w:w="0" w:type="dxa"/>
              <w:right w:w="108" w:type="dxa"/>
            </w:tcMar>
          </w:tcPr>
          <w:p w:rsidR="005E095B" w:rsidRDefault="008433B8">
            <w:pPr>
              <w:pStyle w:val="Standard"/>
              <w:rPr>
                <w:rFonts w:ascii="Arial" w:hAnsi="Arial"/>
                <w:sz w:val="18"/>
                <w:szCs w:val="18"/>
              </w:rPr>
            </w:pPr>
            <w:r>
              <w:rPr>
                <w:rFonts w:ascii="Arial" w:hAnsi="Arial" w:cs="Tahoma"/>
                <w:b/>
                <w:sz w:val="18"/>
                <w:szCs w:val="18"/>
              </w:rPr>
              <w:t>Recommended</w:t>
            </w:r>
            <w:r w:rsidR="001D190C">
              <w:rPr>
                <w:rFonts w:ascii="Arial" w:hAnsi="Arial" w:cs="Tahoma"/>
                <w:b/>
                <w:sz w:val="18"/>
                <w:szCs w:val="18"/>
              </w:rPr>
              <w:t xml:space="preserve">:  </w:t>
            </w:r>
            <w:r w:rsidR="001D190C">
              <w:rPr>
                <w:rFonts w:ascii="Arial" w:hAnsi="Arial" w:cs="Tahoma"/>
                <w:i/>
                <w:iCs/>
                <w:sz w:val="18"/>
                <w:szCs w:val="18"/>
              </w:rPr>
              <w:t xml:space="preserve">Learning Perl, </w:t>
            </w:r>
            <w:r w:rsidR="00045EAA">
              <w:rPr>
                <w:rFonts w:ascii="Arial" w:hAnsi="Arial" w:cs="Tahoma"/>
                <w:i/>
                <w:iCs/>
                <w:sz w:val="18"/>
                <w:szCs w:val="18"/>
              </w:rPr>
              <w:t>6</w:t>
            </w:r>
            <w:r w:rsidR="001D190C">
              <w:rPr>
                <w:rFonts w:ascii="Arial" w:hAnsi="Arial" w:cs="Tahoma"/>
                <w:i/>
                <w:iCs/>
                <w:sz w:val="18"/>
                <w:szCs w:val="18"/>
                <w:vertAlign w:val="superscript"/>
              </w:rPr>
              <w:t>th</w:t>
            </w:r>
            <w:r w:rsidR="001D190C">
              <w:rPr>
                <w:rFonts w:ascii="Arial" w:hAnsi="Arial" w:cs="Tahoma"/>
                <w:i/>
                <w:iCs/>
                <w:sz w:val="18"/>
                <w:szCs w:val="18"/>
              </w:rPr>
              <w:t xml:space="preserve"> Edition</w:t>
            </w:r>
            <w:r w:rsidR="00045EAA">
              <w:rPr>
                <w:rFonts w:ascii="Arial" w:hAnsi="Arial" w:cs="Tahoma"/>
                <w:sz w:val="18"/>
                <w:szCs w:val="18"/>
              </w:rPr>
              <w:t>, Schwartz, Phoenix &amp; foy, 2011</w:t>
            </w:r>
          </w:p>
          <w:p w:rsidR="005E095B" w:rsidRDefault="008433B8">
            <w:pPr>
              <w:pStyle w:val="Standard"/>
              <w:rPr>
                <w:rFonts w:ascii="Arial" w:hAnsi="Arial"/>
                <w:b/>
                <w:bCs/>
                <w:sz w:val="18"/>
                <w:szCs w:val="18"/>
              </w:rPr>
            </w:pPr>
            <w:r>
              <w:rPr>
                <w:rFonts w:ascii="Arial" w:hAnsi="Arial" w:cs="Tahoma"/>
                <w:b/>
                <w:bCs/>
                <w:sz w:val="18"/>
                <w:szCs w:val="18"/>
              </w:rPr>
              <w:t>Recommended</w:t>
            </w:r>
            <w:r w:rsidR="001D190C">
              <w:rPr>
                <w:rFonts w:ascii="Arial" w:hAnsi="Arial" w:cs="Tahoma"/>
                <w:b/>
                <w:bCs/>
                <w:sz w:val="18"/>
                <w:szCs w:val="18"/>
              </w:rPr>
              <w:t>:</w:t>
            </w:r>
            <w:r w:rsidR="001D190C">
              <w:rPr>
                <w:rFonts w:ascii="Arial" w:hAnsi="Arial" w:cs="Tahoma"/>
                <w:sz w:val="18"/>
                <w:szCs w:val="18"/>
              </w:rPr>
              <w:t xml:space="preserve"> </w:t>
            </w:r>
            <w:r w:rsidR="001D190C">
              <w:rPr>
                <w:rFonts w:ascii="Arial" w:hAnsi="Arial" w:cs="Tahoma"/>
                <w:i/>
                <w:iCs/>
                <w:sz w:val="18"/>
                <w:szCs w:val="18"/>
              </w:rPr>
              <w:t xml:space="preserve"> HTML, </w:t>
            </w:r>
            <w:r w:rsidR="008B3BF0">
              <w:rPr>
                <w:rFonts w:ascii="Arial" w:hAnsi="Arial" w:cs="Tahoma"/>
                <w:i/>
                <w:iCs/>
                <w:sz w:val="18"/>
                <w:szCs w:val="18"/>
              </w:rPr>
              <w:t>HTML5</w:t>
            </w:r>
            <w:r w:rsidR="001D190C">
              <w:rPr>
                <w:rFonts w:ascii="Arial" w:hAnsi="Arial" w:cs="Tahoma"/>
                <w:i/>
                <w:iCs/>
                <w:sz w:val="18"/>
                <w:szCs w:val="18"/>
              </w:rPr>
              <w:t xml:space="preserve"> &amp; CSS, </w:t>
            </w:r>
            <w:r w:rsidR="00045EAA">
              <w:rPr>
                <w:rFonts w:ascii="Arial" w:hAnsi="Arial" w:cs="Tahoma"/>
                <w:i/>
                <w:iCs/>
                <w:sz w:val="18"/>
                <w:szCs w:val="18"/>
              </w:rPr>
              <w:t>7</w:t>
            </w:r>
            <w:r w:rsidR="001D190C">
              <w:rPr>
                <w:rFonts w:ascii="Arial" w:hAnsi="Arial" w:cs="Tahoma"/>
                <w:i/>
                <w:iCs/>
                <w:sz w:val="18"/>
                <w:szCs w:val="18"/>
                <w:vertAlign w:val="superscript"/>
              </w:rPr>
              <w:t>th</w:t>
            </w:r>
            <w:r w:rsidR="001D190C">
              <w:rPr>
                <w:rFonts w:ascii="Arial" w:hAnsi="Arial" w:cs="Tahoma"/>
                <w:i/>
                <w:iCs/>
                <w:sz w:val="18"/>
                <w:szCs w:val="18"/>
              </w:rPr>
              <w:t xml:space="preserve"> Edition</w:t>
            </w:r>
            <w:r w:rsidR="00045EAA">
              <w:rPr>
                <w:rFonts w:ascii="Arial" w:hAnsi="Arial" w:cs="Tahoma"/>
                <w:sz w:val="18"/>
                <w:szCs w:val="18"/>
              </w:rPr>
              <w:t>, Castro, 2012</w:t>
            </w:r>
          </w:p>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Class Overview:</w:t>
            </w:r>
          </w:p>
        </w:tc>
        <w:tc>
          <w:tcPr>
            <w:tcW w:w="872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 xml:space="preserve">In this class, we will cover creating static web pages using </w:t>
            </w:r>
            <w:r w:rsidR="008B3BF0">
              <w:rPr>
                <w:rFonts w:ascii="Arial" w:hAnsi="Arial" w:cs="Tahoma"/>
                <w:sz w:val="18"/>
                <w:szCs w:val="18"/>
              </w:rPr>
              <w:t>HTML5</w:t>
            </w:r>
            <w:r>
              <w:rPr>
                <w:rFonts w:ascii="Arial" w:hAnsi="Arial" w:cs="Tahoma"/>
                <w:sz w:val="18"/>
                <w:szCs w:val="18"/>
              </w:rPr>
              <w:t xml:space="preserve"> (HyperText Markup Language), applying styles and formatting to those pages using CSS (Cascading Style Sheets), learning a powerful programming language (Perl), and tying it all together by creating dynamic web pages that use a combination of </w:t>
            </w:r>
            <w:r w:rsidR="008B3BF0">
              <w:rPr>
                <w:rFonts w:ascii="Arial" w:hAnsi="Arial" w:cs="Tahoma"/>
                <w:sz w:val="18"/>
                <w:szCs w:val="18"/>
              </w:rPr>
              <w:t>HTML5</w:t>
            </w:r>
            <w:r>
              <w:rPr>
                <w:rFonts w:ascii="Arial" w:hAnsi="Arial" w:cs="Tahoma"/>
                <w:sz w:val="18"/>
                <w:szCs w:val="18"/>
              </w:rPr>
              <w:t>, CSS and Perl.</w:t>
            </w:r>
          </w:p>
          <w:p w:rsidR="005E095B" w:rsidRDefault="005E095B">
            <w:pPr>
              <w:pStyle w:val="Standard"/>
              <w:rPr>
                <w:rFonts w:ascii="Arial" w:hAnsi="Arial" w:cs="Tahoma"/>
                <w:i/>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Prerequisite:</w:t>
            </w:r>
          </w:p>
        </w:tc>
        <w:tc>
          <w:tcPr>
            <w:tcW w:w="872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No formal computer background is required.  It is assumed that you have worked with a computer before.</w:t>
            </w:r>
          </w:p>
          <w:p w:rsidR="005E095B" w:rsidRDefault="005E095B">
            <w:pPr>
              <w:pStyle w:val="Standard"/>
              <w:rPr>
                <w:rFonts w:ascii="Arial" w:hAnsi="Arial" w:cs="Tahoma"/>
                <w:i/>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Students with Disabilities</w:t>
            </w:r>
          </w:p>
        </w:tc>
        <w:tc>
          <w:tcPr>
            <w:tcW w:w="872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 xml:space="preserve">Accommodations are provided for students who are registered with Disability Services and make their requests sufficiently in advance.  For more information, contact Disability Services (EAB 117, Phone: 554-2872, TTY: 554-3799) or go to the website: </w:t>
            </w:r>
            <w:r w:rsidRPr="00D00AFF">
              <w:rPr>
                <w:rFonts w:ascii="Courier New" w:hAnsi="Courier New" w:cs="Courier New"/>
                <w:sz w:val="18"/>
                <w:szCs w:val="18"/>
              </w:rPr>
              <w:t>http://www.unomaha.edu/disability</w:t>
            </w:r>
            <w:r>
              <w:rPr>
                <w:rFonts w:ascii="Arial" w:hAnsi="Arial" w:cs="Tahoma"/>
                <w:sz w:val="18"/>
                <w:szCs w:val="18"/>
              </w:rPr>
              <w:t>.</w:t>
            </w:r>
          </w:p>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Accreditation:</w:t>
            </w:r>
          </w:p>
        </w:tc>
        <w:tc>
          <w:tcPr>
            <w:tcW w:w="872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The CS and IS programs in the College of IS&amp;T are currently pursuing continued accreditation by ABET, the Accreditation Board for Engineering and Technology.  This organization requires that we keep samples of student work.  Unless you specify otherwise in writing, I may retain a copy of your exams and assignments (</w:t>
            </w:r>
            <w:r>
              <w:rPr>
                <w:rFonts w:ascii="Arial" w:hAnsi="Arial" w:cs="Tahoma"/>
                <w:i/>
                <w:sz w:val="18"/>
                <w:szCs w:val="18"/>
              </w:rPr>
              <w:t>with your name and any other identifying information removed</w:t>
            </w:r>
            <w:r>
              <w:rPr>
                <w:rFonts w:ascii="Arial" w:hAnsi="Arial" w:cs="Tahoma"/>
                <w:sz w:val="18"/>
                <w:szCs w:val="18"/>
              </w:rPr>
              <w:t>) for accreditation purposes and return the original back to you.</w:t>
            </w:r>
          </w:p>
          <w:p w:rsidR="005E095B" w:rsidRDefault="005E095B">
            <w:pPr>
              <w:pStyle w:val="Standard"/>
              <w:rPr>
                <w:rFonts w:ascii="Arial" w:hAnsi="Arial" w:cs="Tahoma"/>
                <w:sz w:val="18"/>
                <w:szCs w:val="18"/>
              </w:rPr>
            </w:pPr>
          </w:p>
        </w:tc>
      </w:tr>
      <w:tr w:rsidR="00D00AFF" w:rsidTr="00D00AFF">
        <w:tc>
          <w:tcPr>
            <w:tcW w:w="2072" w:type="dxa"/>
            <w:tcMar>
              <w:top w:w="0" w:type="dxa"/>
              <w:left w:w="108" w:type="dxa"/>
              <w:bottom w:w="0" w:type="dxa"/>
              <w:right w:w="108" w:type="dxa"/>
            </w:tcMar>
          </w:tcPr>
          <w:p w:rsidR="00D00AFF" w:rsidRPr="00425633" w:rsidRDefault="00D00AFF" w:rsidP="001F4BDA">
            <w:pPr>
              <w:pStyle w:val="Standard"/>
              <w:rPr>
                <w:rFonts w:ascii="Arial" w:hAnsi="Arial" w:cs="Tahoma"/>
                <w:b/>
                <w:i/>
                <w:sz w:val="18"/>
                <w:szCs w:val="18"/>
              </w:rPr>
            </w:pPr>
            <w:r w:rsidRPr="00425633">
              <w:rPr>
                <w:rFonts w:ascii="Arial" w:hAnsi="Arial" w:cs="Tahoma"/>
                <w:b/>
                <w:i/>
                <w:sz w:val="18"/>
                <w:szCs w:val="18"/>
              </w:rPr>
              <w:t>Cellular Phone / Wireless Internet Access Policy</w:t>
            </w:r>
          </w:p>
        </w:tc>
        <w:tc>
          <w:tcPr>
            <w:tcW w:w="8728" w:type="dxa"/>
            <w:tcMar>
              <w:top w:w="0" w:type="dxa"/>
              <w:left w:w="108" w:type="dxa"/>
              <w:bottom w:w="0" w:type="dxa"/>
              <w:right w:w="108" w:type="dxa"/>
            </w:tcMar>
          </w:tcPr>
          <w:p w:rsidR="00D00AFF" w:rsidRDefault="00D00AFF" w:rsidP="001F4BDA">
            <w:pPr>
              <w:pStyle w:val="Standard"/>
              <w:rPr>
                <w:rFonts w:ascii="Arial" w:hAnsi="Arial" w:cs="Tahoma"/>
                <w:sz w:val="18"/>
                <w:szCs w:val="18"/>
              </w:rPr>
            </w:pPr>
            <w:r>
              <w:rPr>
                <w:rFonts w:ascii="Arial" w:hAnsi="Arial" w:cs="Tahoma"/>
                <w:sz w:val="18"/>
                <w:szCs w:val="18"/>
              </w:rPr>
              <w:t>If you are taking this course on campus, this section applies to you.</w:t>
            </w:r>
          </w:p>
          <w:p w:rsidR="00D00AFF" w:rsidRDefault="00D00AFF" w:rsidP="001F4BDA">
            <w:pPr>
              <w:pStyle w:val="Standard"/>
              <w:rPr>
                <w:rFonts w:ascii="Arial" w:hAnsi="Arial" w:cs="Tahoma"/>
                <w:sz w:val="18"/>
                <w:szCs w:val="18"/>
              </w:rPr>
            </w:pPr>
          </w:p>
          <w:p w:rsidR="00D00AFF" w:rsidRPr="00425633" w:rsidRDefault="00D00AFF" w:rsidP="001F4BDA">
            <w:pPr>
              <w:pStyle w:val="Standard"/>
              <w:rPr>
                <w:rFonts w:ascii="Arial" w:hAnsi="Arial" w:cs="Tahoma"/>
                <w:sz w:val="18"/>
                <w:szCs w:val="18"/>
              </w:rPr>
            </w:pPr>
            <w:r w:rsidRPr="00425633">
              <w:rPr>
                <w:rFonts w:ascii="Arial" w:hAnsi="Arial" w:cs="Tahoma"/>
                <w:sz w:val="18"/>
                <w:szCs w:val="18"/>
              </w:rPr>
              <w:t>Turn all cellular phones off or set them to vibrate so as not to disrupt the class during lecture.  If you must take a call, please leave the room as quickly and quietly as possible.  Also, please do not surf the web or otherwise play with your wireless phone during class.  It distracts me as well as your fellow classmates.</w:t>
            </w:r>
          </w:p>
          <w:p w:rsidR="00D00AFF" w:rsidRPr="00425633" w:rsidRDefault="00D00AFF" w:rsidP="001F4BDA">
            <w:pPr>
              <w:pStyle w:val="Standard"/>
              <w:rPr>
                <w:rFonts w:ascii="Arial" w:hAnsi="Arial" w:cs="Tahoma"/>
                <w:sz w:val="18"/>
                <w:szCs w:val="18"/>
              </w:rPr>
            </w:pPr>
          </w:p>
          <w:p w:rsidR="00D00AFF" w:rsidRPr="00425633" w:rsidRDefault="00D00AFF" w:rsidP="001F4BDA">
            <w:pPr>
              <w:pStyle w:val="Standard"/>
              <w:rPr>
                <w:rFonts w:ascii="Arial" w:hAnsi="Arial" w:cs="Tahoma"/>
                <w:sz w:val="18"/>
                <w:szCs w:val="18"/>
              </w:rPr>
            </w:pPr>
            <w:r w:rsidRPr="00425633">
              <w:rPr>
                <w:rFonts w:ascii="Arial" w:hAnsi="Arial" w:cs="Tahoma"/>
                <w:sz w:val="18"/>
                <w:szCs w:val="18"/>
              </w:rPr>
              <w:t>If you bring a laptop</w:t>
            </w:r>
            <w:r>
              <w:rPr>
                <w:rFonts w:ascii="Arial" w:hAnsi="Arial" w:cs="Tahoma"/>
                <w:sz w:val="18"/>
                <w:szCs w:val="18"/>
              </w:rPr>
              <w:t xml:space="preserve"> </w:t>
            </w:r>
            <w:r w:rsidRPr="00425633">
              <w:rPr>
                <w:rFonts w:ascii="Arial" w:hAnsi="Arial" w:cs="Tahoma"/>
                <w:sz w:val="18"/>
                <w:szCs w:val="18"/>
              </w:rPr>
              <w:t>or other wireless-enabled device and plan to use it during class (for wireless access or not), you are asked to sit in the back row of the room so that you don't distract others in the class.</w:t>
            </w:r>
          </w:p>
          <w:p w:rsidR="00D00AFF" w:rsidRPr="00425633" w:rsidRDefault="00D00AFF" w:rsidP="001F4BDA">
            <w:pPr>
              <w:pStyle w:val="Standard"/>
              <w:rPr>
                <w:rFonts w:ascii="Arial" w:hAnsi="Arial" w:cs="Tahoma"/>
                <w:sz w:val="18"/>
                <w:szCs w:val="18"/>
              </w:rPr>
            </w:pPr>
          </w:p>
          <w:p w:rsidR="00D00AFF" w:rsidRPr="00425633" w:rsidRDefault="00D00AFF" w:rsidP="001F4BDA">
            <w:pPr>
              <w:pStyle w:val="Standard"/>
              <w:rPr>
                <w:rFonts w:ascii="Arial" w:hAnsi="Arial" w:cs="Tahoma"/>
                <w:sz w:val="18"/>
                <w:szCs w:val="18"/>
              </w:rPr>
            </w:pPr>
            <w:r w:rsidRPr="00425633">
              <w:rPr>
                <w:rFonts w:ascii="Arial" w:hAnsi="Arial" w:cs="Tahoma"/>
                <w:sz w:val="18"/>
                <w:szCs w:val="18"/>
              </w:rPr>
              <w:t>If laptop use becomes disruptive during the semester, they may be banned from the classroom.</w:t>
            </w:r>
            <w:r w:rsidRPr="00425633">
              <w:rPr>
                <w:rFonts w:ascii="Arial" w:hAnsi="Arial" w:cs="Tahoma"/>
                <w:sz w:val="18"/>
                <w:szCs w:val="18"/>
              </w:rPr>
              <w:br/>
            </w:r>
          </w:p>
        </w:tc>
      </w:tr>
    </w:tbl>
    <w:p w:rsidR="005E095B" w:rsidRPr="005E095B" w:rsidRDefault="001D190C" w:rsidP="005E095B">
      <w:pPr>
        <w:rPr>
          <w:rFonts w:eastAsia="Times New Roman" w:cs="Times New Roman"/>
          <w:vanish/>
          <w:sz w:val="22"/>
          <w:szCs w:val="20"/>
          <w:lang w:bidi="ar-SA"/>
        </w:rPr>
      </w:pPr>
      <w:r>
        <w:br w:type="page"/>
      </w:r>
    </w:p>
    <w:tbl>
      <w:tblPr>
        <w:tblW w:w="10800" w:type="dxa"/>
        <w:tblLayout w:type="fixed"/>
        <w:tblCellMar>
          <w:left w:w="10" w:type="dxa"/>
          <w:right w:w="10" w:type="dxa"/>
        </w:tblCellMar>
        <w:tblLook w:val="0000" w:firstRow="0" w:lastRow="0" w:firstColumn="0" w:lastColumn="0" w:noHBand="0" w:noVBand="0"/>
      </w:tblPr>
      <w:tblGrid>
        <w:gridCol w:w="2072"/>
        <w:gridCol w:w="8728"/>
      </w:tblGrid>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Plagiarism:</w:t>
            </w:r>
          </w:p>
        </w:tc>
        <w:tc>
          <w:tcPr>
            <w:tcW w:w="8728" w:type="dxa"/>
            <w:tcMar>
              <w:top w:w="0" w:type="dxa"/>
              <w:left w:w="108" w:type="dxa"/>
              <w:bottom w:w="0" w:type="dxa"/>
              <w:right w:w="108" w:type="dxa"/>
            </w:tcMar>
          </w:tcPr>
          <w:p w:rsidR="00883CD8" w:rsidRDefault="00883CD8" w:rsidP="00883CD8">
            <w:pPr>
              <w:pStyle w:val="Standard"/>
              <w:rPr>
                <w:rFonts w:ascii="Arial" w:hAnsi="Arial"/>
                <w:sz w:val="18"/>
                <w:szCs w:val="18"/>
              </w:rPr>
            </w:pPr>
            <w:r>
              <w:rPr>
                <w:rFonts w:ascii="Arial" w:hAnsi="Arial" w:cs="Tahoma"/>
                <w:sz w:val="18"/>
                <w:szCs w:val="18"/>
              </w:rPr>
              <w:t xml:space="preserve">Any homework, program, quiz or exam received which looks identical, </w:t>
            </w:r>
            <w:r>
              <w:rPr>
                <w:rFonts w:ascii="Arial" w:hAnsi="Arial" w:cs="Tahoma"/>
                <w:b/>
                <w:sz w:val="18"/>
                <w:szCs w:val="18"/>
              </w:rPr>
              <w:t>in part or in whole</w:t>
            </w:r>
            <w:r>
              <w:rPr>
                <w:rFonts w:ascii="Arial" w:hAnsi="Arial" w:cs="Tahoma"/>
                <w:sz w:val="18"/>
                <w:szCs w:val="18"/>
              </w:rPr>
              <w:t xml:space="preserve">, to another student’s work or an external source will be considered plagiarism.  </w:t>
            </w:r>
          </w:p>
          <w:p w:rsidR="00883CD8" w:rsidRDefault="00883CD8" w:rsidP="00883CD8">
            <w:pPr>
              <w:pStyle w:val="Standard"/>
              <w:rPr>
                <w:rFonts w:ascii="Arial" w:hAnsi="Arial" w:cs="Tahoma"/>
                <w:sz w:val="18"/>
                <w:szCs w:val="18"/>
              </w:rPr>
            </w:pPr>
          </w:p>
          <w:p w:rsidR="00883CD8" w:rsidRDefault="00883CD8" w:rsidP="00883CD8">
            <w:pPr>
              <w:pStyle w:val="Standard"/>
              <w:rPr>
                <w:rFonts w:ascii="Arial" w:hAnsi="Arial" w:cs="Tahoma"/>
                <w:sz w:val="18"/>
                <w:szCs w:val="18"/>
              </w:rPr>
            </w:pPr>
            <w:r>
              <w:rPr>
                <w:rFonts w:ascii="Arial" w:hAnsi="Arial" w:cs="Tahoma"/>
                <w:sz w:val="18"/>
                <w:szCs w:val="18"/>
              </w:rPr>
              <w:t>As per the Department of Computer Science Policy on Cheating and Plagiarism, the instructor of a course is responsible for “assigning an evaluation (or grade point) to the work that is substantially lower than if the work had not been completed at all” for occurrences of plagiarism.”</w:t>
            </w:r>
          </w:p>
          <w:p w:rsidR="00883CD8" w:rsidRDefault="00883CD8" w:rsidP="00883CD8">
            <w:pPr>
              <w:pStyle w:val="Standard"/>
              <w:rPr>
                <w:rFonts w:ascii="Arial" w:hAnsi="Arial" w:cs="Tahoma"/>
                <w:sz w:val="18"/>
                <w:szCs w:val="18"/>
              </w:rPr>
            </w:pPr>
          </w:p>
          <w:p w:rsidR="00883CD8" w:rsidRDefault="00883CD8" w:rsidP="00883CD8">
            <w:pPr>
              <w:pStyle w:val="Standard"/>
              <w:rPr>
                <w:rFonts w:ascii="Arial" w:hAnsi="Arial" w:cs="Tahoma"/>
                <w:sz w:val="18"/>
                <w:szCs w:val="18"/>
              </w:rPr>
            </w:pPr>
            <w:r>
              <w:rPr>
                <w:rFonts w:ascii="Arial" w:hAnsi="Arial" w:cs="Tahoma"/>
                <w:sz w:val="18"/>
                <w:szCs w:val="18"/>
              </w:rPr>
              <w:t>Any offense o</w:t>
            </w:r>
            <w:r w:rsidR="00CE0B61">
              <w:rPr>
                <w:rFonts w:ascii="Arial" w:hAnsi="Arial" w:cs="Tahoma"/>
                <w:sz w:val="18"/>
                <w:szCs w:val="18"/>
              </w:rPr>
              <w:t>f plagiarism will result in a -3</w:t>
            </w:r>
            <w:r>
              <w:rPr>
                <w:rFonts w:ascii="Arial" w:hAnsi="Arial" w:cs="Tahoma"/>
                <w:sz w:val="18"/>
                <w:szCs w:val="18"/>
              </w:rPr>
              <w:t xml:space="preserve">00% grade recorded for the first offense and a grade of “F” for the course for the second offense, both accompanied by a written letter to the </w:t>
            </w:r>
            <w:r w:rsidR="00923375">
              <w:rPr>
                <w:rFonts w:ascii="Arial" w:hAnsi="Arial" w:cs="Tahoma"/>
                <w:sz w:val="18"/>
                <w:szCs w:val="18"/>
              </w:rPr>
              <w:t xml:space="preserve">Associate </w:t>
            </w:r>
            <w:r>
              <w:rPr>
                <w:rFonts w:ascii="Arial" w:hAnsi="Arial" w:cs="Tahoma"/>
                <w:sz w:val="18"/>
                <w:szCs w:val="18"/>
              </w:rPr>
              <w:t>Vice</w:t>
            </w:r>
            <w:r w:rsidR="00923375">
              <w:rPr>
                <w:rFonts w:ascii="Arial" w:hAnsi="Arial" w:cs="Tahoma"/>
                <w:sz w:val="18"/>
                <w:szCs w:val="18"/>
              </w:rPr>
              <w:t xml:space="preserve"> </w:t>
            </w:r>
            <w:r>
              <w:rPr>
                <w:rFonts w:ascii="Arial" w:hAnsi="Arial" w:cs="Tahoma"/>
                <w:sz w:val="18"/>
                <w:szCs w:val="18"/>
              </w:rPr>
              <w:t xml:space="preserve">Chancellor for </w:t>
            </w:r>
            <w:r w:rsidR="00923375">
              <w:rPr>
                <w:rFonts w:ascii="Arial" w:hAnsi="Arial" w:cs="Tahoma"/>
                <w:sz w:val="18"/>
                <w:szCs w:val="18"/>
              </w:rPr>
              <w:t xml:space="preserve">Student </w:t>
            </w:r>
            <w:r>
              <w:rPr>
                <w:rFonts w:ascii="Arial" w:hAnsi="Arial" w:cs="Tahoma"/>
                <w:sz w:val="18"/>
                <w:szCs w:val="18"/>
              </w:rPr>
              <w:t xml:space="preserve">Affairs, </w:t>
            </w:r>
            <w:r w:rsidR="00923375">
              <w:rPr>
                <w:rFonts w:ascii="Arial" w:hAnsi="Arial" w:cs="Tahoma"/>
                <w:sz w:val="18"/>
                <w:szCs w:val="18"/>
              </w:rPr>
              <w:t xml:space="preserve">the Associate Directory of Records and Registration, </w:t>
            </w:r>
            <w:r>
              <w:rPr>
                <w:rFonts w:ascii="Arial" w:hAnsi="Arial" w:cs="Tahoma"/>
                <w:sz w:val="18"/>
                <w:szCs w:val="18"/>
              </w:rPr>
              <w:t xml:space="preserve">the Dean of </w:t>
            </w:r>
            <w:r w:rsidR="00923375">
              <w:rPr>
                <w:rFonts w:ascii="Arial" w:hAnsi="Arial" w:cs="Tahoma"/>
                <w:sz w:val="18"/>
                <w:szCs w:val="18"/>
              </w:rPr>
              <w:t>the C</w:t>
            </w:r>
            <w:r>
              <w:rPr>
                <w:rFonts w:ascii="Arial" w:hAnsi="Arial" w:cs="Tahoma"/>
                <w:sz w:val="18"/>
                <w:szCs w:val="18"/>
              </w:rPr>
              <w:t xml:space="preserve">ollege </w:t>
            </w:r>
            <w:r w:rsidR="00923375">
              <w:rPr>
                <w:rFonts w:ascii="Arial" w:hAnsi="Arial" w:cs="Tahoma"/>
                <w:sz w:val="18"/>
                <w:szCs w:val="18"/>
              </w:rPr>
              <w:t xml:space="preserve">of IS&amp;T </w:t>
            </w:r>
            <w:r>
              <w:rPr>
                <w:rFonts w:ascii="Arial" w:hAnsi="Arial" w:cs="Tahoma"/>
                <w:sz w:val="18"/>
                <w:szCs w:val="18"/>
              </w:rPr>
              <w:t>and the chair of both the computer science department and your major's department, and possibly the pursuance of your dismissal from the University.</w:t>
            </w:r>
          </w:p>
          <w:p w:rsidR="00883CD8" w:rsidRDefault="00883CD8" w:rsidP="00883CD8">
            <w:pPr>
              <w:pStyle w:val="Standard"/>
              <w:rPr>
                <w:rFonts w:ascii="Arial" w:hAnsi="Arial" w:cs="Tahoma"/>
                <w:sz w:val="18"/>
                <w:szCs w:val="18"/>
              </w:rPr>
            </w:pPr>
          </w:p>
          <w:p w:rsidR="00883CD8" w:rsidRDefault="00883CD8" w:rsidP="00883CD8">
            <w:pPr>
              <w:pStyle w:val="Standard"/>
              <w:rPr>
                <w:rFonts w:ascii="Arial" w:hAnsi="Arial" w:cs="Tahoma"/>
                <w:sz w:val="18"/>
                <w:szCs w:val="18"/>
              </w:rPr>
            </w:pPr>
            <w:r>
              <w:rPr>
                <w:rFonts w:ascii="Arial" w:hAnsi="Arial" w:cs="Tahoma"/>
                <w:sz w:val="18"/>
                <w:szCs w:val="18"/>
              </w:rPr>
              <w:t>If you are suspected of submitting or enabling a plagiarized assignment, you will have the opportunity to meet with the instructor to discuss your situation before disciplinary actions are possibly pursued.</w:t>
            </w:r>
          </w:p>
          <w:p w:rsidR="00883CD8" w:rsidRDefault="00883CD8" w:rsidP="00883CD8">
            <w:pPr>
              <w:pStyle w:val="Standard"/>
              <w:rPr>
                <w:rFonts w:ascii="Arial" w:hAnsi="Arial" w:cs="Tahoma"/>
                <w:sz w:val="18"/>
                <w:szCs w:val="18"/>
              </w:rPr>
            </w:pPr>
          </w:p>
          <w:p w:rsidR="00883CD8" w:rsidRDefault="00883CD8" w:rsidP="00883CD8">
            <w:pPr>
              <w:pStyle w:val="Standard"/>
              <w:rPr>
                <w:rFonts w:ascii="Arial" w:hAnsi="Arial" w:cs="Tahoma"/>
                <w:sz w:val="18"/>
                <w:szCs w:val="18"/>
              </w:rPr>
            </w:pPr>
            <w:r>
              <w:rPr>
                <w:rFonts w:ascii="Arial" w:hAnsi="Arial" w:cs="Tahoma"/>
                <w:sz w:val="18"/>
                <w:szCs w:val="18"/>
              </w:rPr>
              <w:t>Ignorance of how to properly cite your sources correctly or present work as your own is not an acceptable excuse for plagiarism.  You will be provided with instructions on how to cite sources.</w:t>
            </w:r>
          </w:p>
          <w:p w:rsidR="00883CD8" w:rsidRDefault="00883CD8" w:rsidP="00883CD8">
            <w:pPr>
              <w:pStyle w:val="Standard"/>
              <w:rPr>
                <w:rFonts w:ascii="Arial" w:hAnsi="Arial" w:cs="Tahoma"/>
                <w:sz w:val="18"/>
                <w:szCs w:val="18"/>
              </w:rPr>
            </w:pPr>
          </w:p>
          <w:p w:rsidR="00883CD8" w:rsidRDefault="00883CD8" w:rsidP="00883CD8">
            <w:pPr>
              <w:pStyle w:val="Standard"/>
              <w:rPr>
                <w:rFonts w:ascii="Arial" w:hAnsi="Arial" w:cs="Tahoma"/>
                <w:sz w:val="18"/>
                <w:szCs w:val="18"/>
              </w:rPr>
            </w:pPr>
            <w:r>
              <w:rPr>
                <w:rFonts w:ascii="Arial" w:hAnsi="Arial" w:cs="Tahoma"/>
                <w:sz w:val="18"/>
                <w:szCs w:val="18"/>
              </w:rPr>
              <w:t>Please make sure you keep all of your work secured and unavailable from your fellow students.  If someone takes your code, even without your knowledge or consent, and submits it in modified or unmodified form, you will both be penalized for plagiarism.</w:t>
            </w:r>
          </w:p>
          <w:p w:rsidR="00883CD8" w:rsidRDefault="00883CD8" w:rsidP="00883CD8">
            <w:pPr>
              <w:pStyle w:val="Standard"/>
              <w:rPr>
                <w:rFonts w:ascii="Arial" w:hAnsi="Arial" w:cs="Tahoma"/>
                <w:sz w:val="18"/>
                <w:szCs w:val="18"/>
              </w:rPr>
            </w:pPr>
          </w:p>
          <w:p w:rsidR="00883CD8" w:rsidRDefault="00883CD8" w:rsidP="00883CD8">
            <w:pPr>
              <w:pStyle w:val="Standard"/>
              <w:rPr>
                <w:rFonts w:ascii="Arial" w:hAnsi="Arial"/>
                <w:sz w:val="18"/>
                <w:szCs w:val="18"/>
              </w:rPr>
            </w:pPr>
            <w:r>
              <w:rPr>
                <w:rFonts w:ascii="Arial" w:hAnsi="Arial" w:cs="Tahoma"/>
                <w:sz w:val="18"/>
                <w:szCs w:val="18"/>
              </w:rPr>
              <w:t>All material should be your own work.  You may use</w:t>
            </w:r>
            <w:r>
              <w:rPr>
                <w:rFonts w:ascii="Arial" w:hAnsi="Arial" w:cs="Tahoma"/>
                <w:sz w:val="18"/>
                <w:szCs w:val="18"/>
                <w:vertAlign w:val="superscript"/>
              </w:rPr>
              <w:t>*</w:t>
            </w:r>
            <w:r>
              <w:rPr>
                <w:rFonts w:ascii="Arial" w:hAnsi="Arial" w:cs="Tahoma"/>
                <w:sz w:val="18"/>
                <w:szCs w:val="18"/>
              </w:rPr>
              <w:t xml:space="preserve"> code or algorithms from any source in extremely small amounts, but bear in mind that failure to explicitly give proper credit is a form of plagiarism.</w:t>
            </w:r>
          </w:p>
          <w:p w:rsidR="00883CD8" w:rsidRDefault="00883CD8" w:rsidP="00883CD8">
            <w:pPr>
              <w:pStyle w:val="Standard"/>
              <w:rPr>
                <w:rFonts w:ascii="Arial" w:hAnsi="Arial" w:cs="Tahoma"/>
                <w:sz w:val="18"/>
                <w:szCs w:val="18"/>
              </w:rPr>
            </w:pPr>
          </w:p>
          <w:p w:rsidR="00883CD8" w:rsidRDefault="00883CD8" w:rsidP="00883CD8">
            <w:pPr>
              <w:pStyle w:val="Standard"/>
              <w:rPr>
                <w:rFonts w:ascii="Arial" w:hAnsi="Arial"/>
                <w:sz w:val="18"/>
                <w:szCs w:val="18"/>
              </w:rPr>
            </w:pPr>
            <w:r>
              <w:rPr>
                <w:rFonts w:ascii="Arial" w:hAnsi="Arial" w:cs="Tahoma"/>
                <w:sz w:val="18"/>
                <w:szCs w:val="18"/>
                <w:vertAlign w:val="superscript"/>
              </w:rPr>
              <w:t xml:space="preserve">* </w:t>
            </w:r>
            <w:r>
              <w:rPr>
                <w:rFonts w:ascii="Arial" w:hAnsi="Arial" w:cs="Tahoma"/>
                <w:sz w:val="18"/>
                <w:szCs w:val="18"/>
              </w:rPr>
              <w:t xml:space="preserve">“Using code” is including code in your program in either unmodified or modified form.  It’s always safer to cite your influences than to take a chance on committing plagiarism by not giving proper credit.  </w:t>
            </w:r>
          </w:p>
          <w:p w:rsidR="00883CD8" w:rsidRDefault="00883CD8" w:rsidP="00883CD8">
            <w:pPr>
              <w:pStyle w:val="Standard"/>
              <w:rPr>
                <w:rFonts w:ascii="Arial" w:hAnsi="Arial" w:cs="Tahoma"/>
                <w:color w:val="0000FF"/>
                <w:sz w:val="18"/>
                <w:szCs w:val="18"/>
              </w:rPr>
            </w:pPr>
          </w:p>
          <w:p w:rsidR="00883CD8" w:rsidRDefault="00883CD8" w:rsidP="00883CD8">
            <w:pPr>
              <w:pStyle w:val="Standard"/>
              <w:rPr>
                <w:rFonts w:ascii="Arial" w:hAnsi="Arial" w:cs="Tahoma"/>
                <w:sz w:val="18"/>
                <w:szCs w:val="18"/>
              </w:rPr>
            </w:pPr>
            <w:r>
              <w:rPr>
                <w:rFonts w:ascii="Arial" w:hAnsi="Arial" w:cs="Tahoma"/>
                <w:sz w:val="18"/>
                <w:szCs w:val="18"/>
              </w:rPr>
              <w:t xml:space="preserve">* “Using code” does </w:t>
            </w:r>
            <w:r>
              <w:rPr>
                <w:rFonts w:ascii="Arial" w:hAnsi="Arial" w:cs="Tahoma"/>
                <w:bCs/>
                <w:sz w:val="18"/>
                <w:szCs w:val="18"/>
              </w:rPr>
              <w:t>not</w:t>
            </w:r>
            <w:r>
              <w:rPr>
                <w:rFonts w:ascii="Arial" w:hAnsi="Arial" w:cs="Tahoma"/>
                <w:sz w:val="18"/>
                <w:szCs w:val="18"/>
              </w:rPr>
              <w:t xml:space="preserve"> refer to the wholesale use of someone else’s code for programs or projects </w:t>
            </w:r>
            <w:r>
              <w:rPr>
                <w:rFonts w:ascii="Arial" w:hAnsi="Arial" w:cs="Tahoma"/>
                <w:b/>
                <w:sz w:val="18"/>
                <w:szCs w:val="18"/>
              </w:rPr>
              <w:t>without significant work</w:t>
            </w:r>
            <w:r>
              <w:rPr>
                <w:rFonts w:ascii="Arial" w:hAnsi="Arial" w:cs="Tahoma"/>
                <w:sz w:val="18"/>
                <w:szCs w:val="18"/>
              </w:rPr>
              <w:t xml:space="preserve"> </w:t>
            </w:r>
            <w:r>
              <w:rPr>
                <w:rFonts w:ascii="Arial" w:hAnsi="Arial" w:cs="Tahoma"/>
                <w:b/>
                <w:sz w:val="18"/>
                <w:szCs w:val="18"/>
              </w:rPr>
              <w:t>on the student’s part</w:t>
            </w:r>
            <w:r>
              <w:rPr>
                <w:rFonts w:ascii="Arial" w:hAnsi="Arial" w:cs="Tahoma"/>
                <w:sz w:val="18"/>
                <w:szCs w:val="18"/>
              </w:rPr>
              <w:t>.</w:t>
            </w:r>
          </w:p>
          <w:p w:rsidR="00923375" w:rsidRDefault="00923375" w:rsidP="00883CD8">
            <w:pPr>
              <w:pStyle w:val="Standard"/>
              <w:rPr>
                <w:rFonts w:ascii="Arial" w:hAnsi="Arial" w:cs="Tahoma"/>
                <w:sz w:val="18"/>
                <w:szCs w:val="18"/>
              </w:rPr>
            </w:pPr>
          </w:p>
          <w:p w:rsidR="00923375" w:rsidRPr="00923375" w:rsidRDefault="00923375" w:rsidP="00883CD8">
            <w:pPr>
              <w:pStyle w:val="Standard"/>
              <w:rPr>
                <w:rFonts w:ascii="Arial" w:hAnsi="Arial" w:cs="Tahoma"/>
                <w:sz w:val="18"/>
                <w:szCs w:val="18"/>
              </w:rPr>
            </w:pPr>
            <w:r>
              <w:rPr>
                <w:rFonts w:ascii="Arial" w:hAnsi="Arial" w:cs="Tahoma"/>
                <w:sz w:val="18"/>
                <w:szCs w:val="18"/>
              </w:rPr>
              <w:t xml:space="preserve">* “Using code” does not mean you </w:t>
            </w:r>
            <w:r w:rsidR="009A429F">
              <w:rPr>
                <w:rFonts w:ascii="Arial" w:hAnsi="Arial" w:cs="Tahoma"/>
                <w:sz w:val="18"/>
                <w:szCs w:val="18"/>
              </w:rPr>
              <w:t>may</w:t>
            </w:r>
            <w:r>
              <w:rPr>
                <w:rFonts w:ascii="Arial" w:hAnsi="Arial" w:cs="Tahoma"/>
                <w:sz w:val="18"/>
                <w:szCs w:val="18"/>
              </w:rPr>
              <w:t xml:space="preserve"> solicit or submit solutions from websites.</w:t>
            </w:r>
          </w:p>
          <w:p w:rsidR="00883CD8" w:rsidRDefault="00883CD8" w:rsidP="00883CD8">
            <w:pPr>
              <w:pStyle w:val="Standard"/>
              <w:rPr>
                <w:rFonts w:ascii="Arial" w:hAnsi="Arial" w:cs="Tahoma"/>
                <w:sz w:val="18"/>
                <w:szCs w:val="18"/>
              </w:rPr>
            </w:pPr>
          </w:p>
          <w:p w:rsidR="00883CD8" w:rsidRDefault="00883CD8" w:rsidP="00883CD8">
            <w:pPr>
              <w:pStyle w:val="Standard"/>
              <w:autoSpaceDE w:val="0"/>
              <w:rPr>
                <w:rFonts w:ascii="Arial" w:hAnsi="Arial"/>
                <w:sz w:val="18"/>
                <w:szCs w:val="18"/>
              </w:rPr>
            </w:pPr>
            <w:r>
              <w:rPr>
                <w:rFonts w:ascii="Arial" w:hAnsi="Arial" w:cs="Tahoma"/>
                <w:sz w:val="18"/>
                <w:szCs w:val="18"/>
              </w:rPr>
              <w:t xml:space="preserve">The following definitions of plagiarism and related offenses are taken from the </w:t>
            </w:r>
            <w:r>
              <w:rPr>
                <w:rFonts w:ascii="Arial" w:hAnsi="Arial" w:cs="Tahoma"/>
                <w:b/>
                <w:bCs/>
                <w:sz w:val="18"/>
                <w:szCs w:val="18"/>
              </w:rPr>
              <w:t xml:space="preserve">University of Nebraska at Omaha Undergraduate Catalog 2010-2011, </w:t>
            </w:r>
            <w:r>
              <w:rPr>
                <w:rFonts w:ascii="Arial" w:hAnsi="Arial" w:cs="Tahoma"/>
                <w:sz w:val="18"/>
                <w:szCs w:val="18"/>
              </w:rPr>
              <w:t>page 56 (</w:t>
            </w:r>
            <w:r w:rsidRPr="00883CD8">
              <w:rPr>
                <w:rFonts w:ascii="Courier New" w:hAnsi="Courier New" w:cs="Courier New"/>
                <w:sz w:val="18"/>
                <w:szCs w:val="18"/>
              </w:rPr>
              <w:t>http://</w:t>
            </w:r>
            <w:r w:rsidR="005643B9">
              <w:rPr>
                <w:rFonts w:ascii="Courier New" w:hAnsi="Courier New" w:cs="Courier New"/>
                <w:sz w:val="18"/>
                <w:szCs w:val="18"/>
              </w:rPr>
              <w:t>j.mp</w:t>
            </w:r>
            <w:r w:rsidRPr="00883CD8">
              <w:rPr>
                <w:rFonts w:ascii="Courier New" w:hAnsi="Courier New" w:cs="Courier New"/>
                <w:sz w:val="18"/>
                <w:szCs w:val="18"/>
              </w:rPr>
              <w:t>/unouc1011</w:t>
            </w:r>
            <w:r>
              <w:rPr>
                <w:rFonts w:ascii="Arial" w:hAnsi="Arial" w:cs="Tahoma"/>
                <w:sz w:val="18"/>
                <w:szCs w:val="18"/>
              </w:rPr>
              <w:t>):</w:t>
            </w:r>
          </w:p>
          <w:p w:rsidR="00883CD8" w:rsidRDefault="00883CD8" w:rsidP="00883CD8">
            <w:pPr>
              <w:pStyle w:val="Standard"/>
              <w:rPr>
                <w:rFonts w:ascii="Arial" w:hAnsi="Arial" w:cs="Tahoma"/>
                <w:sz w:val="18"/>
                <w:szCs w:val="18"/>
              </w:rPr>
            </w:pPr>
          </w:p>
          <w:p w:rsidR="00883CD8" w:rsidRDefault="00883CD8" w:rsidP="00883CD8">
            <w:pPr>
              <w:pStyle w:val="Standard"/>
              <w:numPr>
                <w:ilvl w:val="0"/>
                <w:numId w:val="6"/>
              </w:numPr>
              <w:autoSpaceDE w:val="0"/>
              <w:rPr>
                <w:rFonts w:ascii="Arial" w:hAnsi="Arial"/>
                <w:sz w:val="18"/>
                <w:szCs w:val="18"/>
              </w:rPr>
            </w:pPr>
            <w:r>
              <w:rPr>
                <w:rFonts w:ascii="Arial" w:hAnsi="Arial" w:cs="Tahoma"/>
                <w:b/>
                <w:bCs/>
                <w:sz w:val="18"/>
                <w:szCs w:val="18"/>
              </w:rPr>
              <w:t xml:space="preserve">Cheating. </w:t>
            </w:r>
            <w:r>
              <w:rPr>
                <w:rFonts w:ascii="Arial" w:hAnsi="Arial" w:cs="Tahoma"/>
                <w:sz w:val="18"/>
                <w:szCs w:val="18"/>
              </w:rPr>
              <w:t>Copying or attempting to copy from an academic test or examination of another student; using or attempting to use unauthorized materials, information, notes, study aids or other devices for an academic test, examination or exercise; engaging or attempting to engage the assistance of another individual in misrepresenting the academic performance of a student; or communicating information in an unauthorized manner to another person for an academic test, examination or exercise.</w:t>
            </w:r>
          </w:p>
          <w:p w:rsidR="00883CD8" w:rsidRDefault="00883CD8" w:rsidP="00883CD8">
            <w:pPr>
              <w:pStyle w:val="Standard"/>
              <w:numPr>
                <w:ilvl w:val="0"/>
                <w:numId w:val="6"/>
              </w:numPr>
              <w:autoSpaceDE w:val="0"/>
              <w:rPr>
                <w:rFonts w:ascii="Arial" w:hAnsi="Arial"/>
                <w:sz w:val="18"/>
                <w:szCs w:val="18"/>
              </w:rPr>
            </w:pPr>
            <w:r>
              <w:rPr>
                <w:rFonts w:ascii="Arial" w:hAnsi="Arial" w:cs="Tahoma"/>
                <w:b/>
                <w:bCs/>
                <w:sz w:val="18"/>
                <w:szCs w:val="18"/>
              </w:rPr>
              <w:t xml:space="preserve">Fabrication and falsification. </w:t>
            </w:r>
            <w:r>
              <w:rPr>
                <w:rFonts w:ascii="Arial" w:hAnsi="Arial" w:cs="Tahoma"/>
                <w:sz w:val="18"/>
                <w:szCs w:val="18"/>
              </w:rPr>
              <w:t>Falsifying or fabricating any information or citation in any academic exercise, work, speech, test or examination. Falsification is the alteration of information, while fabrication is the invention or counterfeiting of information.</w:t>
            </w:r>
          </w:p>
          <w:p w:rsidR="00883CD8" w:rsidRDefault="00883CD8" w:rsidP="00883CD8">
            <w:pPr>
              <w:pStyle w:val="Standard"/>
              <w:numPr>
                <w:ilvl w:val="0"/>
                <w:numId w:val="6"/>
              </w:numPr>
              <w:autoSpaceDE w:val="0"/>
              <w:rPr>
                <w:rFonts w:ascii="Arial" w:hAnsi="Arial"/>
                <w:sz w:val="18"/>
                <w:szCs w:val="18"/>
              </w:rPr>
            </w:pPr>
            <w:r>
              <w:rPr>
                <w:rFonts w:ascii="Arial" w:hAnsi="Arial" w:cs="Tahoma"/>
                <w:b/>
                <w:bCs/>
                <w:sz w:val="18"/>
                <w:szCs w:val="18"/>
              </w:rPr>
              <w:t xml:space="preserve">Plagiarism. </w:t>
            </w:r>
            <w:r>
              <w:rPr>
                <w:rFonts w:ascii="Arial" w:hAnsi="Arial" w:cs="Tahoma"/>
                <w:sz w:val="18"/>
                <w:szCs w:val="18"/>
              </w:rPr>
              <w:t>Presenting the work of another as one’s own (i.e., without proper acknowledgment of the source) and submitting examinations, theses, reports, speeches, drawings, laboratory notes or other academic work in whole or in part as one’s own when such work has been prepared by another person or copied from another person.</w:t>
            </w:r>
          </w:p>
          <w:p w:rsidR="00883CD8" w:rsidRDefault="00883CD8" w:rsidP="00883CD8">
            <w:pPr>
              <w:pStyle w:val="Standard"/>
              <w:numPr>
                <w:ilvl w:val="0"/>
                <w:numId w:val="6"/>
              </w:numPr>
              <w:autoSpaceDE w:val="0"/>
              <w:rPr>
                <w:rFonts w:ascii="Arial" w:hAnsi="Arial"/>
                <w:sz w:val="18"/>
                <w:szCs w:val="18"/>
              </w:rPr>
            </w:pPr>
            <w:r>
              <w:rPr>
                <w:rFonts w:ascii="Arial" w:hAnsi="Arial" w:cs="Tahoma"/>
                <w:b/>
                <w:bCs/>
                <w:sz w:val="18"/>
                <w:szCs w:val="18"/>
              </w:rPr>
              <w:t xml:space="preserve">Complicity in academic dishonesty. </w:t>
            </w:r>
            <w:r>
              <w:rPr>
                <w:rFonts w:ascii="Arial" w:hAnsi="Arial" w:cs="Tahoma"/>
                <w:sz w:val="18"/>
                <w:szCs w:val="18"/>
              </w:rPr>
              <w:t>Helping or attempting to help another student to commit an act of academic dishonesty.</w:t>
            </w:r>
          </w:p>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Honor Pledge:</w:t>
            </w:r>
          </w:p>
        </w:tc>
        <w:tc>
          <w:tcPr>
            <w:tcW w:w="872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 xml:space="preserve">For each assignment you submit, you will digitally sign an Honor Pledge stating that you have not obtained any code or answers directly from any of your fellow students or other sources, and that any code you have used from elsewhere has been used in small amounts and has been properly cited.  </w:t>
            </w:r>
          </w:p>
          <w:p w:rsidR="005E095B" w:rsidRDefault="005E095B">
            <w:pPr>
              <w:pStyle w:val="Standard"/>
              <w:rPr>
                <w:rFonts w:ascii="Arial" w:hAnsi="Arial" w:cs="Tahoma"/>
                <w:sz w:val="18"/>
                <w:szCs w:val="18"/>
              </w:rPr>
            </w:pPr>
          </w:p>
          <w:p w:rsidR="005E095B" w:rsidRDefault="001D190C">
            <w:pPr>
              <w:pStyle w:val="Standard"/>
              <w:rPr>
                <w:rFonts w:ascii="Arial" w:hAnsi="Arial" w:cs="Tahoma"/>
                <w:sz w:val="18"/>
                <w:szCs w:val="18"/>
              </w:rPr>
            </w:pPr>
            <w:r>
              <w:rPr>
                <w:rFonts w:ascii="Arial" w:hAnsi="Arial" w:cs="Tahoma"/>
                <w:sz w:val="18"/>
                <w:szCs w:val="18"/>
              </w:rPr>
              <w:t>Assignments without Honor Pledges or with unsigned Honor Pledges will not be graded.</w:t>
            </w:r>
          </w:p>
          <w:p w:rsidR="005E095B" w:rsidRDefault="005E095B">
            <w:pPr>
              <w:pStyle w:val="Standard"/>
              <w:rPr>
                <w:rFonts w:ascii="Arial" w:hAnsi="Arial" w:cs="Tahoma"/>
                <w:sz w:val="18"/>
                <w:szCs w:val="18"/>
              </w:rPr>
            </w:pPr>
          </w:p>
          <w:p w:rsidR="005E095B" w:rsidRDefault="001D190C">
            <w:pPr>
              <w:pStyle w:val="Standard"/>
              <w:rPr>
                <w:rFonts w:ascii="Arial" w:hAnsi="Arial" w:cs="Tahoma"/>
                <w:sz w:val="18"/>
                <w:szCs w:val="18"/>
              </w:rPr>
            </w:pPr>
            <w:r>
              <w:rPr>
                <w:rFonts w:ascii="Arial" w:hAnsi="Arial" w:cs="Tahoma"/>
                <w:sz w:val="18"/>
                <w:szCs w:val="18"/>
              </w:rPr>
              <w:t>Information regarding the CIST 1300 Honor Pledge will be provided to you during an upcoming class.</w:t>
            </w:r>
          </w:p>
          <w:p w:rsidR="005E095B" w:rsidRDefault="005E095B">
            <w:pPr>
              <w:pStyle w:val="Standard"/>
              <w:rPr>
                <w:rFonts w:ascii="Arial" w:hAnsi="Arial" w:cs="Tahoma"/>
                <w:sz w:val="18"/>
                <w:szCs w:val="18"/>
              </w:rPr>
            </w:pPr>
          </w:p>
        </w:tc>
      </w:tr>
    </w:tbl>
    <w:p w:rsidR="005E095B" w:rsidRPr="005E095B" w:rsidRDefault="005E095B" w:rsidP="005E095B">
      <w:pPr>
        <w:rPr>
          <w:vanish/>
        </w:rPr>
      </w:pPr>
    </w:p>
    <w:p w:rsidR="005E095B" w:rsidRPr="005E095B" w:rsidRDefault="001D190C" w:rsidP="005E095B">
      <w:pPr>
        <w:rPr>
          <w:vanish/>
        </w:rPr>
      </w:pPr>
      <w:r>
        <w:br w:type="page"/>
      </w:r>
    </w:p>
    <w:tbl>
      <w:tblPr>
        <w:tblW w:w="10793" w:type="dxa"/>
        <w:tblLayout w:type="fixed"/>
        <w:tblCellMar>
          <w:left w:w="10" w:type="dxa"/>
          <w:right w:w="10" w:type="dxa"/>
        </w:tblCellMar>
        <w:tblLook w:val="0000" w:firstRow="0" w:lastRow="0" w:firstColumn="0" w:lastColumn="0" w:noHBand="0" w:noVBand="0"/>
      </w:tblPr>
      <w:tblGrid>
        <w:gridCol w:w="2072"/>
        <w:gridCol w:w="698"/>
        <w:gridCol w:w="342"/>
        <w:gridCol w:w="1842"/>
        <w:gridCol w:w="1329"/>
        <w:gridCol w:w="4510"/>
      </w:tblGrid>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Class Lectures:</w:t>
            </w:r>
          </w:p>
        </w:tc>
        <w:tc>
          <w:tcPr>
            <w:tcW w:w="8721" w:type="dxa"/>
            <w:gridSpan w:val="5"/>
            <w:tcMar>
              <w:top w:w="0" w:type="dxa"/>
              <w:left w:w="108" w:type="dxa"/>
              <w:bottom w:w="0" w:type="dxa"/>
              <w:right w:w="108" w:type="dxa"/>
            </w:tcMar>
          </w:tcPr>
          <w:p w:rsidR="00D00AFF" w:rsidRPr="000D744B" w:rsidRDefault="00C73B1B" w:rsidP="00C73B1B">
            <w:pPr>
              <w:pStyle w:val="Standard"/>
              <w:rPr>
                <w:rFonts w:ascii="Arial" w:hAnsi="Arial" w:cs="Tahoma"/>
                <w:sz w:val="18"/>
                <w:szCs w:val="18"/>
              </w:rPr>
            </w:pPr>
            <w:r>
              <w:rPr>
                <w:rFonts w:ascii="Arial" w:hAnsi="Arial" w:cs="Tahoma"/>
                <w:sz w:val="18"/>
                <w:szCs w:val="18"/>
              </w:rPr>
              <w:t>T</w:t>
            </w:r>
            <w:r w:rsidR="00D00AFF" w:rsidRPr="000D744B">
              <w:rPr>
                <w:rFonts w:ascii="Arial" w:hAnsi="Arial" w:cs="Tahoma"/>
                <w:sz w:val="18"/>
                <w:szCs w:val="18"/>
              </w:rPr>
              <w:t>his class consists of two 75-minute lectures per week.</w:t>
            </w:r>
          </w:p>
          <w:p w:rsidR="00D00AFF" w:rsidRPr="000D744B" w:rsidRDefault="00D00AFF" w:rsidP="00D00AFF">
            <w:pPr>
              <w:pStyle w:val="Standard"/>
              <w:rPr>
                <w:rFonts w:ascii="Arial" w:hAnsi="Arial" w:cs="Tahoma"/>
                <w:sz w:val="18"/>
                <w:szCs w:val="18"/>
              </w:rPr>
            </w:pPr>
          </w:p>
          <w:p w:rsidR="00D00AFF" w:rsidRPr="000D744B" w:rsidRDefault="00D00AFF" w:rsidP="00C73B1B">
            <w:pPr>
              <w:pStyle w:val="Standard"/>
              <w:rPr>
                <w:rFonts w:ascii="Arial" w:hAnsi="Arial" w:cs="Tahoma"/>
                <w:sz w:val="18"/>
                <w:szCs w:val="18"/>
              </w:rPr>
            </w:pPr>
            <w:r w:rsidRPr="000D744B">
              <w:rPr>
                <w:rFonts w:ascii="Arial" w:hAnsi="Arial" w:cs="Tahoma"/>
                <w:sz w:val="18"/>
                <w:szCs w:val="18"/>
              </w:rPr>
              <w:t xml:space="preserve">You are encouraged to read </w:t>
            </w:r>
            <w:r w:rsidR="00C73B1B">
              <w:rPr>
                <w:rFonts w:ascii="Arial" w:hAnsi="Arial" w:cs="Tahoma"/>
                <w:sz w:val="18"/>
                <w:szCs w:val="18"/>
              </w:rPr>
              <w:t xml:space="preserve">appropriate </w:t>
            </w:r>
            <w:r w:rsidRPr="000D744B">
              <w:rPr>
                <w:rFonts w:ascii="Arial" w:hAnsi="Arial" w:cs="Tahoma"/>
                <w:sz w:val="18"/>
                <w:szCs w:val="18"/>
              </w:rPr>
              <w:t xml:space="preserve">book material in advance of </w:t>
            </w:r>
            <w:r w:rsidR="00C73B1B">
              <w:rPr>
                <w:rFonts w:ascii="Arial" w:hAnsi="Arial" w:cs="Tahoma"/>
                <w:sz w:val="18"/>
                <w:szCs w:val="18"/>
              </w:rPr>
              <w:t xml:space="preserve">attending the </w:t>
            </w:r>
            <w:r w:rsidRPr="000D744B">
              <w:rPr>
                <w:rFonts w:ascii="Arial" w:hAnsi="Arial" w:cs="Tahoma"/>
                <w:sz w:val="18"/>
                <w:szCs w:val="18"/>
              </w:rPr>
              <w:t>lecture covering the material.</w:t>
            </w:r>
          </w:p>
          <w:p w:rsidR="005E095B" w:rsidRDefault="005E095B" w:rsidP="00C73B1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Computer Accounts:</w:t>
            </w:r>
          </w:p>
        </w:tc>
        <w:tc>
          <w:tcPr>
            <w:tcW w:w="8721" w:type="dxa"/>
            <w:gridSpan w:val="5"/>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Each student will receive instructions soon on setting up and using a University-provided Unix account.</w:t>
            </w:r>
          </w:p>
          <w:p w:rsidR="005E095B" w:rsidRDefault="005E095B">
            <w:pPr>
              <w:pStyle w:val="Standard"/>
              <w:rPr>
                <w:rFonts w:ascii="Arial" w:hAnsi="Arial" w:cs="Tahoma"/>
                <w:sz w:val="18"/>
                <w:szCs w:val="18"/>
              </w:rPr>
            </w:pPr>
          </w:p>
          <w:p w:rsidR="005E095B" w:rsidRDefault="001D190C">
            <w:pPr>
              <w:pStyle w:val="Standard"/>
              <w:rPr>
                <w:rFonts w:ascii="Arial" w:hAnsi="Arial" w:cs="Tahoma"/>
                <w:sz w:val="18"/>
                <w:szCs w:val="18"/>
              </w:rPr>
            </w:pPr>
            <w:r>
              <w:rPr>
                <w:rFonts w:ascii="Arial" w:hAnsi="Arial" w:cs="Tahoma"/>
                <w:sz w:val="18"/>
                <w:szCs w:val="18"/>
              </w:rPr>
              <w:t>You do not need to purchase any sort of software to do your homework in this course.</w:t>
            </w:r>
          </w:p>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Homework:</w:t>
            </w:r>
          </w:p>
        </w:tc>
        <w:tc>
          <w:tcPr>
            <w:tcW w:w="8721" w:type="dxa"/>
            <w:gridSpan w:val="5"/>
            <w:tcMar>
              <w:top w:w="0" w:type="dxa"/>
              <w:left w:w="108" w:type="dxa"/>
              <w:bottom w:w="0" w:type="dxa"/>
              <w:right w:w="108" w:type="dxa"/>
            </w:tcMar>
          </w:tcPr>
          <w:p w:rsidR="005E095B" w:rsidRDefault="001D190C">
            <w:pPr>
              <w:pStyle w:val="Standard"/>
              <w:rPr>
                <w:rFonts w:ascii="Arial" w:hAnsi="Arial"/>
                <w:sz w:val="18"/>
                <w:szCs w:val="18"/>
              </w:rPr>
            </w:pPr>
            <w:r>
              <w:rPr>
                <w:rFonts w:ascii="Arial" w:hAnsi="Arial" w:cs="Tahoma"/>
                <w:sz w:val="18"/>
                <w:szCs w:val="18"/>
              </w:rPr>
              <w:t xml:space="preserve">A word processor </w:t>
            </w:r>
            <w:r>
              <w:rPr>
                <w:rFonts w:ascii="Arial" w:hAnsi="Arial" w:cs="Tahoma"/>
                <w:b/>
                <w:sz w:val="18"/>
                <w:szCs w:val="18"/>
              </w:rPr>
              <w:t xml:space="preserve">must </w:t>
            </w:r>
            <w:r>
              <w:rPr>
                <w:rFonts w:ascii="Arial" w:hAnsi="Arial" w:cs="Tahoma"/>
                <w:sz w:val="18"/>
                <w:szCs w:val="18"/>
              </w:rPr>
              <w:t>be used to answer any non-programming, written homework problems.  Failure to do so will reduce your grade on that assignment by 35%.</w:t>
            </w:r>
          </w:p>
          <w:p w:rsidR="005E095B" w:rsidRDefault="005E095B">
            <w:pPr>
              <w:pStyle w:val="Standard"/>
              <w:rPr>
                <w:rFonts w:ascii="Arial" w:hAnsi="Arial" w:cs="Tahoma"/>
                <w:sz w:val="18"/>
                <w:szCs w:val="18"/>
              </w:rPr>
            </w:pPr>
          </w:p>
          <w:p w:rsidR="005E095B" w:rsidRDefault="001D190C">
            <w:pPr>
              <w:pStyle w:val="Standard"/>
              <w:rPr>
                <w:rFonts w:ascii="Arial" w:hAnsi="Arial" w:cs="Tahoma"/>
                <w:sz w:val="18"/>
                <w:szCs w:val="18"/>
              </w:rPr>
            </w:pPr>
            <w:r>
              <w:rPr>
                <w:rFonts w:ascii="Arial" w:hAnsi="Arial" w:cs="Tahoma"/>
                <w:sz w:val="18"/>
                <w:szCs w:val="18"/>
              </w:rPr>
              <w:t>You must follow proper procedures for submitting your completed programs in order for them to be graded.  You will be given instructions on how to do that with your first programming assignment.</w:t>
            </w:r>
            <w:r>
              <w:rPr>
                <w:rFonts w:ascii="Arial" w:hAnsi="Arial" w:cs="Tahoma"/>
                <w:i/>
                <w:sz w:val="18"/>
                <w:szCs w:val="18"/>
              </w:rPr>
              <w:t xml:space="preserve"> Programs not submitted correctly will not be graded</w:t>
            </w:r>
            <w:r>
              <w:rPr>
                <w:rFonts w:ascii="Arial" w:hAnsi="Arial" w:cs="Tahoma"/>
                <w:sz w:val="18"/>
                <w:szCs w:val="18"/>
              </w:rPr>
              <w:t xml:space="preserve">, </w:t>
            </w:r>
            <w:r>
              <w:rPr>
                <w:rFonts w:ascii="Arial" w:hAnsi="Arial" w:cs="Tahoma"/>
                <w:i/>
                <w:sz w:val="18"/>
                <w:szCs w:val="18"/>
              </w:rPr>
              <w:t>period</w:t>
            </w:r>
            <w:r>
              <w:rPr>
                <w:rFonts w:ascii="Arial" w:hAnsi="Arial" w:cs="Tahoma"/>
                <w:sz w:val="18"/>
                <w:szCs w:val="18"/>
              </w:rPr>
              <w:t>.</w:t>
            </w:r>
          </w:p>
          <w:p w:rsidR="005E095B" w:rsidRDefault="005E095B">
            <w:pPr>
              <w:pStyle w:val="Standard"/>
              <w:rPr>
                <w:rFonts w:ascii="Arial" w:hAnsi="Arial" w:cs="Tahoma"/>
                <w:sz w:val="18"/>
                <w:szCs w:val="18"/>
              </w:rPr>
            </w:pPr>
          </w:p>
          <w:p w:rsidR="005E095B" w:rsidRDefault="001D190C">
            <w:pPr>
              <w:pStyle w:val="Standard"/>
              <w:rPr>
                <w:rFonts w:ascii="Arial" w:hAnsi="Arial" w:cs="Tahoma"/>
                <w:sz w:val="18"/>
                <w:szCs w:val="18"/>
              </w:rPr>
            </w:pPr>
            <w:r>
              <w:rPr>
                <w:rFonts w:ascii="Arial" w:hAnsi="Arial" w:cs="Tahoma"/>
                <w:sz w:val="18"/>
                <w:szCs w:val="18"/>
              </w:rPr>
              <w:t>Do not let your lack of planning become my emergency.  If you know that a program is due on a certain date at a certain time, allot enough time to accommodate situations such as your Internet connection being down, etc.</w:t>
            </w:r>
          </w:p>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Grading</w:t>
            </w:r>
          </w:p>
        </w:tc>
        <w:tc>
          <w:tcPr>
            <w:tcW w:w="8721" w:type="dxa"/>
            <w:gridSpan w:val="5"/>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Grading scale:</w:t>
            </w:r>
          </w:p>
          <w:p w:rsidR="005E095B" w:rsidRDefault="005E095B">
            <w:pPr>
              <w:pStyle w:val="Standard"/>
              <w:tabs>
                <w:tab w:val="left" w:pos="98"/>
              </w:tabs>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A+</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97% - 100 %</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4.00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A</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93% - 96%</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4.00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A-</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90% - 92%</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3.67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B+</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87% - 89%</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3.33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B</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83% - 86%</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3.00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B-</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80% - 82%</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2.67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C+</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77% - 79%</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2.33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1B75B7" w:rsidTr="005E095B">
        <w:tc>
          <w:tcPr>
            <w:tcW w:w="2072" w:type="dxa"/>
            <w:tcMar>
              <w:top w:w="0" w:type="dxa"/>
              <w:left w:w="108" w:type="dxa"/>
              <w:bottom w:w="0" w:type="dxa"/>
              <w:right w:w="108" w:type="dxa"/>
            </w:tcMar>
          </w:tcPr>
          <w:p w:rsidR="001B75B7" w:rsidRDefault="001B75B7">
            <w:pPr>
              <w:pStyle w:val="Standard"/>
              <w:rPr>
                <w:rFonts w:ascii="Arial" w:hAnsi="Arial" w:cs="Tahoma"/>
                <w:b/>
                <w:i/>
                <w:sz w:val="18"/>
                <w:szCs w:val="18"/>
              </w:rPr>
            </w:pPr>
          </w:p>
        </w:tc>
        <w:tc>
          <w:tcPr>
            <w:tcW w:w="698" w:type="dxa"/>
            <w:tcMar>
              <w:top w:w="0" w:type="dxa"/>
              <w:left w:w="108" w:type="dxa"/>
              <w:bottom w:w="0" w:type="dxa"/>
              <w:right w:w="108" w:type="dxa"/>
            </w:tcMar>
          </w:tcPr>
          <w:p w:rsidR="001B75B7" w:rsidRDefault="001B75B7">
            <w:pPr>
              <w:pStyle w:val="Standard"/>
              <w:rPr>
                <w:rFonts w:ascii="Arial" w:hAnsi="Arial" w:cs="Tahoma"/>
                <w:sz w:val="18"/>
                <w:szCs w:val="18"/>
              </w:rPr>
            </w:pPr>
            <w:r>
              <w:rPr>
                <w:rFonts w:ascii="Arial" w:hAnsi="Arial" w:cs="Tahoma"/>
                <w:sz w:val="18"/>
                <w:szCs w:val="18"/>
              </w:rPr>
              <w:t>C</w:t>
            </w:r>
          </w:p>
        </w:tc>
        <w:tc>
          <w:tcPr>
            <w:tcW w:w="342" w:type="dxa"/>
            <w:tcMar>
              <w:top w:w="0" w:type="dxa"/>
              <w:left w:w="108" w:type="dxa"/>
              <w:bottom w:w="0" w:type="dxa"/>
              <w:right w:w="108" w:type="dxa"/>
            </w:tcMar>
          </w:tcPr>
          <w:p w:rsidR="001B75B7" w:rsidRDefault="001B75B7">
            <w:pPr>
              <w:pStyle w:val="Standard"/>
              <w:rPr>
                <w:rFonts w:ascii="Arial" w:hAnsi="Arial" w:cs="Tahoma"/>
                <w:sz w:val="18"/>
                <w:szCs w:val="18"/>
              </w:rPr>
            </w:pPr>
          </w:p>
        </w:tc>
        <w:tc>
          <w:tcPr>
            <w:tcW w:w="1842" w:type="dxa"/>
            <w:tcMar>
              <w:top w:w="0" w:type="dxa"/>
              <w:left w:w="108" w:type="dxa"/>
              <w:bottom w:w="0" w:type="dxa"/>
              <w:right w:w="108" w:type="dxa"/>
            </w:tcMar>
          </w:tcPr>
          <w:p w:rsidR="001B75B7" w:rsidRDefault="001B75B7">
            <w:pPr>
              <w:pStyle w:val="Standard"/>
              <w:rPr>
                <w:rFonts w:ascii="Arial" w:hAnsi="Arial" w:cs="Tahoma"/>
                <w:sz w:val="18"/>
                <w:szCs w:val="18"/>
              </w:rPr>
            </w:pPr>
            <w:r>
              <w:rPr>
                <w:rFonts w:ascii="Arial" w:hAnsi="Arial" w:cs="Tahoma"/>
                <w:sz w:val="18"/>
                <w:szCs w:val="18"/>
              </w:rPr>
              <w:t>73% - 76%</w:t>
            </w:r>
          </w:p>
        </w:tc>
        <w:tc>
          <w:tcPr>
            <w:tcW w:w="1329" w:type="dxa"/>
            <w:tcMar>
              <w:top w:w="0" w:type="dxa"/>
              <w:left w:w="108" w:type="dxa"/>
              <w:bottom w:w="0" w:type="dxa"/>
              <w:right w:w="108" w:type="dxa"/>
            </w:tcMar>
          </w:tcPr>
          <w:p w:rsidR="001B75B7" w:rsidRDefault="001B75B7">
            <w:pPr>
              <w:pStyle w:val="Standard"/>
              <w:rPr>
                <w:rFonts w:ascii="Arial" w:hAnsi="Arial" w:cs="Tahoma"/>
                <w:sz w:val="18"/>
                <w:szCs w:val="18"/>
              </w:rPr>
            </w:pPr>
            <w:r>
              <w:rPr>
                <w:rFonts w:ascii="Arial" w:hAnsi="Arial" w:cs="Tahoma"/>
                <w:sz w:val="18"/>
                <w:szCs w:val="18"/>
              </w:rPr>
              <w:t>2.00 GPA</w:t>
            </w:r>
          </w:p>
        </w:tc>
        <w:tc>
          <w:tcPr>
            <w:tcW w:w="4510" w:type="dxa"/>
            <w:tcMar>
              <w:top w:w="0" w:type="dxa"/>
              <w:left w:w="108" w:type="dxa"/>
              <w:bottom w:w="0" w:type="dxa"/>
              <w:right w:w="108" w:type="dxa"/>
            </w:tcMar>
          </w:tcPr>
          <w:p w:rsidR="001B75B7" w:rsidRDefault="001B75B7" w:rsidP="00550708">
            <w:pPr>
              <w:pStyle w:val="Standard"/>
              <w:rPr>
                <w:rFonts w:ascii="Arial" w:hAnsi="Arial" w:cs="Tahoma"/>
                <w:sz w:val="18"/>
                <w:szCs w:val="18"/>
              </w:rPr>
            </w:pPr>
            <w:r>
              <w:rPr>
                <w:rFonts w:ascii="Arial" w:hAnsi="Arial" w:cs="Tahoma"/>
                <w:sz w:val="18"/>
                <w:szCs w:val="18"/>
              </w:rPr>
              <w:t>Passing grade for Engineering, Education, Business</w:t>
            </w:r>
          </w:p>
        </w:tc>
      </w:tr>
      <w:tr w:rsidR="001B75B7" w:rsidTr="005E095B">
        <w:tc>
          <w:tcPr>
            <w:tcW w:w="2072" w:type="dxa"/>
            <w:tcMar>
              <w:top w:w="0" w:type="dxa"/>
              <w:left w:w="108" w:type="dxa"/>
              <w:bottom w:w="0" w:type="dxa"/>
              <w:right w:w="108" w:type="dxa"/>
            </w:tcMar>
          </w:tcPr>
          <w:p w:rsidR="001B75B7" w:rsidRDefault="001B75B7">
            <w:pPr>
              <w:pStyle w:val="Standard"/>
              <w:rPr>
                <w:rFonts w:ascii="Arial" w:hAnsi="Arial" w:cs="Tahoma"/>
                <w:b/>
                <w:i/>
                <w:sz w:val="18"/>
                <w:szCs w:val="18"/>
              </w:rPr>
            </w:pPr>
          </w:p>
        </w:tc>
        <w:tc>
          <w:tcPr>
            <w:tcW w:w="698" w:type="dxa"/>
            <w:tcMar>
              <w:top w:w="0" w:type="dxa"/>
              <w:left w:w="108" w:type="dxa"/>
              <w:bottom w:w="0" w:type="dxa"/>
              <w:right w:w="108" w:type="dxa"/>
            </w:tcMar>
          </w:tcPr>
          <w:p w:rsidR="001B75B7" w:rsidRDefault="001B75B7">
            <w:pPr>
              <w:pStyle w:val="Standard"/>
              <w:rPr>
                <w:rFonts w:ascii="Arial" w:hAnsi="Arial" w:cs="Tahoma"/>
                <w:sz w:val="18"/>
                <w:szCs w:val="18"/>
              </w:rPr>
            </w:pPr>
            <w:r>
              <w:rPr>
                <w:rFonts w:ascii="Arial" w:hAnsi="Arial" w:cs="Tahoma"/>
                <w:sz w:val="18"/>
                <w:szCs w:val="18"/>
              </w:rPr>
              <w:t>C-</w:t>
            </w:r>
          </w:p>
        </w:tc>
        <w:tc>
          <w:tcPr>
            <w:tcW w:w="342" w:type="dxa"/>
            <w:tcMar>
              <w:top w:w="0" w:type="dxa"/>
              <w:left w:w="108" w:type="dxa"/>
              <w:bottom w:w="0" w:type="dxa"/>
              <w:right w:w="108" w:type="dxa"/>
            </w:tcMar>
          </w:tcPr>
          <w:p w:rsidR="001B75B7" w:rsidRDefault="001B75B7">
            <w:pPr>
              <w:pStyle w:val="Standard"/>
              <w:rPr>
                <w:rFonts w:ascii="Arial" w:hAnsi="Arial" w:cs="Tahoma"/>
                <w:sz w:val="18"/>
                <w:szCs w:val="18"/>
              </w:rPr>
            </w:pPr>
          </w:p>
        </w:tc>
        <w:tc>
          <w:tcPr>
            <w:tcW w:w="1842" w:type="dxa"/>
            <w:tcMar>
              <w:top w:w="0" w:type="dxa"/>
              <w:left w:w="108" w:type="dxa"/>
              <w:bottom w:w="0" w:type="dxa"/>
              <w:right w:w="108" w:type="dxa"/>
            </w:tcMar>
          </w:tcPr>
          <w:p w:rsidR="001B75B7" w:rsidRDefault="001B75B7">
            <w:pPr>
              <w:pStyle w:val="Standard"/>
              <w:rPr>
                <w:rFonts w:ascii="Arial" w:hAnsi="Arial" w:cs="Tahoma"/>
                <w:sz w:val="18"/>
                <w:szCs w:val="18"/>
              </w:rPr>
            </w:pPr>
            <w:r>
              <w:rPr>
                <w:rFonts w:ascii="Arial" w:hAnsi="Arial" w:cs="Tahoma"/>
                <w:sz w:val="18"/>
                <w:szCs w:val="18"/>
              </w:rPr>
              <w:t>70% - 72%</w:t>
            </w:r>
          </w:p>
        </w:tc>
        <w:tc>
          <w:tcPr>
            <w:tcW w:w="1329" w:type="dxa"/>
            <w:tcMar>
              <w:top w:w="0" w:type="dxa"/>
              <w:left w:w="108" w:type="dxa"/>
              <w:bottom w:w="0" w:type="dxa"/>
              <w:right w:w="108" w:type="dxa"/>
            </w:tcMar>
          </w:tcPr>
          <w:p w:rsidR="001B75B7" w:rsidRDefault="001B75B7">
            <w:pPr>
              <w:pStyle w:val="Standard"/>
              <w:rPr>
                <w:rFonts w:ascii="Arial" w:hAnsi="Arial" w:cs="Tahoma"/>
                <w:sz w:val="18"/>
                <w:szCs w:val="18"/>
              </w:rPr>
            </w:pPr>
            <w:r>
              <w:rPr>
                <w:rFonts w:ascii="Arial" w:hAnsi="Arial" w:cs="Tahoma"/>
                <w:sz w:val="18"/>
                <w:szCs w:val="18"/>
              </w:rPr>
              <w:t>1.67 GPA</w:t>
            </w:r>
          </w:p>
        </w:tc>
        <w:tc>
          <w:tcPr>
            <w:tcW w:w="4510" w:type="dxa"/>
            <w:tcMar>
              <w:top w:w="0" w:type="dxa"/>
              <w:left w:w="108" w:type="dxa"/>
              <w:bottom w:w="0" w:type="dxa"/>
              <w:right w:w="108" w:type="dxa"/>
            </w:tcMar>
          </w:tcPr>
          <w:p w:rsidR="001B75B7" w:rsidRDefault="001B75B7" w:rsidP="00550708">
            <w:pPr>
              <w:pStyle w:val="Standard"/>
              <w:rPr>
                <w:rFonts w:ascii="Arial" w:hAnsi="Arial" w:cs="Tahoma"/>
                <w:sz w:val="18"/>
                <w:szCs w:val="18"/>
              </w:rPr>
            </w:pPr>
            <w:r>
              <w:rPr>
                <w:rFonts w:ascii="Arial" w:hAnsi="Arial" w:cs="Tahoma"/>
                <w:sz w:val="18"/>
                <w:szCs w:val="18"/>
              </w:rPr>
              <w:t>Passing grade for College of IS&amp;T, Arts &amp; Sciences</w:t>
            </w: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D+</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67% - 69%</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1.33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D</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63% - 66%</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1.00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D-</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60% - 62%</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0.67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698"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F</w:t>
            </w:r>
          </w:p>
        </w:tc>
        <w:tc>
          <w:tcPr>
            <w:tcW w:w="342" w:type="dxa"/>
            <w:tcMar>
              <w:top w:w="0" w:type="dxa"/>
              <w:left w:w="108" w:type="dxa"/>
              <w:bottom w:w="0" w:type="dxa"/>
              <w:right w:w="108" w:type="dxa"/>
            </w:tcMar>
          </w:tcPr>
          <w:p w:rsidR="005E095B" w:rsidRDefault="005E095B">
            <w:pPr>
              <w:pStyle w:val="Standard"/>
              <w:rPr>
                <w:rFonts w:ascii="Arial" w:hAnsi="Arial" w:cs="Tahoma"/>
                <w:sz w:val="18"/>
                <w:szCs w:val="18"/>
              </w:rPr>
            </w:pPr>
          </w:p>
        </w:tc>
        <w:tc>
          <w:tcPr>
            <w:tcW w:w="1842"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00% - 59%</w:t>
            </w:r>
          </w:p>
        </w:tc>
        <w:tc>
          <w:tcPr>
            <w:tcW w:w="1329"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0.00 GPA</w:t>
            </w:r>
          </w:p>
        </w:tc>
        <w:tc>
          <w:tcPr>
            <w:tcW w:w="4510" w:type="dxa"/>
            <w:tcMar>
              <w:top w:w="0" w:type="dxa"/>
              <w:left w:w="108" w:type="dxa"/>
              <w:bottom w:w="0" w:type="dxa"/>
              <w:right w:w="108" w:type="dxa"/>
            </w:tcMar>
          </w:tcPr>
          <w:p w:rsidR="005E095B" w:rsidRDefault="005E095B">
            <w:pPr>
              <w:pStyle w:val="Standard"/>
              <w:rPr>
                <w:rFonts w:ascii="Arial" w:hAnsi="Arial" w:cs="Tahoma"/>
                <w:sz w:val="18"/>
                <w:szCs w:val="18"/>
              </w:rPr>
            </w:pPr>
          </w:p>
        </w:tc>
      </w:tr>
      <w:tr w:rsidR="005E095B" w:rsidTr="005E095B">
        <w:tc>
          <w:tcPr>
            <w:tcW w:w="2072" w:type="dxa"/>
            <w:tcMar>
              <w:top w:w="0" w:type="dxa"/>
              <w:left w:w="108" w:type="dxa"/>
              <w:bottom w:w="0" w:type="dxa"/>
              <w:right w:w="108" w:type="dxa"/>
            </w:tcMar>
          </w:tcPr>
          <w:p w:rsidR="005E095B" w:rsidRDefault="005E095B">
            <w:pPr>
              <w:pStyle w:val="Standard"/>
              <w:rPr>
                <w:rFonts w:ascii="Arial" w:hAnsi="Arial" w:cs="Tahoma"/>
                <w:b/>
                <w:i/>
                <w:sz w:val="18"/>
                <w:szCs w:val="18"/>
              </w:rPr>
            </w:pPr>
          </w:p>
        </w:tc>
        <w:tc>
          <w:tcPr>
            <w:tcW w:w="8721" w:type="dxa"/>
            <w:gridSpan w:val="5"/>
            <w:tcMar>
              <w:top w:w="0" w:type="dxa"/>
              <w:left w:w="108" w:type="dxa"/>
              <w:bottom w:w="0" w:type="dxa"/>
              <w:right w:w="108" w:type="dxa"/>
            </w:tcMar>
          </w:tcPr>
          <w:p w:rsidR="005E095B" w:rsidRDefault="005E095B">
            <w:pPr>
              <w:pStyle w:val="Standard"/>
              <w:rPr>
                <w:rFonts w:ascii="Arial" w:hAnsi="Arial" w:cs="Tahoma"/>
                <w:sz w:val="18"/>
                <w:szCs w:val="18"/>
              </w:rPr>
            </w:pPr>
          </w:p>
          <w:p w:rsidR="005E095B" w:rsidRDefault="001D190C">
            <w:pPr>
              <w:pStyle w:val="Standard"/>
              <w:rPr>
                <w:rFonts w:ascii="Arial" w:hAnsi="Arial" w:cs="Tahoma"/>
                <w:sz w:val="18"/>
                <w:szCs w:val="18"/>
              </w:rPr>
            </w:pPr>
            <w:r>
              <w:rPr>
                <w:rFonts w:ascii="Arial" w:hAnsi="Arial" w:cs="Tahoma"/>
                <w:sz w:val="18"/>
                <w:szCs w:val="18"/>
              </w:rPr>
              <w:t>Grade Distribution:</w:t>
            </w:r>
          </w:p>
          <w:p w:rsidR="005E095B" w:rsidRDefault="005E095B">
            <w:pPr>
              <w:pStyle w:val="Standard"/>
              <w:rPr>
                <w:rFonts w:ascii="Arial" w:hAnsi="Arial" w:cs="Tahoma"/>
                <w:b/>
                <w:sz w:val="18"/>
                <w:szCs w:val="18"/>
              </w:rPr>
            </w:pPr>
          </w:p>
          <w:p w:rsidR="005E095B" w:rsidRDefault="0073512C" w:rsidP="001B75B7">
            <w:pPr>
              <w:pStyle w:val="Standard"/>
              <w:numPr>
                <w:ilvl w:val="0"/>
                <w:numId w:val="5"/>
              </w:numPr>
              <w:rPr>
                <w:rFonts w:ascii="Arial" w:hAnsi="Arial" w:cs="Tahoma"/>
                <w:sz w:val="18"/>
                <w:szCs w:val="18"/>
              </w:rPr>
            </w:pPr>
            <w:r>
              <w:rPr>
                <w:rFonts w:ascii="Arial" w:hAnsi="Arial" w:cs="Tahoma"/>
                <w:sz w:val="18"/>
                <w:szCs w:val="18"/>
              </w:rPr>
              <w:t>60</w:t>
            </w:r>
            <w:r w:rsidR="001D190C">
              <w:rPr>
                <w:rFonts w:ascii="Arial" w:hAnsi="Arial" w:cs="Tahoma"/>
                <w:sz w:val="18"/>
                <w:szCs w:val="18"/>
              </w:rPr>
              <w:t xml:space="preserve">% of your grade will be based on </w:t>
            </w:r>
            <w:r w:rsidR="0002283E">
              <w:rPr>
                <w:rFonts w:ascii="Arial" w:hAnsi="Arial" w:cs="Tahoma"/>
                <w:sz w:val="18"/>
                <w:szCs w:val="18"/>
              </w:rPr>
              <w:t>your program/homework</w:t>
            </w:r>
            <w:r w:rsidR="001D190C">
              <w:rPr>
                <w:rFonts w:ascii="Arial" w:hAnsi="Arial" w:cs="Tahoma"/>
                <w:sz w:val="18"/>
                <w:szCs w:val="18"/>
              </w:rPr>
              <w:t xml:space="preserve"> scores</w:t>
            </w:r>
          </w:p>
          <w:p w:rsidR="005E095B" w:rsidRDefault="001D190C" w:rsidP="001B75B7">
            <w:pPr>
              <w:pStyle w:val="Standard"/>
              <w:numPr>
                <w:ilvl w:val="0"/>
                <w:numId w:val="5"/>
              </w:numPr>
              <w:rPr>
                <w:rFonts w:ascii="Arial" w:hAnsi="Arial" w:cs="Tahoma"/>
                <w:sz w:val="18"/>
                <w:szCs w:val="18"/>
              </w:rPr>
            </w:pPr>
            <w:r>
              <w:rPr>
                <w:rFonts w:ascii="Arial" w:hAnsi="Arial" w:cs="Tahoma"/>
                <w:sz w:val="18"/>
                <w:szCs w:val="18"/>
              </w:rPr>
              <w:t>30% of your grade will be based on your exam scores (mid-term, final, quizzes)</w:t>
            </w:r>
          </w:p>
          <w:p w:rsidR="0073512C" w:rsidRDefault="0073512C" w:rsidP="001B75B7">
            <w:pPr>
              <w:pStyle w:val="Standard"/>
              <w:numPr>
                <w:ilvl w:val="0"/>
                <w:numId w:val="5"/>
              </w:numPr>
              <w:rPr>
                <w:rFonts w:ascii="Arial" w:hAnsi="Arial" w:cs="Tahoma"/>
                <w:sz w:val="18"/>
                <w:szCs w:val="18"/>
              </w:rPr>
            </w:pPr>
            <w:r>
              <w:rPr>
                <w:rFonts w:ascii="Arial" w:hAnsi="Arial" w:cs="Tahoma"/>
                <w:sz w:val="18"/>
                <w:szCs w:val="18"/>
              </w:rPr>
              <w:t>10% of your grade will be based on class participation and lab exercises</w:t>
            </w:r>
            <w:r w:rsidR="0002283E">
              <w:rPr>
                <w:rFonts w:ascii="Arial" w:hAnsi="Arial" w:cs="Tahoma"/>
                <w:sz w:val="18"/>
                <w:szCs w:val="18"/>
              </w:rPr>
              <w:t xml:space="preserve">, Class attendance is mandatory for lab sessions. However, if there is some emergency, and you won’t be able to attend the class I will allow students to submit lab work remotely provided student has permission from the instructor. </w:t>
            </w:r>
          </w:p>
          <w:p w:rsidR="0073512C" w:rsidRDefault="0073512C" w:rsidP="0073512C">
            <w:pPr>
              <w:pStyle w:val="Standard"/>
              <w:ind w:left="720"/>
              <w:rPr>
                <w:rFonts w:ascii="Arial" w:hAnsi="Arial" w:cs="Tahoma"/>
                <w:sz w:val="18"/>
                <w:szCs w:val="18"/>
              </w:rPr>
            </w:pPr>
          </w:p>
          <w:p w:rsidR="005E095B" w:rsidRDefault="005E095B">
            <w:pPr>
              <w:pStyle w:val="Standard"/>
              <w:rPr>
                <w:rFonts w:ascii="Arial" w:hAnsi="Arial" w:cs="Tahoma"/>
                <w:sz w:val="18"/>
                <w:szCs w:val="18"/>
              </w:rPr>
            </w:pPr>
          </w:p>
        </w:tc>
      </w:tr>
    </w:tbl>
    <w:p w:rsidR="005E095B" w:rsidRDefault="005E095B">
      <w:pPr>
        <w:pStyle w:val="Textbody"/>
      </w:pPr>
    </w:p>
    <w:p w:rsidR="005E095B" w:rsidRPr="005E095B" w:rsidRDefault="001D190C" w:rsidP="005E095B">
      <w:pPr>
        <w:rPr>
          <w:rFonts w:eastAsia="Times New Roman" w:cs="Times New Roman"/>
          <w:vanish/>
          <w:sz w:val="22"/>
          <w:szCs w:val="20"/>
          <w:lang w:bidi="ar-SA"/>
        </w:rPr>
      </w:pPr>
      <w:r>
        <w:br w:type="page"/>
      </w:r>
    </w:p>
    <w:tbl>
      <w:tblPr>
        <w:tblW w:w="10793" w:type="dxa"/>
        <w:tblLayout w:type="fixed"/>
        <w:tblCellMar>
          <w:left w:w="10" w:type="dxa"/>
          <w:right w:w="10" w:type="dxa"/>
        </w:tblCellMar>
        <w:tblLook w:val="0000" w:firstRow="0" w:lastRow="0" w:firstColumn="0" w:lastColumn="0" w:noHBand="0" w:noVBand="0"/>
      </w:tblPr>
      <w:tblGrid>
        <w:gridCol w:w="2072"/>
        <w:gridCol w:w="8721"/>
      </w:tblGrid>
      <w:tr w:rsidR="005E095B" w:rsidTr="00C90F16">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Grading Notes:</w:t>
            </w:r>
          </w:p>
        </w:tc>
        <w:tc>
          <w:tcPr>
            <w:tcW w:w="8721" w:type="dxa"/>
            <w:tcMar>
              <w:top w:w="0" w:type="dxa"/>
              <w:left w:w="108" w:type="dxa"/>
              <w:bottom w:w="0" w:type="dxa"/>
              <w:right w:w="108" w:type="dxa"/>
            </w:tcMar>
          </w:tcPr>
          <w:p w:rsidR="005E095B" w:rsidRPr="00C73B1B" w:rsidRDefault="001D190C">
            <w:pPr>
              <w:pStyle w:val="Standard"/>
              <w:rPr>
                <w:rFonts w:ascii="Arial" w:hAnsi="Arial" w:cs="Tahoma"/>
                <w:sz w:val="18"/>
                <w:szCs w:val="18"/>
                <w:highlight w:val="yellow"/>
              </w:rPr>
            </w:pPr>
            <w:r w:rsidRPr="00C73B1B">
              <w:rPr>
                <w:rFonts w:ascii="Arial" w:hAnsi="Arial" w:cs="Tahoma"/>
                <w:b/>
                <w:sz w:val="18"/>
                <w:szCs w:val="18"/>
                <w:highlight w:val="yellow"/>
              </w:rPr>
              <w:t>PROGRAMS AND ASSIGNMENTS - SECOND CHANCES:</w:t>
            </w:r>
            <w:r w:rsidRPr="00C73B1B">
              <w:rPr>
                <w:rFonts w:ascii="Arial" w:hAnsi="Arial" w:cs="Tahoma"/>
                <w:sz w:val="18"/>
                <w:szCs w:val="18"/>
                <w:highlight w:val="yellow"/>
              </w:rPr>
              <w:t xml:space="preserve">  If I cannot compile and run your program or otherwise access your assignment from the file you submit or at the web address it is expected to be at, or if your assignment solution is grossly incorrect, it will be returned to you to fix.  The maximum grade you will be ab</w:t>
            </w:r>
            <w:r w:rsidR="009A429F" w:rsidRPr="00C73B1B">
              <w:rPr>
                <w:rFonts w:ascii="Arial" w:hAnsi="Arial" w:cs="Tahoma"/>
                <w:sz w:val="18"/>
                <w:szCs w:val="18"/>
                <w:highlight w:val="yellow"/>
              </w:rPr>
              <w:t xml:space="preserve">le to receive on it will be a </w:t>
            </w:r>
            <w:r w:rsidR="00847C6C" w:rsidRPr="00C73B1B">
              <w:rPr>
                <w:rFonts w:ascii="Arial" w:hAnsi="Arial" w:cs="Tahoma"/>
                <w:sz w:val="18"/>
                <w:szCs w:val="18"/>
                <w:highlight w:val="yellow"/>
              </w:rPr>
              <w:t>70%</w:t>
            </w:r>
            <w:r w:rsidRPr="00C73B1B">
              <w:rPr>
                <w:rFonts w:ascii="Arial" w:hAnsi="Arial" w:cs="Tahoma"/>
                <w:sz w:val="18"/>
                <w:szCs w:val="18"/>
                <w:highlight w:val="yellow"/>
              </w:rPr>
              <w:t xml:space="preserve"> if turned in by the appropriate extended due date (usually 1 week from the return of your original assignment).  </w:t>
            </w:r>
          </w:p>
          <w:p w:rsidR="005E095B" w:rsidRPr="00C73B1B" w:rsidRDefault="005E095B">
            <w:pPr>
              <w:pStyle w:val="Standard"/>
              <w:rPr>
                <w:rFonts w:ascii="Arial" w:hAnsi="Arial" w:cs="Tahoma"/>
                <w:sz w:val="18"/>
                <w:szCs w:val="18"/>
                <w:highlight w:val="yellow"/>
              </w:rPr>
            </w:pPr>
          </w:p>
          <w:p w:rsidR="005E095B" w:rsidRPr="00C73B1B" w:rsidRDefault="001D190C">
            <w:pPr>
              <w:pStyle w:val="Standard"/>
              <w:rPr>
                <w:rFonts w:ascii="Arial" w:hAnsi="Arial" w:cs="Tahoma"/>
                <w:sz w:val="18"/>
                <w:szCs w:val="18"/>
                <w:highlight w:val="yellow"/>
              </w:rPr>
            </w:pPr>
            <w:r w:rsidRPr="00C73B1B">
              <w:rPr>
                <w:rFonts w:ascii="Arial" w:hAnsi="Arial" w:cs="Tahoma"/>
                <w:sz w:val="18"/>
                <w:szCs w:val="18"/>
                <w:highlight w:val="yellow"/>
              </w:rPr>
              <w:t xml:space="preserve">If you don’t turn in the assignment by the original due date, you can turn it in by the extended due date (usually 1 week from the return of </w:t>
            </w:r>
            <w:r w:rsidR="009A429F" w:rsidRPr="00C73B1B">
              <w:rPr>
                <w:rFonts w:ascii="Arial" w:hAnsi="Arial" w:cs="Tahoma"/>
                <w:sz w:val="18"/>
                <w:szCs w:val="18"/>
                <w:highlight w:val="yellow"/>
              </w:rPr>
              <w:t xml:space="preserve">your original assignment) for </w:t>
            </w:r>
            <w:r w:rsidR="00847C6C" w:rsidRPr="00C73B1B">
              <w:rPr>
                <w:rFonts w:ascii="Arial" w:hAnsi="Arial" w:cs="Tahoma"/>
                <w:sz w:val="18"/>
                <w:szCs w:val="18"/>
                <w:highlight w:val="yellow"/>
              </w:rPr>
              <w:t>50%</w:t>
            </w:r>
            <w:r w:rsidRPr="00C73B1B">
              <w:rPr>
                <w:rFonts w:ascii="Arial" w:hAnsi="Arial" w:cs="Tahoma"/>
                <w:sz w:val="18"/>
                <w:szCs w:val="18"/>
                <w:highlight w:val="yellow"/>
              </w:rPr>
              <w:t>.</w:t>
            </w:r>
          </w:p>
          <w:p w:rsidR="005E095B" w:rsidRPr="00C73B1B" w:rsidRDefault="005E095B">
            <w:pPr>
              <w:pStyle w:val="Standard"/>
              <w:rPr>
                <w:rFonts w:ascii="Arial" w:hAnsi="Arial" w:cs="Tahoma"/>
                <w:sz w:val="18"/>
                <w:szCs w:val="18"/>
                <w:highlight w:val="yellow"/>
              </w:rPr>
            </w:pPr>
          </w:p>
          <w:p w:rsidR="005E095B" w:rsidRPr="00C73B1B" w:rsidRDefault="001D190C">
            <w:pPr>
              <w:pStyle w:val="Standard"/>
              <w:rPr>
                <w:rFonts w:ascii="Arial" w:hAnsi="Arial" w:cs="Tahoma"/>
                <w:sz w:val="18"/>
                <w:szCs w:val="18"/>
                <w:highlight w:val="yellow"/>
              </w:rPr>
            </w:pPr>
            <w:r w:rsidRPr="00C73B1B">
              <w:rPr>
                <w:rFonts w:ascii="Arial" w:hAnsi="Arial" w:cs="Tahoma"/>
                <w:sz w:val="18"/>
                <w:szCs w:val="18"/>
                <w:highlight w:val="yellow"/>
              </w:rPr>
              <w:t>Failure to resubmit an assignment that you have been given a second opportunity on will result in a 0 for the assignment, even if you turned in something by the first due date.</w:t>
            </w:r>
          </w:p>
          <w:p w:rsidR="005E095B" w:rsidRPr="00C73B1B" w:rsidRDefault="005E095B">
            <w:pPr>
              <w:pStyle w:val="Standard"/>
              <w:rPr>
                <w:rFonts w:ascii="Arial" w:hAnsi="Arial" w:cs="Tahoma"/>
                <w:sz w:val="18"/>
                <w:szCs w:val="18"/>
                <w:highlight w:val="yellow"/>
              </w:rPr>
            </w:pPr>
          </w:p>
          <w:p w:rsidR="005E095B" w:rsidRPr="00C73B1B" w:rsidRDefault="001D190C">
            <w:pPr>
              <w:pStyle w:val="Standard"/>
              <w:rPr>
                <w:rFonts w:ascii="Arial" w:hAnsi="Arial" w:cs="Tahoma"/>
                <w:sz w:val="18"/>
                <w:szCs w:val="18"/>
                <w:highlight w:val="yellow"/>
              </w:rPr>
            </w:pPr>
            <w:r w:rsidRPr="00C73B1B">
              <w:rPr>
                <w:rFonts w:ascii="Arial" w:hAnsi="Arial" w:cs="Tahoma"/>
                <w:sz w:val="18"/>
                <w:szCs w:val="18"/>
                <w:highlight w:val="yellow"/>
              </w:rPr>
              <w:t>There are no third chances.</w:t>
            </w:r>
          </w:p>
          <w:p w:rsidR="005E095B" w:rsidRPr="00C73B1B" w:rsidRDefault="005E095B">
            <w:pPr>
              <w:pStyle w:val="Standard"/>
              <w:rPr>
                <w:rFonts w:ascii="Arial" w:hAnsi="Arial" w:cs="Tahoma"/>
                <w:sz w:val="18"/>
                <w:szCs w:val="18"/>
                <w:highlight w:val="yellow"/>
              </w:rPr>
            </w:pPr>
          </w:p>
          <w:p w:rsidR="005E095B" w:rsidRPr="00C73B1B" w:rsidRDefault="001D190C">
            <w:pPr>
              <w:pStyle w:val="Standard"/>
              <w:rPr>
                <w:rFonts w:ascii="Arial" w:hAnsi="Arial" w:cs="Tahoma"/>
                <w:sz w:val="18"/>
                <w:szCs w:val="18"/>
                <w:highlight w:val="yellow"/>
              </w:rPr>
            </w:pPr>
            <w:r w:rsidRPr="00C73B1B">
              <w:rPr>
                <w:rFonts w:ascii="Arial" w:hAnsi="Arial" w:cs="Tahoma"/>
                <w:sz w:val="18"/>
                <w:szCs w:val="18"/>
                <w:highlight w:val="yellow"/>
              </w:rPr>
              <w:t>This policy will be explained in more detail when the first assignment is given.</w:t>
            </w:r>
          </w:p>
          <w:p w:rsidR="005E095B" w:rsidRPr="00C73B1B" w:rsidRDefault="005E095B">
            <w:pPr>
              <w:pStyle w:val="Standard"/>
              <w:rPr>
                <w:rFonts w:ascii="Arial" w:hAnsi="Arial" w:cs="Tahoma"/>
                <w:sz w:val="18"/>
                <w:szCs w:val="18"/>
                <w:highlight w:val="yellow"/>
              </w:rPr>
            </w:pPr>
          </w:p>
          <w:p w:rsidR="005E095B" w:rsidRPr="00C73B1B" w:rsidRDefault="005643B9">
            <w:pPr>
              <w:pStyle w:val="Standard"/>
              <w:rPr>
                <w:rFonts w:ascii="Arial" w:hAnsi="Arial" w:cs="Tahoma"/>
                <w:b/>
                <w:bCs/>
                <w:sz w:val="18"/>
                <w:szCs w:val="18"/>
                <w:highlight w:val="yellow"/>
              </w:rPr>
            </w:pPr>
            <w:r w:rsidRPr="00C73B1B">
              <w:rPr>
                <w:rFonts w:ascii="Arial" w:hAnsi="Arial" w:cs="Tahoma"/>
                <w:b/>
                <w:bCs/>
                <w:sz w:val="18"/>
                <w:szCs w:val="18"/>
                <w:highlight w:val="yellow"/>
              </w:rPr>
              <w:t>GRADE DISPUTES:</w:t>
            </w:r>
            <w:r w:rsidRPr="00C73B1B">
              <w:rPr>
                <w:rFonts w:ascii="Arial" w:hAnsi="Arial" w:cs="Tahoma"/>
                <w:sz w:val="18"/>
                <w:szCs w:val="18"/>
                <w:highlight w:val="yellow"/>
              </w:rPr>
              <w:t xml:space="preserve">  It is your responsibility to keep track of your grade.  You have up to two weeks after you receive the grade for a program</w:t>
            </w:r>
            <w:r w:rsidR="009A429F" w:rsidRPr="00C73B1B">
              <w:rPr>
                <w:rFonts w:ascii="Arial" w:hAnsi="Arial" w:cs="Tahoma"/>
                <w:sz w:val="18"/>
                <w:szCs w:val="18"/>
                <w:highlight w:val="yellow"/>
              </w:rPr>
              <w:t xml:space="preserve">, quiz or exam </w:t>
            </w:r>
            <w:r w:rsidRPr="00C73B1B">
              <w:rPr>
                <w:rFonts w:ascii="Arial" w:hAnsi="Arial" w:cs="Tahoma"/>
                <w:sz w:val="18"/>
                <w:szCs w:val="18"/>
                <w:highlight w:val="yellow"/>
              </w:rPr>
              <w:t>to dispute or otherwise address grades you consider to be recorded incorrectly.  After two weeks have passed, grades will stand as recorded.</w:t>
            </w:r>
          </w:p>
          <w:p w:rsidR="005E095B" w:rsidRPr="00C73B1B" w:rsidRDefault="005E095B">
            <w:pPr>
              <w:pStyle w:val="Standard"/>
              <w:rPr>
                <w:rFonts w:ascii="Arial" w:hAnsi="Arial" w:cs="Tahoma"/>
                <w:b/>
                <w:sz w:val="18"/>
                <w:szCs w:val="18"/>
                <w:highlight w:val="yellow"/>
              </w:rPr>
            </w:pPr>
          </w:p>
          <w:p w:rsidR="005E095B" w:rsidRPr="00C73B1B" w:rsidRDefault="001D190C">
            <w:pPr>
              <w:pStyle w:val="Standard"/>
              <w:rPr>
                <w:rFonts w:ascii="Arial" w:hAnsi="Arial"/>
                <w:sz w:val="18"/>
                <w:szCs w:val="18"/>
                <w:highlight w:val="yellow"/>
              </w:rPr>
            </w:pPr>
            <w:r w:rsidRPr="00C73B1B">
              <w:rPr>
                <w:rFonts w:ascii="Arial" w:hAnsi="Arial" w:cs="Tahoma"/>
                <w:b/>
                <w:sz w:val="18"/>
                <w:szCs w:val="18"/>
                <w:highlight w:val="yellow"/>
              </w:rPr>
              <w:t xml:space="preserve">NOTE ON MISSED QUIZZES / EXAMS:  </w:t>
            </w:r>
            <w:r w:rsidRPr="00C73B1B">
              <w:rPr>
                <w:rFonts w:ascii="Arial" w:hAnsi="Arial" w:cs="Tahoma"/>
                <w:sz w:val="18"/>
                <w:szCs w:val="18"/>
                <w:highlight w:val="yellow"/>
              </w:rPr>
              <w:t>A missed quiz or exam is automatically assigned a score of 0, and no make-up quizzes or exams will be given for any reason.  Please make arrangements ahead of time if you plan to be out of town for a quiz or exam.</w:t>
            </w:r>
          </w:p>
          <w:p w:rsidR="005E095B" w:rsidRPr="00C73B1B" w:rsidRDefault="005E095B">
            <w:pPr>
              <w:pStyle w:val="Standard"/>
              <w:rPr>
                <w:rFonts w:ascii="Arial" w:hAnsi="Arial" w:cs="Tahoma"/>
                <w:sz w:val="18"/>
                <w:szCs w:val="18"/>
                <w:highlight w:val="yellow"/>
              </w:rPr>
            </w:pPr>
          </w:p>
          <w:p w:rsidR="005E095B" w:rsidRDefault="001D190C">
            <w:pPr>
              <w:pStyle w:val="Standard"/>
              <w:rPr>
                <w:rFonts w:ascii="Arial" w:hAnsi="Arial"/>
                <w:sz w:val="18"/>
                <w:szCs w:val="18"/>
              </w:rPr>
            </w:pPr>
            <w:r w:rsidRPr="00C73B1B">
              <w:rPr>
                <w:rFonts w:ascii="Arial" w:hAnsi="Arial" w:cs="Tahoma"/>
                <w:b/>
                <w:sz w:val="18"/>
                <w:szCs w:val="18"/>
                <w:highlight w:val="yellow"/>
              </w:rPr>
              <w:t>NOTE ON MISSED WRITTEN ASSIGNMENTS:</w:t>
            </w:r>
            <w:r w:rsidRPr="00C73B1B">
              <w:rPr>
                <w:rFonts w:ascii="Arial" w:hAnsi="Arial" w:cs="Tahoma"/>
                <w:bCs/>
                <w:sz w:val="18"/>
                <w:szCs w:val="18"/>
                <w:highlight w:val="yellow"/>
              </w:rPr>
              <w:t xml:space="preserve">  Written assignments are to be turned in by the date and time given for each assignment.  Late assignments will not be accepted for any reason and will result in a zero (0) being recorded for that assignment.</w:t>
            </w:r>
          </w:p>
          <w:p w:rsidR="005E095B" w:rsidRDefault="005E095B">
            <w:pPr>
              <w:pStyle w:val="Standard"/>
              <w:tabs>
                <w:tab w:val="left" w:pos="3099"/>
              </w:tabs>
              <w:rPr>
                <w:rFonts w:ascii="Arial" w:hAnsi="Arial" w:cs="Tahoma"/>
                <w:sz w:val="18"/>
                <w:szCs w:val="18"/>
              </w:rPr>
            </w:pPr>
          </w:p>
        </w:tc>
      </w:tr>
      <w:tr w:rsidR="005E095B" w:rsidTr="00C90F16">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Honors Credit</w:t>
            </w:r>
          </w:p>
        </w:tc>
        <w:tc>
          <w:tcPr>
            <w:tcW w:w="8721" w:type="dxa"/>
            <w:tcMar>
              <w:top w:w="0" w:type="dxa"/>
              <w:left w:w="108" w:type="dxa"/>
              <w:bottom w:w="0" w:type="dxa"/>
              <w:right w:w="108" w:type="dxa"/>
            </w:tcMar>
          </w:tcPr>
          <w:p w:rsidR="005E095B" w:rsidRDefault="001D190C">
            <w:pPr>
              <w:pStyle w:val="Standard"/>
              <w:tabs>
                <w:tab w:val="left" w:pos="3099"/>
              </w:tabs>
              <w:rPr>
                <w:rFonts w:ascii="Arial" w:hAnsi="Arial" w:cs="Tahoma"/>
                <w:sz w:val="18"/>
                <w:szCs w:val="18"/>
              </w:rPr>
            </w:pPr>
            <w:r>
              <w:rPr>
                <w:rFonts w:ascii="Arial" w:hAnsi="Arial" w:cs="Tahoma"/>
                <w:sz w:val="18"/>
                <w:szCs w:val="18"/>
              </w:rPr>
              <w:t xml:space="preserve">Honors credit can be earned in this course.  Only Honors students may take the Honors section of the course.  Honors students usually do more programs, more in-depth programs and/or independent research throughout the semester.  </w:t>
            </w:r>
          </w:p>
          <w:p w:rsidR="005E095B" w:rsidRDefault="005E095B">
            <w:pPr>
              <w:pStyle w:val="Standard"/>
              <w:tabs>
                <w:tab w:val="left" w:pos="3099"/>
              </w:tabs>
              <w:rPr>
                <w:rFonts w:ascii="Arial" w:hAnsi="Arial" w:cs="Tahoma"/>
                <w:sz w:val="18"/>
                <w:szCs w:val="18"/>
              </w:rPr>
            </w:pPr>
          </w:p>
          <w:p w:rsidR="005E095B" w:rsidRDefault="001D190C">
            <w:pPr>
              <w:pStyle w:val="Standard"/>
              <w:tabs>
                <w:tab w:val="left" w:pos="3099"/>
              </w:tabs>
              <w:rPr>
                <w:rFonts w:ascii="Arial" w:hAnsi="Arial" w:cs="Tahoma"/>
                <w:sz w:val="18"/>
                <w:szCs w:val="18"/>
              </w:rPr>
            </w:pPr>
            <w:r>
              <w:rPr>
                <w:rFonts w:ascii="Arial" w:hAnsi="Arial" w:cs="Tahoma"/>
                <w:sz w:val="18"/>
                <w:szCs w:val="18"/>
              </w:rPr>
              <w:t>Each semester there is usually an Honors section of 1300 offe</w:t>
            </w:r>
            <w:r w:rsidR="00045EAA">
              <w:rPr>
                <w:rFonts w:ascii="Arial" w:hAnsi="Arial" w:cs="Tahoma"/>
                <w:sz w:val="18"/>
                <w:szCs w:val="18"/>
              </w:rPr>
              <w:t xml:space="preserve">red, usually listed as 1300-098, </w:t>
            </w:r>
            <w:r>
              <w:rPr>
                <w:rFonts w:ascii="Arial" w:hAnsi="Arial" w:cs="Tahoma"/>
                <w:sz w:val="18"/>
                <w:szCs w:val="18"/>
              </w:rPr>
              <w:t>1300-099</w:t>
            </w:r>
            <w:r w:rsidR="00045EAA">
              <w:rPr>
                <w:rFonts w:ascii="Arial" w:hAnsi="Arial" w:cs="Tahoma"/>
                <w:sz w:val="18"/>
                <w:szCs w:val="18"/>
              </w:rPr>
              <w:t xml:space="preserve"> or possibly even 1300-899</w:t>
            </w:r>
            <w:r>
              <w:rPr>
                <w:rFonts w:ascii="Arial" w:hAnsi="Arial" w:cs="Tahoma"/>
                <w:sz w:val="18"/>
                <w:szCs w:val="18"/>
              </w:rPr>
              <w:t>.  If you are an Honors student and are signed up for this section, then you're ready for the course.  If you're not signed up for the specific Honors section (usually cross-listed with another, non-Honors section) or if it's not being offered during the current semester, then you can contract for Honors credit.  Please obtain an Honors contract from the Honors office or website and bring it to me when you have it filled out.</w:t>
            </w:r>
          </w:p>
          <w:p w:rsidR="005E095B" w:rsidRDefault="005E095B">
            <w:pPr>
              <w:pStyle w:val="Standard"/>
              <w:tabs>
                <w:tab w:val="left" w:pos="3099"/>
              </w:tabs>
              <w:rPr>
                <w:rFonts w:ascii="Arial" w:hAnsi="Arial" w:cs="Tahoma"/>
                <w:sz w:val="18"/>
                <w:szCs w:val="18"/>
              </w:rPr>
            </w:pPr>
          </w:p>
        </w:tc>
      </w:tr>
      <w:tr w:rsidR="005E095B" w:rsidTr="00C90F16">
        <w:tc>
          <w:tcPr>
            <w:tcW w:w="2072" w:type="dxa"/>
            <w:tcMar>
              <w:top w:w="0" w:type="dxa"/>
              <w:left w:w="108" w:type="dxa"/>
              <w:bottom w:w="0" w:type="dxa"/>
              <w:right w:w="108" w:type="dxa"/>
            </w:tcMar>
          </w:tcPr>
          <w:p w:rsidR="005E095B" w:rsidRDefault="001D190C">
            <w:pPr>
              <w:pStyle w:val="Standard"/>
              <w:rPr>
                <w:rFonts w:ascii="Arial" w:hAnsi="Arial" w:cs="Tahoma"/>
                <w:b/>
                <w:i/>
                <w:sz w:val="18"/>
                <w:szCs w:val="18"/>
              </w:rPr>
            </w:pPr>
            <w:r>
              <w:rPr>
                <w:rFonts w:ascii="Arial" w:hAnsi="Arial" w:cs="Tahoma"/>
                <w:b/>
                <w:i/>
                <w:sz w:val="18"/>
                <w:szCs w:val="18"/>
              </w:rPr>
              <w:t>Additional Information:</w:t>
            </w:r>
          </w:p>
        </w:tc>
        <w:tc>
          <w:tcPr>
            <w:tcW w:w="8721" w:type="dxa"/>
            <w:tcMar>
              <w:top w:w="0" w:type="dxa"/>
              <w:left w:w="108" w:type="dxa"/>
              <w:bottom w:w="0" w:type="dxa"/>
              <w:right w:w="108" w:type="dxa"/>
            </w:tcMar>
          </w:tcPr>
          <w:p w:rsidR="005E095B" w:rsidRDefault="001D190C">
            <w:pPr>
              <w:pStyle w:val="Standard"/>
              <w:rPr>
                <w:rFonts w:ascii="Arial" w:hAnsi="Arial" w:cs="Tahoma"/>
                <w:sz w:val="18"/>
                <w:szCs w:val="18"/>
              </w:rPr>
            </w:pPr>
            <w:r>
              <w:rPr>
                <w:rFonts w:ascii="Arial" w:hAnsi="Arial" w:cs="Tahoma"/>
                <w:sz w:val="18"/>
                <w:szCs w:val="18"/>
              </w:rPr>
              <w:t>Additional information sheets, including specifications for each program, program documentation, etc., will be handed out during future classes.  This information should be considered to be official extensions to this syllabus.</w:t>
            </w:r>
          </w:p>
        </w:tc>
      </w:tr>
    </w:tbl>
    <w:p w:rsidR="00226550" w:rsidRPr="00FF45D6" w:rsidRDefault="00226550" w:rsidP="00FF45D6">
      <w:pPr>
        <w:rPr>
          <w:rFonts w:ascii="Arial" w:eastAsia="Times New Roman" w:hAnsi="Arial"/>
          <w:sz w:val="16"/>
          <w:szCs w:val="16"/>
          <w:lang w:bidi="ar-SA"/>
        </w:rPr>
      </w:pPr>
    </w:p>
    <w:sectPr w:rsidR="00226550" w:rsidRPr="00FF45D6" w:rsidSect="005E095B">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213" w:rsidRDefault="00EB7213" w:rsidP="005E095B">
      <w:r>
        <w:separator/>
      </w:r>
    </w:p>
  </w:endnote>
  <w:endnote w:type="continuationSeparator" w:id="0">
    <w:p w:rsidR="00EB7213" w:rsidRDefault="00EB7213" w:rsidP="005E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lbany">
    <w:charset w:val="00"/>
    <w:family w:val="auto"/>
    <w:pitch w:val="default"/>
  </w:font>
  <w:font w:name="Mincho">
    <w:altName w:val="明朝"/>
    <w:panose1 w:val="02020609040305080305"/>
    <w:charset w:val="80"/>
    <w:family w:val="roman"/>
    <w:notTrueType/>
    <w:pitch w:val="fixed"/>
    <w:sig w:usb0="00000001" w:usb1="08070000" w:usb2="00000010" w:usb3="00000000" w:csb0="00020000" w:csb1="00000000"/>
  </w:font>
  <w:font w:name="Tahoma, Lucidasans, 'Lucida S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213" w:rsidRDefault="00EB7213" w:rsidP="005E095B">
      <w:r w:rsidRPr="005E095B">
        <w:rPr>
          <w:color w:val="000000"/>
        </w:rPr>
        <w:separator/>
      </w:r>
    </w:p>
  </w:footnote>
  <w:footnote w:type="continuationSeparator" w:id="0">
    <w:p w:rsidR="00EB7213" w:rsidRDefault="00EB7213" w:rsidP="005E09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D27AE"/>
    <w:multiLevelType w:val="multilevel"/>
    <w:tmpl w:val="13167BF6"/>
    <w:styleLink w:val="WW8Num1"/>
    <w:lvl w:ilvl="0">
      <w:numFmt w:val="decimal"/>
      <w:lvlText w:val="*%1"/>
      <w:lvlJc w:val="left"/>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 w15:restartNumberingAfterBreak="0">
    <w:nsid w:val="387B05CF"/>
    <w:multiLevelType w:val="hybridMultilevel"/>
    <w:tmpl w:val="1726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B37BC"/>
    <w:multiLevelType w:val="hybridMultilevel"/>
    <w:tmpl w:val="B2D63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95736"/>
    <w:multiLevelType w:val="multilevel"/>
    <w:tmpl w:val="FC8E98B0"/>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 w15:restartNumberingAfterBreak="0">
    <w:nsid w:val="79A33B11"/>
    <w:multiLevelType w:val="multilevel"/>
    <w:tmpl w:val="7C345798"/>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0"/>
  </w:num>
  <w:num w:numId="2">
    <w:abstractNumId w:val="4"/>
  </w:num>
  <w:num w:numId="3">
    <w:abstractNumId w:val="4"/>
    <w:lvlOverride w:ilvl="0">
      <w:startOverride w:val="1"/>
    </w:lvlOverride>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yNTEyMjUyMjQ1NDZX0lEKTi0uzszPAykwrAUASHi+iSwAAAA="/>
  </w:docVars>
  <w:rsids>
    <w:rsidRoot w:val="005E095B"/>
    <w:rsid w:val="00004352"/>
    <w:rsid w:val="0002283E"/>
    <w:rsid w:val="00045EAA"/>
    <w:rsid w:val="00093358"/>
    <w:rsid w:val="000A1A21"/>
    <w:rsid w:val="000C4A67"/>
    <w:rsid w:val="000E2B30"/>
    <w:rsid w:val="000E5A01"/>
    <w:rsid w:val="000F2AFC"/>
    <w:rsid w:val="001219DF"/>
    <w:rsid w:val="00135616"/>
    <w:rsid w:val="00150DC6"/>
    <w:rsid w:val="001700DF"/>
    <w:rsid w:val="001B75B7"/>
    <w:rsid w:val="001D190C"/>
    <w:rsid w:val="001D24E5"/>
    <w:rsid w:val="001F4BDA"/>
    <w:rsid w:val="00226550"/>
    <w:rsid w:val="002430B1"/>
    <w:rsid w:val="002467B5"/>
    <w:rsid w:val="00262078"/>
    <w:rsid w:val="00263A87"/>
    <w:rsid w:val="0026752B"/>
    <w:rsid w:val="00270D36"/>
    <w:rsid w:val="00275D26"/>
    <w:rsid w:val="0029553B"/>
    <w:rsid w:val="002B1F9E"/>
    <w:rsid w:val="002C4477"/>
    <w:rsid w:val="002D7EF0"/>
    <w:rsid w:val="002F1242"/>
    <w:rsid w:val="00301B07"/>
    <w:rsid w:val="00303A32"/>
    <w:rsid w:val="0031344C"/>
    <w:rsid w:val="0033216E"/>
    <w:rsid w:val="0033515A"/>
    <w:rsid w:val="00340060"/>
    <w:rsid w:val="00351CC2"/>
    <w:rsid w:val="00376396"/>
    <w:rsid w:val="003A3CDC"/>
    <w:rsid w:val="003D1C7A"/>
    <w:rsid w:val="00435D15"/>
    <w:rsid w:val="004804D0"/>
    <w:rsid w:val="00484EC5"/>
    <w:rsid w:val="00486AC6"/>
    <w:rsid w:val="004973BA"/>
    <w:rsid w:val="004B034F"/>
    <w:rsid w:val="004C0221"/>
    <w:rsid w:val="004F51DA"/>
    <w:rsid w:val="004F5E0D"/>
    <w:rsid w:val="00535219"/>
    <w:rsid w:val="00550708"/>
    <w:rsid w:val="005513E3"/>
    <w:rsid w:val="005641A5"/>
    <w:rsid w:val="005643B9"/>
    <w:rsid w:val="005A38A9"/>
    <w:rsid w:val="005D4DF5"/>
    <w:rsid w:val="005E0412"/>
    <w:rsid w:val="005E095B"/>
    <w:rsid w:val="005E7AAC"/>
    <w:rsid w:val="005F46B6"/>
    <w:rsid w:val="00601B3D"/>
    <w:rsid w:val="00611154"/>
    <w:rsid w:val="00660743"/>
    <w:rsid w:val="00666824"/>
    <w:rsid w:val="00690299"/>
    <w:rsid w:val="00694A8E"/>
    <w:rsid w:val="006B399D"/>
    <w:rsid w:val="006B707C"/>
    <w:rsid w:val="006C1D31"/>
    <w:rsid w:val="006D43D0"/>
    <w:rsid w:val="006D5F93"/>
    <w:rsid w:val="006E4D0C"/>
    <w:rsid w:val="006F520C"/>
    <w:rsid w:val="00706C4C"/>
    <w:rsid w:val="00717604"/>
    <w:rsid w:val="0073512C"/>
    <w:rsid w:val="00740FBE"/>
    <w:rsid w:val="00750276"/>
    <w:rsid w:val="0077169B"/>
    <w:rsid w:val="007753D4"/>
    <w:rsid w:val="007766BC"/>
    <w:rsid w:val="00785E5A"/>
    <w:rsid w:val="00791183"/>
    <w:rsid w:val="007B0811"/>
    <w:rsid w:val="007B6B66"/>
    <w:rsid w:val="007C3064"/>
    <w:rsid w:val="007C5180"/>
    <w:rsid w:val="007E0A6A"/>
    <w:rsid w:val="0081649D"/>
    <w:rsid w:val="008265FF"/>
    <w:rsid w:val="008336E7"/>
    <w:rsid w:val="008433B8"/>
    <w:rsid w:val="00847C6C"/>
    <w:rsid w:val="00883CD8"/>
    <w:rsid w:val="008B3BF0"/>
    <w:rsid w:val="008C3D27"/>
    <w:rsid w:val="008E5D31"/>
    <w:rsid w:val="008F1EE8"/>
    <w:rsid w:val="009066E3"/>
    <w:rsid w:val="00923375"/>
    <w:rsid w:val="00927D10"/>
    <w:rsid w:val="009704D8"/>
    <w:rsid w:val="00982C19"/>
    <w:rsid w:val="00984F05"/>
    <w:rsid w:val="009A429F"/>
    <w:rsid w:val="009B1631"/>
    <w:rsid w:val="009C7250"/>
    <w:rsid w:val="009D3DBD"/>
    <w:rsid w:val="00A21AEE"/>
    <w:rsid w:val="00A30877"/>
    <w:rsid w:val="00A358AA"/>
    <w:rsid w:val="00A37A5E"/>
    <w:rsid w:val="00A872B6"/>
    <w:rsid w:val="00A92CCD"/>
    <w:rsid w:val="00AA7F48"/>
    <w:rsid w:val="00AC529D"/>
    <w:rsid w:val="00AF7F80"/>
    <w:rsid w:val="00B41BE3"/>
    <w:rsid w:val="00B5521A"/>
    <w:rsid w:val="00B84DE9"/>
    <w:rsid w:val="00BA6789"/>
    <w:rsid w:val="00BF187A"/>
    <w:rsid w:val="00BF651F"/>
    <w:rsid w:val="00C23B16"/>
    <w:rsid w:val="00C44617"/>
    <w:rsid w:val="00C4484C"/>
    <w:rsid w:val="00C51908"/>
    <w:rsid w:val="00C63B89"/>
    <w:rsid w:val="00C73B1B"/>
    <w:rsid w:val="00C769C9"/>
    <w:rsid w:val="00C86936"/>
    <w:rsid w:val="00C90F16"/>
    <w:rsid w:val="00CB5CCC"/>
    <w:rsid w:val="00CC33B8"/>
    <w:rsid w:val="00CE0B61"/>
    <w:rsid w:val="00CE5E80"/>
    <w:rsid w:val="00D00AFF"/>
    <w:rsid w:val="00D305BC"/>
    <w:rsid w:val="00D441B1"/>
    <w:rsid w:val="00D51EA7"/>
    <w:rsid w:val="00D87898"/>
    <w:rsid w:val="00D87DE5"/>
    <w:rsid w:val="00DA0619"/>
    <w:rsid w:val="00DA0C26"/>
    <w:rsid w:val="00DA3A7D"/>
    <w:rsid w:val="00DC0C19"/>
    <w:rsid w:val="00DD312A"/>
    <w:rsid w:val="00DE08D5"/>
    <w:rsid w:val="00E16801"/>
    <w:rsid w:val="00E16860"/>
    <w:rsid w:val="00E70D5E"/>
    <w:rsid w:val="00E81828"/>
    <w:rsid w:val="00E82688"/>
    <w:rsid w:val="00E87673"/>
    <w:rsid w:val="00E97D25"/>
    <w:rsid w:val="00EB6C3C"/>
    <w:rsid w:val="00EB7213"/>
    <w:rsid w:val="00EE3665"/>
    <w:rsid w:val="00F01AA0"/>
    <w:rsid w:val="00F0486C"/>
    <w:rsid w:val="00F0491D"/>
    <w:rsid w:val="00F13319"/>
    <w:rsid w:val="00F15FBE"/>
    <w:rsid w:val="00F362A2"/>
    <w:rsid w:val="00F81FD7"/>
    <w:rsid w:val="00F95D6F"/>
    <w:rsid w:val="00FD2711"/>
    <w:rsid w:val="00FE6DEF"/>
    <w:rsid w:val="00FF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0F62"/>
  <w15:docId w15:val="{B85F05DA-0FFA-4115-8D37-7ED2F2D3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3"/>
        <w:sz w:val="24"/>
        <w:szCs w:val="24"/>
        <w:lang w:val="en-US" w:eastAsia="en-US" w:bidi="en-US"/>
      </w:rPr>
    </w:rPrDefault>
    <w:pPrDefault>
      <w:pPr>
        <w:keepLines/>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3E3"/>
  </w:style>
  <w:style w:type="paragraph" w:styleId="Heading1">
    <w:name w:val="heading 1"/>
    <w:basedOn w:val="Standard"/>
    <w:next w:val="Standard"/>
    <w:rsid w:val="005E095B"/>
    <w:pPr>
      <w:keepNext/>
      <w:jc w:val="center"/>
      <w:outlineLvl w:val="0"/>
    </w:pPr>
    <w:rPr>
      <w:b/>
      <w:i/>
      <w:sz w:val="32"/>
    </w:rPr>
  </w:style>
  <w:style w:type="paragraph" w:styleId="Heading2">
    <w:name w:val="heading 2"/>
    <w:basedOn w:val="Standard"/>
    <w:next w:val="Standard"/>
    <w:rsid w:val="005E095B"/>
    <w:pPr>
      <w:keepNext/>
      <w:spacing w:before="240" w:after="60"/>
      <w:outlineLvl w:val="1"/>
    </w:pPr>
    <w:rPr>
      <w:rFonts w:ascii="Arial" w:hAnsi="Arial"/>
      <w:b/>
      <w:i/>
    </w:rPr>
  </w:style>
  <w:style w:type="paragraph" w:styleId="Heading3">
    <w:name w:val="heading 3"/>
    <w:basedOn w:val="Standard"/>
    <w:next w:val="Standard"/>
    <w:rsid w:val="005E095B"/>
    <w:pPr>
      <w:keepNext/>
      <w:jc w:val="center"/>
      <w:outlineLvl w:val="2"/>
    </w:pPr>
    <w:rPr>
      <w:b/>
      <w:sz w:val="20"/>
    </w:rPr>
  </w:style>
  <w:style w:type="paragraph" w:styleId="Heading4">
    <w:name w:val="heading 4"/>
    <w:basedOn w:val="Standard"/>
    <w:next w:val="Standard"/>
    <w:rsid w:val="005E095B"/>
    <w:pPr>
      <w:keepNext/>
      <w:outlineLvl w:val="3"/>
    </w:pPr>
    <w:rPr>
      <w:color w:val="FFFFFF"/>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E095B"/>
    <w:pPr>
      <w:widowControl/>
    </w:pPr>
    <w:rPr>
      <w:rFonts w:eastAsia="Times New Roman" w:cs="Times New Roman"/>
      <w:szCs w:val="20"/>
      <w:lang w:bidi="ar-SA"/>
    </w:rPr>
  </w:style>
  <w:style w:type="paragraph" w:customStyle="1" w:styleId="Textbody">
    <w:name w:val="Text body"/>
    <w:basedOn w:val="Standard"/>
    <w:rsid w:val="005E095B"/>
    <w:rPr>
      <w:sz w:val="22"/>
    </w:rPr>
  </w:style>
  <w:style w:type="paragraph" w:customStyle="1" w:styleId="Textbodyindent">
    <w:name w:val="Text body indent"/>
    <w:basedOn w:val="Standard"/>
    <w:rsid w:val="005E095B"/>
    <w:pPr>
      <w:ind w:left="1440"/>
    </w:pPr>
    <w:rPr>
      <w:sz w:val="20"/>
    </w:rPr>
  </w:style>
  <w:style w:type="paragraph" w:customStyle="1" w:styleId="Heading">
    <w:name w:val="Heading"/>
    <w:basedOn w:val="Standard"/>
    <w:next w:val="Textbody"/>
    <w:rsid w:val="005E095B"/>
    <w:pPr>
      <w:keepNext/>
      <w:spacing w:before="240" w:after="120"/>
    </w:pPr>
    <w:rPr>
      <w:rFonts w:ascii="Albany" w:eastAsia="Mincho" w:hAnsi="Albany" w:cs="Tahoma, Lucidasans, 'Lucida San"/>
      <w:sz w:val="28"/>
      <w:szCs w:val="28"/>
    </w:rPr>
  </w:style>
  <w:style w:type="paragraph" w:styleId="List">
    <w:name w:val="List"/>
    <w:basedOn w:val="Textbody"/>
    <w:rsid w:val="005E095B"/>
    <w:rPr>
      <w:rFonts w:cs="Tahoma, Lucidasans, 'Lucida San"/>
    </w:rPr>
  </w:style>
  <w:style w:type="paragraph" w:customStyle="1" w:styleId="TableContents">
    <w:name w:val="Table Contents"/>
    <w:basedOn w:val="Textbody"/>
    <w:rsid w:val="005E095B"/>
    <w:pPr>
      <w:suppressLineNumbers/>
    </w:pPr>
  </w:style>
  <w:style w:type="paragraph" w:customStyle="1" w:styleId="TableHeading">
    <w:name w:val="Table Heading"/>
    <w:basedOn w:val="TableContents"/>
    <w:rsid w:val="005E095B"/>
    <w:pPr>
      <w:jc w:val="center"/>
    </w:pPr>
    <w:rPr>
      <w:b/>
      <w:bCs/>
      <w:i/>
      <w:iCs/>
    </w:rPr>
  </w:style>
  <w:style w:type="paragraph" w:styleId="Caption">
    <w:name w:val="caption"/>
    <w:basedOn w:val="Standard"/>
    <w:next w:val="Standard"/>
    <w:rsid w:val="005E095B"/>
    <w:pPr>
      <w:jc w:val="center"/>
    </w:pPr>
    <w:rPr>
      <w:rFonts w:ascii="Arial" w:hAnsi="Arial"/>
      <w:b/>
      <w:sz w:val="22"/>
    </w:rPr>
  </w:style>
  <w:style w:type="paragraph" w:customStyle="1" w:styleId="Framecontents">
    <w:name w:val="Frame contents"/>
    <w:basedOn w:val="Textbody"/>
    <w:rsid w:val="005E095B"/>
  </w:style>
  <w:style w:type="paragraph" w:customStyle="1" w:styleId="Index">
    <w:name w:val="Index"/>
    <w:basedOn w:val="Standard"/>
    <w:rsid w:val="005E095B"/>
    <w:pPr>
      <w:suppressLineNumbers/>
    </w:pPr>
    <w:rPr>
      <w:rFonts w:cs="Tahoma, Lucidasans, 'Lucida San"/>
    </w:rPr>
  </w:style>
  <w:style w:type="paragraph" w:customStyle="1" w:styleId="WW-BodyText2">
    <w:name w:val="WW-Body Text 2"/>
    <w:basedOn w:val="Standard"/>
    <w:rsid w:val="005E095B"/>
    <w:rPr>
      <w:rFonts w:ascii="Arial" w:hAnsi="Arial"/>
      <w:sz w:val="20"/>
    </w:rPr>
  </w:style>
  <w:style w:type="paragraph" w:customStyle="1" w:styleId="WW-BodyText3">
    <w:name w:val="WW-Body Text 3"/>
    <w:basedOn w:val="Standard"/>
    <w:rsid w:val="005E095B"/>
    <w:rPr>
      <w:rFonts w:ascii="Arial" w:hAnsi="Arial"/>
      <w:sz w:val="18"/>
    </w:rPr>
  </w:style>
  <w:style w:type="character" w:customStyle="1" w:styleId="FootnoteSymbol">
    <w:name w:val="Footnote Symbol"/>
    <w:rsid w:val="005E095B"/>
  </w:style>
  <w:style w:type="character" w:customStyle="1" w:styleId="BulletSymbols">
    <w:name w:val="Bullet Symbols"/>
    <w:rsid w:val="005E095B"/>
    <w:rPr>
      <w:rFonts w:ascii="StarSymbol" w:eastAsia="StarSymbol" w:hAnsi="StarSymbol" w:cs="StarSymbol"/>
      <w:sz w:val="18"/>
      <w:szCs w:val="18"/>
    </w:rPr>
  </w:style>
  <w:style w:type="character" w:customStyle="1" w:styleId="Internetlink">
    <w:name w:val="Internet link"/>
    <w:basedOn w:val="WW-DefaultParagraphFont"/>
    <w:rsid w:val="005E095B"/>
    <w:rPr>
      <w:color w:val="0000FF"/>
      <w:u w:val="single"/>
    </w:rPr>
  </w:style>
  <w:style w:type="character" w:customStyle="1" w:styleId="VisitedInternetLink">
    <w:name w:val="Visited Internet Link"/>
    <w:basedOn w:val="WW-DefaultParagraphFont"/>
    <w:rsid w:val="005E095B"/>
    <w:rPr>
      <w:color w:val="800080"/>
      <w:u w:val="single"/>
    </w:rPr>
  </w:style>
  <w:style w:type="character" w:customStyle="1" w:styleId="EndnoteSymbol">
    <w:name w:val="Endnote Symbol"/>
    <w:rsid w:val="005E095B"/>
  </w:style>
  <w:style w:type="character" w:customStyle="1" w:styleId="WW8NumSt1z0">
    <w:name w:val="WW8NumSt1z0"/>
    <w:rsid w:val="005E095B"/>
    <w:rPr>
      <w:rFonts w:ascii="Symbol" w:hAnsi="Symbol"/>
    </w:rPr>
  </w:style>
  <w:style w:type="character" w:customStyle="1" w:styleId="WW-DefaultParagraphFont">
    <w:name w:val="WW-Default Paragraph Font"/>
    <w:rsid w:val="005E095B"/>
  </w:style>
  <w:style w:type="numbering" w:customStyle="1" w:styleId="WW8Num1">
    <w:name w:val="WW8Num1"/>
    <w:basedOn w:val="NoList"/>
    <w:rsid w:val="005E095B"/>
    <w:pPr>
      <w:numPr>
        <w:numId w:val="1"/>
      </w:numPr>
    </w:pPr>
  </w:style>
  <w:style w:type="numbering" w:customStyle="1" w:styleId="WW8Num2">
    <w:name w:val="WW8Num2"/>
    <w:basedOn w:val="NoList"/>
    <w:rsid w:val="005E095B"/>
    <w:pPr>
      <w:numPr>
        <w:numId w:val="2"/>
      </w:numPr>
    </w:pPr>
  </w:style>
  <w:style w:type="character" w:styleId="Hyperlink">
    <w:name w:val="Hyperlink"/>
    <w:basedOn w:val="DefaultParagraphFont"/>
    <w:uiPriority w:val="99"/>
    <w:unhideWhenUsed/>
    <w:rsid w:val="009233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riramsrinivas@unomah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46177-7089-4D7B-AE33-7C6BB0DE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CIST 1400 Syllabus</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CIST 1400 Syllabus</dc:title>
  <dc:creator>Kris and Robert Fulkerson</dc:creator>
  <cp:lastModifiedBy>Sriram Srinivasan</cp:lastModifiedBy>
  <cp:revision>3</cp:revision>
  <cp:lastPrinted>2012-01-07T03:42:00Z</cp:lastPrinted>
  <dcterms:created xsi:type="dcterms:W3CDTF">2018-08-20T15:56:00Z</dcterms:created>
  <dcterms:modified xsi:type="dcterms:W3CDTF">2018-08-20T16:08:00Z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