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3151" w:rsidRDefault="00624D67">
      <w:pPr>
        <w:pStyle w:val="Title"/>
      </w:pPr>
      <w:r>
        <w:t>Security Fundamentals</w:t>
      </w:r>
    </w:p>
    <w:p w:rsidR="00E83151" w:rsidRDefault="00624D67">
      <w:pPr>
        <w:pStyle w:val="Heading1"/>
      </w:pPr>
      <w:r>
        <w:t>CIA Triad</w:t>
      </w:r>
    </w:p>
    <w:p w:rsidR="00E83151" w:rsidRDefault="00624D67">
      <w:r>
        <w:t>The CIA Triad is the foundation of information security and consists of Confidentiality, Integrity, and Availability.</w:t>
      </w:r>
      <w:r>
        <w:br/>
      </w:r>
      <w:r>
        <w:br/>
        <w:t xml:space="preserve">Confidentiality ensures that information is accessible only to authorized users. Examples include </w:t>
      </w:r>
      <w:r>
        <w:t>passwords, encryption, and access controls.</w:t>
      </w:r>
      <w:r>
        <w:br/>
      </w:r>
      <w:r>
        <w:br/>
        <w:t>Integrity ensures that data remains accurate and unaltered by unauthorized users. Techniques such as hashing and digital signatures help maintain integrity.</w:t>
      </w:r>
      <w:r>
        <w:br/>
      </w:r>
      <w:r>
        <w:br/>
        <w:t>Availability ensures that systems and data are access</w:t>
      </w:r>
      <w:r>
        <w:t>ible whenever needed. Backups, redundancy, and protection against attacks help maintain availability.</w:t>
      </w:r>
    </w:p>
    <w:p w:rsidR="00E83151" w:rsidRDefault="00624D67">
      <w:pPr>
        <w:pStyle w:val="Heading1"/>
      </w:pPr>
      <w:r>
        <w:t>Threat</w:t>
      </w:r>
    </w:p>
    <w:p w:rsidR="00E83151" w:rsidRDefault="00624D67">
      <w:r>
        <w:t>A threat is anything that has the potential to cause harm to a system, network, or organization. Threats may come from hackers, malware, phishing a</w:t>
      </w:r>
      <w:r>
        <w:t>ttacks, insiders, or natural disasters. A threat does not necessarily cause damage unless it is able to exploit a weakness.</w:t>
      </w:r>
    </w:p>
    <w:p w:rsidR="00E83151" w:rsidRDefault="00624D67">
      <w:pPr>
        <w:pStyle w:val="Heading1"/>
      </w:pPr>
      <w:r>
        <w:t>Vulnerability</w:t>
      </w:r>
    </w:p>
    <w:p w:rsidR="00E83151" w:rsidRDefault="00624D67">
      <w:r>
        <w:t>A vulnerability is a weakness or flaw that can be exploited by a threat. Vulnerabilities can exist in software, hardwa</w:t>
      </w:r>
      <w:r>
        <w:t>re, network configurations, or human behavior. Examples include weak passwords, outdated software, and misconfigured systems.</w:t>
      </w:r>
    </w:p>
    <w:p w:rsidR="00E83151" w:rsidRDefault="00624D67">
      <w:pPr>
        <w:pStyle w:val="Heading1"/>
      </w:pPr>
      <w:r>
        <w:t>Risk</w:t>
      </w:r>
    </w:p>
    <w:p w:rsidR="00E83151" w:rsidRDefault="00624D67">
      <w:r>
        <w:t>Risk is the possibility of loss or damage when a threat successfully exploits a vulnerability. Organizations evaluate risk ba</w:t>
      </w:r>
      <w:r>
        <w:t>sed on the likelihood of an attack and its potential impact. For example, a hacker exploiting a weak password may gain unauthorized access to sensitive information.</w:t>
      </w:r>
    </w:p>
    <w:p w:rsidR="00E83151" w:rsidRDefault="00624D67">
      <w:pPr>
        <w:pStyle w:val="Heading1"/>
      </w:pPr>
      <w:r>
        <w:t>Relationship Between Threat, Vulnerability, and Risk</w:t>
      </w:r>
    </w:p>
    <w:p w:rsidR="00E83151" w:rsidRDefault="00624D67">
      <w:r>
        <w:t>Threats exploit vulnerabilities and cr</w:t>
      </w:r>
      <w:r>
        <w:t>eate risks. A simple way to understand this relationship is:</w:t>
      </w:r>
      <w:r>
        <w:br/>
      </w:r>
      <w:r>
        <w:br/>
        <w:t>Threat + Vulnerability = Risk</w:t>
      </w:r>
      <w:r>
        <w:br/>
      </w:r>
      <w:r>
        <w:lastRenderedPageBreak/>
        <w:br/>
        <w:t>For example, an attacker is a threat, a weak password is a vulnerability, and account compromise is the resulting risk.</w:t>
      </w:r>
    </w:p>
    <w:p w:rsidR="00E83151" w:rsidRDefault="00E83151">
      <w:bookmarkStart w:id="0" w:name="_GoBack"/>
      <w:bookmarkEnd w:id="0"/>
    </w:p>
    <w:sectPr w:rsidR="00E831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4D67"/>
    <w:rsid w:val="00AA1D8D"/>
    <w:rsid w:val="00B47730"/>
    <w:rsid w:val="00CB0664"/>
    <w:rsid w:val="00DB7AB6"/>
    <w:rsid w:val="00E831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E8E21"/>
  <w14:defaultImageDpi w14:val="300"/>
  <w15:docId w15:val="{502A199A-D728-42BA-8735-170EE713F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5AD0D8-C5B6-4995-A7DC-72BC02E09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</cp:lastModifiedBy>
  <cp:revision>3</cp:revision>
  <dcterms:created xsi:type="dcterms:W3CDTF">2013-12-23T23:15:00Z</dcterms:created>
  <dcterms:modified xsi:type="dcterms:W3CDTF">2026-06-20T08:12:00Z</dcterms:modified>
  <cp:category/>
</cp:coreProperties>
</file>