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10414" w14:textId="6CEDCAD3" w:rsidR="00807CDC" w:rsidRDefault="00C12B7F">
      <w:r>
        <w:t>Magic Bitboards:</w:t>
      </w:r>
    </w:p>
    <w:p w14:paraId="607C739E" w14:textId="1898B1FD" w:rsidR="00C12B7F" w:rsidRDefault="00C12B7F">
      <w:r>
        <w:t>Goal: Generate the possible moves for sliding pieces by removing paths blocked by blockers.</w:t>
      </w:r>
    </w:p>
    <w:p w14:paraId="19D56435" w14:textId="77777777" w:rsidR="00C12B7F" w:rsidRDefault="00C12B7F"/>
    <w:p w14:paraId="741D500C" w14:textId="3A5DB890" w:rsidR="00C12B7F" w:rsidRDefault="00C12B7F">
      <w:r>
        <w:t>Find the mask for which squares would effect the rooks movement</w:t>
      </w:r>
    </w:p>
    <w:p w14:paraId="606A0B6C" w14:textId="4722FACD" w:rsidR="00C12B7F" w:rsidRDefault="00C12B7F">
      <w:r w:rsidRPr="00C12B7F">
        <w:drawing>
          <wp:inline distT="0" distB="0" distL="0" distR="0" wp14:anchorId="23FC740C" wp14:editId="3B74F1D2">
            <wp:extent cx="5731510" cy="4894580"/>
            <wp:effectExtent l="0" t="0" r="2540" b="1270"/>
            <wp:docPr id="176436072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60728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747F" w14:textId="0F336745" w:rsidR="00C12B7F" w:rsidRDefault="00C12B7F">
      <w:r>
        <w:t>The mask would be the bottom left. Squares at the end of the path aren’t considered here as if a</w:t>
      </w:r>
    </w:p>
    <w:p w14:paraId="199404F9" w14:textId="7E40A69C" w:rsidR="00C12B7F" w:rsidRDefault="00C12B7F">
      <w:r>
        <w:t xml:space="preserve">This mask is simply the mask </w:t>
      </w:r>
      <w:r w:rsidR="00630B3C">
        <w:t xml:space="preserve">of squares where if a piece was on these squares, itd limit the rook’s movement. It is the </w:t>
      </w:r>
      <w:proofErr w:type="spellStart"/>
      <w:r w:rsidR="00630B3C">
        <w:t>potential_blockers_mask</w:t>
      </w:r>
      <w:proofErr w:type="spellEnd"/>
      <w:r w:rsidR="00630B3C">
        <w:t>.</w:t>
      </w:r>
    </w:p>
    <w:p w14:paraId="01330E6F" w14:textId="22605CD1" w:rsidR="00630B3C" w:rsidRDefault="00630B3C">
      <w:r>
        <w:t xml:space="preserve">We can then &amp; this mask with board to get the </w:t>
      </w:r>
      <w:r w:rsidR="00631457">
        <w:t>occupancy bitboard</w:t>
      </w:r>
      <w:r>
        <w:t>. (The actual mask of blocking pieces). This is referred to as the occupancy bitboard.</w:t>
      </w:r>
    </w:p>
    <w:p w14:paraId="04352798" w14:textId="77777777" w:rsidR="00630B3C" w:rsidRDefault="00630B3C"/>
    <w:p w14:paraId="5E37C026" w14:textId="77777777" w:rsidR="00630B3C" w:rsidRDefault="00630B3C"/>
    <w:p w14:paraId="13C4CDB8" w14:textId="1A550A27" w:rsidR="00630B3C" w:rsidRDefault="00630B3C">
      <w:r>
        <w:t>Then multiply by a magic number to bring the list of bits in the blockers mask to the front of the mask, such that it uses the first n bits, where n is the number of blockers. This reduces the size of the 64 bit bb to say, a 5 bit bb.</w:t>
      </w:r>
    </w:p>
    <w:p w14:paraId="2798EAEF" w14:textId="7E0B5F4A" w:rsidR="00484A7D" w:rsidRDefault="00484A7D">
      <w:r>
        <w:lastRenderedPageBreak/>
        <w:t xml:space="preserve">This magic number should be unique depending on the piece and square. For example, a rook on a1 would have a different magic number than a bishop on a1, </w:t>
      </w:r>
      <w:r w:rsidR="00B27198">
        <w:t>and</w:t>
      </w:r>
      <w:r>
        <w:t xml:space="preserve"> a rook on a2.</w:t>
      </w:r>
    </w:p>
    <w:p w14:paraId="7F70FC28" w14:textId="65C7B52A" w:rsidR="00676838" w:rsidRDefault="00676838">
      <w:r>
        <w:t>Then, these bits would represent the index of a</w:t>
      </w:r>
      <w:r w:rsidR="00F63646">
        <w:t xml:space="preserve"> precomputed</w:t>
      </w:r>
      <w:r>
        <w:t xml:space="preserve"> lookup table</w:t>
      </w:r>
      <w:r w:rsidR="00F63646">
        <w:t xml:space="preserve"> of attack bitboards for that piece on that square</w:t>
      </w:r>
      <w:r w:rsidR="005569CA">
        <w:t>. This final bitboard is the bitboard that shows the squares the rook on a1 can move to, considering the other pieces on the board.</w:t>
      </w:r>
    </w:p>
    <w:p w14:paraId="63B5D1EC" w14:textId="77777777" w:rsidR="00631457" w:rsidRDefault="00631457"/>
    <w:p w14:paraId="18F5C088" w14:textId="77777777" w:rsidR="00631457" w:rsidRDefault="00631457"/>
    <w:p w14:paraId="2A232E24" w14:textId="58BFD9AE" w:rsidR="00631457" w:rsidRDefault="0049524A">
      <w:r>
        <w:t>Uninterrupted</w:t>
      </w:r>
      <w:r w:rsidR="00631457">
        <w:t xml:space="preserve"> attack mask</w:t>
      </w:r>
      <w:r>
        <w:t xml:space="preserve"> (standard lookup from the ROOK_ATTACKS etc)</w:t>
      </w:r>
    </w:p>
    <w:p w14:paraId="6CA83E21" w14:textId="0D5937E1" w:rsidR="00631457" w:rsidRDefault="00631457">
      <w:r>
        <w:t xml:space="preserve">Relevant </w:t>
      </w:r>
      <w:r w:rsidR="0049524A">
        <w:t>blocking squares mask (if another piece would on this, itd block the rook from getting past)</w:t>
      </w:r>
    </w:p>
    <w:p w14:paraId="4131D10C" w14:textId="053608DF" w:rsidR="00631457" w:rsidRDefault="00631457">
      <w:r>
        <w:t>Actual squares of blocking pieces (occupancy bitboard)</w:t>
      </w:r>
      <w:r w:rsidR="00092FF2">
        <w:t xml:space="preserve"> by &amp; with board mask</w:t>
      </w:r>
    </w:p>
    <w:p w14:paraId="10072284" w14:textId="0A3ECCC8" w:rsidR="00631457" w:rsidRDefault="00631457">
      <w:r>
        <w:t>Multiply by magic number to access lookup table</w:t>
      </w:r>
    </w:p>
    <w:p w14:paraId="6DCA9214" w14:textId="1D1181A9" w:rsidR="00631457" w:rsidRDefault="00631457">
      <w:r>
        <w:t>Use this index to get the attack mask for the rook on a1, considering the occupancy bitboard.</w:t>
      </w:r>
    </w:p>
    <w:p w14:paraId="1EC65C6F" w14:textId="77777777" w:rsidR="00D5487D" w:rsidRDefault="00D5487D"/>
    <w:p w14:paraId="1431CC90" w14:textId="77777777" w:rsidR="00D5487D" w:rsidRDefault="00D5487D"/>
    <w:p w14:paraId="61BE1875" w14:textId="30D2179F" w:rsidR="00D5487D" w:rsidRDefault="00D5487D">
      <w:r>
        <w:t>Maybe use kindergarten instead</w:t>
      </w:r>
    </w:p>
    <w:sectPr w:rsidR="00D5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7F"/>
    <w:rsid w:val="00092FF2"/>
    <w:rsid w:val="00484A7D"/>
    <w:rsid w:val="0049524A"/>
    <w:rsid w:val="005569CA"/>
    <w:rsid w:val="00630B3C"/>
    <w:rsid w:val="00631457"/>
    <w:rsid w:val="00676838"/>
    <w:rsid w:val="00807CDC"/>
    <w:rsid w:val="008A594D"/>
    <w:rsid w:val="009F4C6A"/>
    <w:rsid w:val="00A17FB5"/>
    <w:rsid w:val="00B27198"/>
    <w:rsid w:val="00C12B7F"/>
    <w:rsid w:val="00CF3E0A"/>
    <w:rsid w:val="00D219C9"/>
    <w:rsid w:val="00D5487D"/>
    <w:rsid w:val="00EF6E6D"/>
    <w:rsid w:val="00F6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3A6F"/>
  <w15:chartTrackingRefBased/>
  <w15:docId w15:val="{60A40975-AE42-47B1-92FE-4D16E763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B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Callum (2022)</dc:creator>
  <cp:keywords/>
  <dc:description/>
  <cp:lastModifiedBy>Moss, Callum (2022)</cp:lastModifiedBy>
  <cp:revision>1</cp:revision>
  <dcterms:created xsi:type="dcterms:W3CDTF">2024-09-10T21:18:00Z</dcterms:created>
  <dcterms:modified xsi:type="dcterms:W3CDTF">2024-09-14T19:39:00Z</dcterms:modified>
</cp:coreProperties>
</file>