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FB77C86"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3E20AF0B">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04AD25"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0A98D89B"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7777777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5DF5E053"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8A3FF4">
        <w:rPr>
          <w:rFonts w:ascii="Arial" w:eastAsia="Arial" w:hAnsi="Arial" w:cs="Arial"/>
          <w:bCs/>
        </w:rPr>
        <w:t>6</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C453BB">
          <w:headerReference w:type="default" r:id="rId8"/>
          <w:headerReference w:type="first" r:id="rId9"/>
          <w:pgSz w:w="12240" w:h="15840"/>
          <w:pgMar w:top="1440" w:right="1440" w:bottom="1440" w:left="2160" w:header="709" w:footer="709" w:gutter="0"/>
          <w:pgNumType w:start="0"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68D278F3"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r w:rsidR="00AF2D27">
        <w:rPr>
          <w:rFonts w:ascii="Arial" w:hAnsi="Arial" w:cs="Arial"/>
          <w:lang w:val="en-US"/>
        </w:rPr>
        <w:t>.</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w:t>
      </w:r>
      <w:proofErr w:type="spellStart"/>
      <w:r w:rsidR="00013B32" w:rsidRPr="005A5C45">
        <w:rPr>
          <w:rFonts w:ascii="Arial" w:hAnsi="Arial" w:cs="Arial"/>
          <w:lang w:val="en-US"/>
        </w:rPr>
        <w:t>Gumasing</w:t>
      </w:r>
      <w:proofErr w:type="spellEnd"/>
      <w:r w:rsidR="00013B32" w:rsidRPr="005A5C45">
        <w:rPr>
          <w:rFonts w:ascii="Arial" w:hAnsi="Arial" w:cs="Arial"/>
          <w:lang w:val="en-US"/>
        </w:rPr>
        <w:t>, et. al. (2022)</w:t>
      </w:r>
      <w:r w:rsidR="00975CDE">
        <w:rPr>
          <w:rFonts w:ascii="Arial" w:hAnsi="Arial" w:cs="Arial"/>
          <w:lang w:val="en-US"/>
        </w:rPr>
        <w:t>,</w:t>
      </w:r>
      <w:r w:rsidR="00013B32" w:rsidRPr="005A5C45">
        <w:rPr>
          <w:rFonts w:ascii="Arial" w:hAnsi="Arial" w:cs="Arial"/>
          <w:lang w:val="en-US"/>
        </w:rPr>
        <w:t xml:space="preserve"> learners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046AAF1D"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AF2D27">
        <w:rPr>
          <w:rFonts w:ascii="Arial" w:hAnsi="Arial" w:cs="Arial"/>
        </w:rPr>
        <w:t xml:space="preserve"> </w:t>
      </w:r>
      <w:r w:rsidR="008F4070">
        <w:rPr>
          <w:rFonts w:ascii="Arial" w:hAnsi="Arial" w:cs="Arial"/>
        </w:rPr>
        <w:t>(Tim Berners-Lee, 2023)</w:t>
      </w:r>
      <w:r w:rsidR="00AF2D27">
        <w:rPr>
          <w:rFonts w:ascii="Arial" w:hAnsi="Arial" w:cs="Arial"/>
        </w:rPr>
        <w:t>.</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6BF707BB" w:rsidR="00CF3EC4" w:rsidRPr="0032021F"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AF2D27">
        <w:rPr>
          <w:rFonts w:ascii="Arial" w:hAnsi="Arial" w:cs="Arial"/>
        </w:rPr>
        <w:t xml:space="preserve"> (</w:t>
      </w:r>
      <w:r w:rsidR="00852E8E">
        <w:rPr>
          <w:rFonts w:ascii="Arial" w:hAnsi="Arial" w:cs="Arial"/>
        </w:rPr>
        <w:t>He, 2023)</w:t>
      </w:r>
      <w:r w:rsidR="00AF2D27">
        <w:rPr>
          <w:rFonts w:ascii="Arial" w:hAnsi="Arial" w:cs="Arial"/>
        </w:rPr>
        <w:t>.</w:t>
      </w:r>
    </w:p>
    <w:p w14:paraId="755CC67F" w14:textId="77777777" w:rsidR="0032021F" w:rsidRDefault="0032021F" w:rsidP="00907473">
      <w:pPr>
        <w:spacing w:after="0" w:line="480" w:lineRule="auto"/>
        <w:jc w:val="both"/>
        <w:rPr>
          <w:rFonts w:ascii="Arial" w:hAnsi="Arial" w:cs="Arial"/>
          <w:b/>
          <w:bCs/>
        </w:rPr>
      </w:pPr>
    </w:p>
    <w:p w14:paraId="7F9E95E4" w14:textId="4A3BDB66" w:rsidR="00CF3EC4" w:rsidRDefault="00E45FAC" w:rsidP="00907473">
      <w:pPr>
        <w:spacing w:after="0" w:line="480" w:lineRule="auto"/>
        <w:jc w:val="both"/>
        <w:rPr>
          <w:rFonts w:ascii="Arial" w:hAnsi="Arial" w:cs="Arial"/>
          <w:b/>
          <w:bCs/>
        </w:rPr>
      </w:pPr>
      <w:r>
        <w:rPr>
          <w:rFonts w:ascii="Arial" w:hAnsi="Arial" w:cs="Arial"/>
          <w:b/>
          <w:bCs/>
        </w:rPr>
        <w:lastRenderedPageBreak/>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48B04D58"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proofErr w:type="spellStart"/>
      <w:r w:rsidR="00B4570A">
        <w:rPr>
          <w:rFonts w:ascii="Arial" w:hAnsi="Arial" w:cs="Arial"/>
        </w:rPr>
        <w:t>npm</w:t>
      </w:r>
      <w:proofErr w:type="spellEnd"/>
      <w:r w:rsidR="00DB6112">
        <w:rPr>
          <w:rFonts w:ascii="Arial" w:hAnsi="Arial" w:cs="Arial"/>
        </w:rPr>
        <w:t>.</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w:t>
      </w:r>
      <w:proofErr w:type="spellStart"/>
      <w:r w:rsidR="00B4570A">
        <w:rPr>
          <w:rFonts w:ascii="Arial" w:hAnsi="Arial" w:cs="Arial"/>
        </w:rPr>
        <w:t>npm</w:t>
      </w:r>
      <w:proofErr w:type="spellEnd"/>
      <w:r w:rsidR="00967E12">
        <w:rPr>
          <w:rFonts w:ascii="Arial" w:hAnsi="Arial" w:cs="Arial"/>
        </w:rPr>
        <w:t xml:space="preserve">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71B8748" w14:textId="77777777" w:rsidR="0063485B" w:rsidRDefault="0063485B" w:rsidP="00907473">
      <w:pPr>
        <w:spacing w:after="0" w:line="480" w:lineRule="auto"/>
        <w:jc w:val="both"/>
        <w:rPr>
          <w:rFonts w:ascii="Arial" w:hAnsi="Arial" w:cs="Arial"/>
          <w:b/>
          <w:bCs/>
          <w:lang w:val="en-US"/>
        </w:rPr>
      </w:pPr>
    </w:p>
    <w:p w14:paraId="74823FC4" w14:textId="16D57CA5"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157D3F93"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w:t>
      </w:r>
      <w:r w:rsidR="00796276">
        <w:rPr>
          <w:rFonts w:ascii="Arial" w:eastAsiaTheme="minorEastAsia" w:hAnsi="Arial" w:cs="Arial"/>
          <w:kern w:val="0"/>
          <w:lang w:val="en-US" w:eastAsia="zh-CN"/>
          <w14:ligatures w14:val="none"/>
        </w:rPr>
        <w:t>aimed</w:t>
      </w:r>
      <w:r w:rsidRPr="0086147D">
        <w:rPr>
          <w:rFonts w:ascii="Arial" w:eastAsiaTheme="minorEastAsia" w:hAnsi="Arial" w:cs="Arial"/>
          <w:kern w:val="0"/>
          <w:lang w:val="en-US" w:eastAsia="zh-CN"/>
          <w14:ligatures w14:val="none"/>
        </w:rPr>
        <w:t xml:space="preserve">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697B9BCB"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w:t>
      </w:r>
      <w:r w:rsidR="00343F48">
        <w:rPr>
          <w:rFonts w:ascii="Arial" w:hAnsi="Arial" w:cs="Arial"/>
        </w:rPr>
        <w:t>d</w:t>
      </w:r>
      <w:r w:rsidR="009A0E12">
        <w:rPr>
          <w:rFonts w:ascii="Arial" w:hAnsi="Arial" w:cs="Arial"/>
        </w:rPr>
        <w:t xml:space="preserve"> the validity of the</w:t>
      </w:r>
      <w:r>
        <w:rPr>
          <w:rFonts w:ascii="Arial" w:hAnsi="Arial" w:cs="Arial"/>
        </w:rPr>
        <w:t xml:space="preserve"> null hypothesis according to the statement of the problem:</w:t>
      </w:r>
    </w:p>
    <w:p w14:paraId="724415D7" w14:textId="59A20EFF" w:rsidR="00907473"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lastRenderedPageBreak/>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1EC77747"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t>
      </w:r>
      <w:r w:rsidR="00796276">
        <w:rPr>
          <w:rFonts w:ascii="Arial" w:hAnsi="Arial" w:cs="Arial"/>
        </w:rPr>
        <w:t>would</w:t>
      </w:r>
      <w:r w:rsidR="00CB642C" w:rsidRPr="00CB642C">
        <w:rPr>
          <w:rFonts w:ascii="Arial" w:hAnsi="Arial" w:cs="Arial"/>
        </w:rPr>
        <w:t xml:space="preserve">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56E64A72"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t>
      </w:r>
      <w:r w:rsidR="00FB4824">
        <w:rPr>
          <w:rFonts w:ascii="Arial" w:hAnsi="Arial" w:cs="Arial"/>
        </w:rPr>
        <w:t>was</w:t>
      </w:r>
      <w:r w:rsidRPr="001819FE">
        <w:rPr>
          <w:rFonts w:ascii="Arial" w:hAnsi="Arial" w:cs="Arial"/>
        </w:rPr>
        <w:t xml:space="preserv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t>
      </w:r>
      <w:r w:rsidR="007F2679">
        <w:rPr>
          <w:rFonts w:ascii="Arial" w:hAnsi="Arial" w:cs="Arial"/>
        </w:rPr>
        <w:t>did</w:t>
      </w:r>
      <w:r w:rsidRPr="001819FE">
        <w:rPr>
          <w:rFonts w:ascii="Arial" w:hAnsi="Arial" w:cs="Arial"/>
        </w:rPr>
        <w:t xml:space="preserve">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w:t>
      </w:r>
      <w:r w:rsidR="007F2679">
        <w:rPr>
          <w:rFonts w:ascii="Arial" w:hAnsi="Arial" w:cs="Arial"/>
        </w:rPr>
        <w:t xml:space="preserve"> did</w:t>
      </w:r>
      <w:r w:rsidR="008E2834">
        <w:rPr>
          <w:rFonts w:ascii="Arial" w:hAnsi="Arial" w:cs="Arial"/>
        </w:rPr>
        <w:t xml:space="preserve"> not focus on the market and mainly focus</w:t>
      </w:r>
      <w:r w:rsidR="007F2679">
        <w:rPr>
          <w:rFonts w:ascii="Arial" w:hAnsi="Arial" w:cs="Arial"/>
        </w:rPr>
        <w:t>ed</w:t>
      </w:r>
      <w:r w:rsidR="008E2834">
        <w:rPr>
          <w:rFonts w:ascii="Arial" w:hAnsi="Arial" w:cs="Arial"/>
        </w:rPr>
        <w:t xml:space="preserve">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t>
      </w:r>
      <w:r w:rsidR="007F2679">
        <w:rPr>
          <w:rFonts w:ascii="Arial" w:hAnsi="Arial" w:cs="Arial"/>
        </w:rPr>
        <w:t>were</w:t>
      </w:r>
      <w:r w:rsidR="009E2507">
        <w:rPr>
          <w:rFonts w:ascii="Arial" w:hAnsi="Arial" w:cs="Arial"/>
        </w:rPr>
        <w:t xml:space="preserv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607CA42C"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n.d.)</w:t>
      </w:r>
      <w:r w:rsidR="002C0828">
        <w:rPr>
          <w:rFonts w:ascii="Arial" w:hAnsi="Arial" w:cs="Arial"/>
        </w:rPr>
        <w:t>.</w:t>
      </w:r>
      <w:r w:rsidRPr="00C1535A">
        <w:rPr>
          <w:rFonts w:ascii="Arial" w:hAnsi="Arial" w:cs="Arial"/>
        </w:rPr>
        <w:t xml:space="preserve"> </w:t>
      </w:r>
    </w:p>
    <w:p w14:paraId="4605A416" w14:textId="074595C7"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w:t>
      </w:r>
      <w:proofErr w:type="spellStart"/>
      <w:r w:rsidRPr="00C1535A">
        <w:rPr>
          <w:rFonts w:ascii="Arial" w:hAnsi="Arial" w:cs="Arial"/>
        </w:rPr>
        <w:t>Anthropic’s</w:t>
      </w:r>
      <w:proofErr w:type="spellEnd"/>
      <w:r w:rsidRPr="00C1535A">
        <w:rPr>
          <w:rFonts w:ascii="Arial" w:hAnsi="Arial" w:cs="Arial"/>
        </w:rPr>
        <w:t xml:space="preserve"> Claude. Canva, Visual Studio </w:t>
      </w:r>
      <w:r w:rsidRPr="00C1535A">
        <w:rPr>
          <w:rFonts w:ascii="Arial" w:hAnsi="Arial" w:cs="Arial"/>
        </w:rPr>
        <w:lastRenderedPageBreak/>
        <w:t>Code, Loom, Notion, Docker, and other leading developers chose Electron. It is open-source and free for both commercial and personal use (Electron, n.d.)</w:t>
      </w:r>
      <w:r w:rsidR="00AF2D27">
        <w:rPr>
          <w:rFonts w:ascii="Arial" w:hAnsi="Arial" w:cs="Arial"/>
        </w:rPr>
        <w:t>.</w:t>
      </w:r>
      <w:r w:rsidRPr="00C1535A">
        <w:rPr>
          <w:rFonts w:ascii="Arial" w:hAnsi="Arial" w:cs="Arial"/>
        </w:rPr>
        <w:t xml:space="preserve"> </w:t>
      </w:r>
    </w:p>
    <w:p w14:paraId="6174AEBD" w14:textId="22EB9E23" w:rsidR="00C1535A" w:rsidRPr="00C1535A" w:rsidRDefault="00C1535A" w:rsidP="001E43C6">
      <w:pPr>
        <w:spacing w:after="0" w:line="480" w:lineRule="auto"/>
        <w:ind w:firstLine="720"/>
        <w:jc w:val="both"/>
        <w:rPr>
          <w:rFonts w:ascii="Arial" w:hAnsi="Arial" w:cs="Arial"/>
        </w:rPr>
      </w:pPr>
      <w:r w:rsidRPr="00C1535A">
        <w:rPr>
          <w:rFonts w:ascii="Arial" w:hAnsi="Arial" w:cs="Arial"/>
        </w:rPr>
        <w:t>Apache Cordova is a framework used in building mobile apps with the use of web technology. It can be used to extend an app cross-platform, without re-implementing it with different languages and tool sets. It can also be used to easily deploy web apps in different app stores</w:t>
      </w:r>
      <w:r w:rsidR="002C0828">
        <w:rPr>
          <w:rFonts w:ascii="Arial" w:hAnsi="Arial" w:cs="Arial"/>
        </w:rPr>
        <w:t xml:space="preserve"> </w:t>
      </w:r>
      <w:r w:rsidRPr="00C1535A">
        <w:rPr>
          <w:rFonts w:ascii="Arial" w:hAnsi="Arial" w:cs="Arial"/>
        </w:rPr>
        <w:t>(Apache Cordova, n.d.)</w:t>
      </w:r>
      <w:r w:rsidR="002C0828">
        <w:rPr>
          <w:rFonts w:ascii="Arial" w:hAnsi="Arial" w:cs="Arial"/>
        </w:rPr>
        <w:t>.</w:t>
      </w:r>
      <w:r w:rsidRPr="00C1535A">
        <w:rPr>
          <w:rFonts w:ascii="Arial" w:hAnsi="Arial" w:cs="Arial"/>
        </w:rPr>
        <w:t xml:space="preserve">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5A6BFD53"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w:t>
      </w:r>
      <w:r w:rsidR="002C0828">
        <w:rPr>
          <w:rFonts w:ascii="Arial" w:hAnsi="Arial" w:cs="Arial"/>
        </w:rPr>
        <w:t xml:space="preserve"> </w:t>
      </w:r>
      <w:r w:rsidRPr="00C1535A">
        <w:rPr>
          <w:rFonts w:ascii="Arial" w:hAnsi="Arial" w:cs="Arial"/>
        </w:rPr>
        <w:t>(Dukes, 2023)</w:t>
      </w:r>
      <w:r w:rsidR="002C0828">
        <w:rPr>
          <w:rFonts w:ascii="Arial" w:hAnsi="Arial" w:cs="Arial"/>
        </w:rPr>
        <w:t>.</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w:t>
      </w:r>
      <w:proofErr w:type="spellStart"/>
      <w:r w:rsidRPr="00C1535A">
        <w:rPr>
          <w:rFonts w:ascii="Arial" w:hAnsi="Arial" w:cs="Arial"/>
        </w:rPr>
        <w:t>Khomyn</w:t>
      </w:r>
      <w:proofErr w:type="spellEnd"/>
      <w:r w:rsidRPr="00C1535A">
        <w:rPr>
          <w:rFonts w:ascii="Arial" w:hAnsi="Arial" w:cs="Arial"/>
        </w:rPr>
        <w:t xml:space="preserve">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4985BF32"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w:t>
      </w:r>
      <w:proofErr w:type="spellStart"/>
      <w:r w:rsidRPr="00147C2B">
        <w:rPr>
          <w:rFonts w:ascii="Arial" w:hAnsi="Arial" w:cs="Arial"/>
        </w:rPr>
        <w:t>UMATechnology</w:t>
      </w:r>
      <w:proofErr w:type="spellEnd"/>
      <w:r w:rsidRPr="00147C2B">
        <w:rPr>
          <w:rFonts w:ascii="Arial" w:hAnsi="Arial" w:cs="Arial"/>
        </w:rPr>
        <w:t>, 202</w:t>
      </w:r>
      <w:r w:rsidR="00DC262B">
        <w:rPr>
          <w:rFonts w:ascii="Arial" w:hAnsi="Arial" w:cs="Arial"/>
        </w:rPr>
        <w:t>5</w:t>
      </w:r>
      <w:r w:rsidRPr="00147C2B">
        <w:rPr>
          <w:rFonts w:ascii="Arial" w:hAnsi="Arial" w:cs="Arial"/>
        </w:rPr>
        <w:t>)</w:t>
      </w:r>
      <w:r w:rsidR="002C0828">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w:t>
      </w:r>
      <w:proofErr w:type="spellStart"/>
      <w:r w:rsidRPr="00C1535A">
        <w:rPr>
          <w:rFonts w:ascii="Arial" w:hAnsi="Arial" w:cs="Arial"/>
        </w:rPr>
        <w:t>DevTools</w:t>
      </w:r>
      <w:proofErr w:type="spellEnd"/>
      <w:r w:rsidRPr="00C1535A">
        <w:rPr>
          <w:rFonts w:ascii="Arial" w:hAnsi="Arial" w:cs="Arial"/>
        </w:rPr>
        <w:t xml:space="preserve">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w:t>
      </w:r>
      <w:proofErr w:type="spellStart"/>
      <w:r w:rsidRPr="00C1535A">
        <w:rPr>
          <w:rFonts w:ascii="Arial" w:hAnsi="Arial" w:cs="Arial"/>
        </w:rPr>
        <w:t>DevTools</w:t>
      </w:r>
      <w:proofErr w:type="spellEnd"/>
      <w:r w:rsidRPr="00C1535A">
        <w:rPr>
          <w:rFonts w:ascii="Arial" w:hAnsi="Arial" w:cs="Arial"/>
        </w:rPr>
        <w:t xml:space="preserve"> is an important tool that enables JavaScript testing, printing debugging messages, executing commands, and evaluating expressions. Another valuable tool in </w:t>
      </w:r>
      <w:proofErr w:type="spellStart"/>
      <w:r w:rsidRPr="00C1535A">
        <w:rPr>
          <w:rFonts w:ascii="Arial" w:hAnsi="Arial" w:cs="Arial"/>
        </w:rPr>
        <w:t>DevTools</w:t>
      </w:r>
      <w:proofErr w:type="spellEnd"/>
      <w:r w:rsidRPr="00C1535A">
        <w:rPr>
          <w:rFonts w:ascii="Arial" w:hAnsi="Arial" w:cs="Arial"/>
        </w:rPr>
        <w:t xml:space="preserve"> is network functionality. It helps to understand how the page communicates with the server, and it identifies the performance issues. Also, it facilitates data transfer optimization. </w:t>
      </w:r>
    </w:p>
    <w:p w14:paraId="26E0F3BA" w14:textId="1A7AEE0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w:t>
      </w:r>
      <w:proofErr w:type="spellStart"/>
      <w:r w:rsidRPr="00C1535A">
        <w:rPr>
          <w:rFonts w:ascii="Arial" w:hAnsi="Arial" w:cs="Arial"/>
        </w:rPr>
        <w:t>npm</w:t>
      </w:r>
      <w:proofErr w:type="spellEnd"/>
      <w:r w:rsidRPr="00C1535A">
        <w:rPr>
          <w:rFonts w:ascii="Arial" w:hAnsi="Arial" w:cs="Arial"/>
        </w:rPr>
        <w:t xml:space="preserve"> Docs (n.d.), the largest software registry in the world is Node Package Manager (</w:t>
      </w:r>
      <w:proofErr w:type="spellStart"/>
      <w:r w:rsidRPr="00C1535A">
        <w:rPr>
          <w:rFonts w:ascii="Arial" w:hAnsi="Arial" w:cs="Arial"/>
        </w:rPr>
        <w:t>npm</w:t>
      </w:r>
      <w:proofErr w:type="spellEnd"/>
      <w:r w:rsidRPr="00C1535A">
        <w:rPr>
          <w:rFonts w:ascii="Arial" w:hAnsi="Arial" w:cs="Arial"/>
        </w:rPr>
        <w:t xml:space="preserve">). It is used to distribute software packages to open-source developers on many continents and by many organizations to oversee private work. It is also used to modify packages for apps, download standalone tools, run packages, and share code anywhere. </w:t>
      </w:r>
      <w:proofErr w:type="spellStart"/>
      <w:r w:rsidR="00B4570A">
        <w:rPr>
          <w:rFonts w:ascii="Arial" w:hAnsi="Arial" w:cs="Arial"/>
        </w:rPr>
        <w:t>npm</w:t>
      </w:r>
      <w:proofErr w:type="spellEnd"/>
      <w:r w:rsidRPr="00C1535A">
        <w:rPr>
          <w:rFonts w:ascii="Arial" w:hAnsi="Arial" w:cs="Arial"/>
        </w:rPr>
        <w:t xml:space="preserve"> and Node.js are used together to create website APIs, automation, real-time, and single-page applications. There are many companies that use this, such as Netflix, Discord, LinkedIn, NASA, and PayPal</w:t>
      </w:r>
      <w:r w:rsidR="002C0828">
        <w:rPr>
          <w:rFonts w:ascii="Arial" w:hAnsi="Arial" w:cs="Arial"/>
        </w:rPr>
        <w:t xml:space="preserve"> </w:t>
      </w:r>
      <w:r w:rsidRPr="00C1535A">
        <w:rPr>
          <w:rFonts w:ascii="Arial" w:hAnsi="Arial" w:cs="Arial"/>
        </w:rPr>
        <w:t>(</w:t>
      </w:r>
      <w:proofErr w:type="spellStart"/>
      <w:r w:rsidRPr="00C1535A">
        <w:rPr>
          <w:rFonts w:ascii="Arial" w:hAnsi="Arial" w:cs="Arial"/>
        </w:rPr>
        <w:t>Harężlak</w:t>
      </w:r>
      <w:proofErr w:type="spellEnd"/>
      <w:r w:rsidRPr="00C1535A">
        <w:rPr>
          <w:rFonts w:ascii="Arial" w:hAnsi="Arial" w:cs="Arial"/>
        </w:rPr>
        <w:t>, 2024)</w:t>
      </w:r>
      <w:r w:rsidR="002C0828">
        <w:rPr>
          <w:rFonts w:ascii="Arial" w:hAnsi="Arial" w:cs="Arial"/>
        </w:rPr>
        <w:t>.</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w:t>
      </w:r>
      <w:proofErr w:type="spellStart"/>
      <w:r w:rsidR="00C1535A" w:rsidRPr="00C1535A">
        <w:rPr>
          <w:rFonts w:ascii="Arial" w:hAnsi="Arial" w:cs="Arial"/>
        </w:rPr>
        <w:t>Nineleaps</w:t>
      </w:r>
      <w:proofErr w:type="spellEnd"/>
      <w:r w:rsidR="00C1535A" w:rsidRPr="00C1535A">
        <w:rPr>
          <w:rFonts w:ascii="Arial" w:hAnsi="Arial" w:cs="Arial"/>
        </w:rPr>
        <w:t xml:space="preserve">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16BD6108" w:rsidR="001E43C6" w:rsidRPr="001E43C6" w:rsidRDefault="001E43C6" w:rsidP="001E43C6">
      <w:pPr>
        <w:spacing w:after="0" w:line="480" w:lineRule="auto"/>
        <w:ind w:firstLine="720"/>
        <w:jc w:val="both"/>
        <w:rPr>
          <w:rFonts w:ascii="Arial" w:hAnsi="Arial" w:cs="Arial"/>
        </w:rPr>
      </w:pPr>
      <w:r w:rsidRPr="001E43C6">
        <w:rPr>
          <w:rFonts w:ascii="Arial" w:hAnsi="Arial" w:cs="Arial"/>
        </w:rPr>
        <w:t>When the COVID-19 pandemic started, teachers and learners faced difficulties in having quizzes online. The educators made an effort to search trusted media for them to have online quizzes. And with the help of QUIZIZZ, educators were able to teach online. It also has an entertainment area, where there are games. It helped learners to be more engaged in taking quizzes</w:t>
      </w:r>
      <w:r w:rsidR="002C0828">
        <w:rPr>
          <w:rFonts w:ascii="Arial" w:hAnsi="Arial" w:cs="Arial"/>
        </w:rPr>
        <w:t xml:space="preserve"> </w:t>
      </w:r>
      <w:r w:rsidRPr="001E43C6">
        <w:rPr>
          <w:rFonts w:ascii="Arial" w:hAnsi="Arial" w:cs="Arial"/>
        </w:rPr>
        <w:t>(</w:t>
      </w:r>
      <w:proofErr w:type="spellStart"/>
      <w:r w:rsidRPr="001E43C6">
        <w:rPr>
          <w:rFonts w:ascii="Arial" w:hAnsi="Arial" w:cs="Arial"/>
        </w:rPr>
        <w:t>Octorina</w:t>
      </w:r>
      <w:proofErr w:type="spellEnd"/>
      <w:r w:rsidRPr="001E43C6">
        <w:rPr>
          <w:rFonts w:ascii="Arial" w:hAnsi="Arial" w:cs="Arial"/>
        </w:rPr>
        <w:t>, 2021)</w:t>
      </w:r>
      <w:r w:rsidR="002C0828">
        <w:rPr>
          <w:rFonts w:ascii="Arial" w:hAnsi="Arial" w:cs="Arial"/>
        </w:rPr>
        <w:t>.</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w:t>
      </w:r>
      <w:proofErr w:type="spellStart"/>
      <w:r w:rsidRPr="001E43C6">
        <w:rPr>
          <w:rFonts w:ascii="Arial" w:hAnsi="Arial" w:cs="Arial"/>
        </w:rPr>
        <w:t>Khairka</w:t>
      </w:r>
      <w:proofErr w:type="spellEnd"/>
      <w:r w:rsidRPr="001E43C6">
        <w:rPr>
          <w:rFonts w:ascii="Arial" w:hAnsi="Arial" w:cs="Arial"/>
        </w:rPr>
        <w:t xml:space="preserve"> et al. (2024), the normal exam creation process is slow and difficult for both educators and learners, which leads to delays in result declaration. Multiple-choice questions (MCQs) are identified as the easy way of assessing student knowledge. </w:t>
      </w:r>
    </w:p>
    <w:p w14:paraId="6E06C1F2" w14:textId="0AAF903F"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such as Moodle have implemented such SRS. Nevertheless, the tools nowadays are too limited to effectively support blended learning, especially in maintaining students' concentration</w:t>
      </w:r>
      <w:r w:rsidR="002C0828">
        <w:rPr>
          <w:rFonts w:ascii="Arial" w:hAnsi="Arial" w:cs="Arial"/>
        </w:rPr>
        <w:t xml:space="preserve"> </w:t>
      </w:r>
      <w:r w:rsidRPr="001E43C6">
        <w:rPr>
          <w:rFonts w:ascii="Arial" w:hAnsi="Arial" w:cs="Arial"/>
        </w:rPr>
        <w:t>(Xie et al. 2023)</w:t>
      </w:r>
      <w:r w:rsidR="002C0828">
        <w:rPr>
          <w:rFonts w:ascii="Arial" w:hAnsi="Arial" w:cs="Arial"/>
        </w:rPr>
        <w:t>.</w:t>
      </w:r>
    </w:p>
    <w:p w14:paraId="144B44F2" w14:textId="3E97219E" w:rsidR="001E43C6" w:rsidRPr="001E43C6" w:rsidRDefault="001E43C6" w:rsidP="001E43C6">
      <w:pPr>
        <w:spacing w:after="0" w:line="480" w:lineRule="auto"/>
        <w:ind w:firstLine="720"/>
        <w:jc w:val="both"/>
        <w:rPr>
          <w:rFonts w:ascii="Arial" w:hAnsi="Arial" w:cs="Arial"/>
        </w:rPr>
      </w:pPr>
      <w:proofErr w:type="spellStart"/>
      <w:r w:rsidRPr="001E43C6">
        <w:rPr>
          <w:rFonts w:ascii="Arial" w:hAnsi="Arial" w:cs="Arial"/>
        </w:rPr>
        <w:t>Rüth</w:t>
      </w:r>
      <w:proofErr w:type="spellEnd"/>
      <w:r w:rsidRPr="001E43C6">
        <w:rPr>
          <w:rFonts w:ascii="Arial" w:hAnsi="Arial" w:cs="Arial"/>
        </w:rPr>
        <w:t xml:space="preserve">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02842CE7"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w:t>
      </w:r>
      <w:r w:rsidR="002C0828">
        <w:rPr>
          <w:rFonts w:ascii="Arial" w:hAnsi="Arial" w:cs="Arial"/>
        </w:rPr>
        <w:t xml:space="preserve"> </w:t>
      </w:r>
      <w:r w:rsidRPr="001E43C6">
        <w:rPr>
          <w:rFonts w:ascii="Arial" w:hAnsi="Arial" w:cs="Arial"/>
        </w:rPr>
        <w:t>(</w:t>
      </w:r>
      <w:proofErr w:type="spellStart"/>
      <w:r w:rsidRPr="001E43C6">
        <w:rPr>
          <w:rFonts w:ascii="Arial" w:hAnsi="Arial" w:cs="Arial"/>
        </w:rPr>
        <w:t>Setyawan</w:t>
      </w:r>
      <w:proofErr w:type="spellEnd"/>
      <w:r w:rsidRPr="001E43C6">
        <w:rPr>
          <w:rFonts w:ascii="Arial" w:hAnsi="Arial" w:cs="Arial"/>
        </w:rPr>
        <w:t>, 2019)</w:t>
      </w:r>
      <w:r w:rsidR="002C0828">
        <w:rPr>
          <w:rFonts w:ascii="Arial" w:hAnsi="Arial" w:cs="Arial"/>
        </w:rPr>
        <w:t>.</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w:t>
      </w:r>
      <w:proofErr w:type="spellStart"/>
      <w:r w:rsidRPr="001E43C6">
        <w:rPr>
          <w:rFonts w:ascii="Arial" w:hAnsi="Arial" w:cs="Arial"/>
        </w:rPr>
        <w:t>Munoto</w:t>
      </w:r>
      <w:proofErr w:type="spellEnd"/>
      <w:r w:rsidRPr="001E43C6">
        <w:rPr>
          <w:rFonts w:ascii="Arial" w:hAnsi="Arial" w:cs="Arial"/>
        </w:rPr>
        <w:t xml:space="preserve">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w:t>
      </w:r>
      <w:proofErr w:type="spellStart"/>
      <w:r w:rsidRPr="001E43C6">
        <w:rPr>
          <w:rFonts w:ascii="Arial" w:hAnsi="Arial" w:cs="Arial"/>
        </w:rPr>
        <w:t>Smiderle</w:t>
      </w:r>
      <w:proofErr w:type="spellEnd"/>
      <w:r w:rsidRPr="001E43C6">
        <w:rPr>
          <w:rFonts w:ascii="Arial" w:hAnsi="Arial" w:cs="Arial"/>
        </w:rPr>
        <w:t xml:space="preserve"> et al. (2020), similar to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262C9513" w:rsidR="001E43C6" w:rsidRPr="001E43C6" w:rsidRDefault="001E43C6" w:rsidP="001E43C6">
      <w:pPr>
        <w:spacing w:after="0" w:line="480" w:lineRule="auto"/>
        <w:ind w:firstLine="720"/>
        <w:jc w:val="both"/>
        <w:rPr>
          <w:rFonts w:ascii="Arial" w:hAnsi="Arial" w:cs="Arial"/>
        </w:rPr>
      </w:pPr>
      <w:r w:rsidRPr="001E43C6">
        <w:rPr>
          <w:rFonts w:ascii="Arial" w:hAnsi="Arial" w:cs="Arial"/>
        </w:rPr>
        <w:t>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all of the available quizzes. While answering is completed offline, downloading and uploading processes still require an internet connection</w:t>
      </w:r>
      <w:r w:rsidR="002C0828">
        <w:rPr>
          <w:rFonts w:ascii="Arial" w:hAnsi="Arial" w:cs="Arial"/>
        </w:rPr>
        <w:t xml:space="preserve"> </w:t>
      </w:r>
      <w:r w:rsidRPr="001E43C6">
        <w:rPr>
          <w:rFonts w:ascii="Arial" w:hAnsi="Arial" w:cs="Arial"/>
        </w:rPr>
        <w:t>(</w:t>
      </w:r>
      <w:proofErr w:type="spellStart"/>
      <w:r w:rsidRPr="001E43C6">
        <w:rPr>
          <w:rFonts w:ascii="Arial" w:hAnsi="Arial" w:cs="Arial"/>
        </w:rPr>
        <w:t>Mutiawani</w:t>
      </w:r>
      <w:proofErr w:type="spellEnd"/>
      <w:r w:rsidRPr="001E43C6">
        <w:rPr>
          <w:rFonts w:ascii="Arial" w:hAnsi="Arial" w:cs="Arial"/>
        </w:rPr>
        <w:t xml:space="preserve"> et al., 2020)</w:t>
      </w:r>
      <w:r w:rsidR="002C0828">
        <w:rPr>
          <w:rFonts w:ascii="Arial" w:hAnsi="Arial" w:cs="Arial"/>
        </w:rPr>
        <w:t>.</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41F4E7EA"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 xml:space="preserve">They </w:t>
      </w:r>
      <w:r w:rsidR="006C649E">
        <w:rPr>
          <w:rFonts w:ascii="Arial" w:hAnsi="Arial" w:cs="Arial"/>
          <w:bCs/>
        </w:rPr>
        <w:t>we</w:t>
      </w:r>
      <w:r w:rsidR="007F2679">
        <w:rPr>
          <w:rFonts w:ascii="Arial" w:hAnsi="Arial" w:cs="Arial"/>
          <w:bCs/>
        </w:rPr>
        <w:t>re</w:t>
      </w:r>
      <w:r>
        <w:rPr>
          <w:rFonts w:ascii="Arial" w:hAnsi="Arial" w:cs="Arial"/>
          <w:bCs/>
        </w:rPr>
        <w:t xml:space="preserv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w:t>
            </w:r>
            <w:proofErr w:type="spellStart"/>
            <w:r w:rsidRPr="00E10B93">
              <w:rPr>
                <w:rFonts w:ascii="Arial" w:hAnsi="Arial" w:cs="Arial"/>
                <w:b/>
                <w:bCs/>
              </w:rPr>
              <w:t>Php</w:t>
            </w:r>
            <w:proofErr w:type="spellEnd"/>
            <w:r w:rsidRPr="00E10B93">
              <w:rPr>
                <w:rFonts w:ascii="Arial" w:hAnsi="Arial" w:cs="Arial"/>
                <w:b/>
                <w:bCs/>
              </w:rPr>
              <w:t>)</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16EF6585"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w:t>
      </w:r>
      <w:r w:rsidR="007F2679">
        <w:rPr>
          <w:rFonts w:ascii="Arial" w:hAnsi="Arial" w:cs="Arial"/>
          <w:bCs/>
        </w:rPr>
        <w:t xml:space="preserve">as </w:t>
      </w:r>
      <w:r w:rsidR="00EB518A">
        <w:rPr>
          <w:rFonts w:ascii="Arial" w:hAnsi="Arial" w:cs="Arial"/>
          <w:bCs/>
        </w:rPr>
        <w:t xml:space="preserve">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72456C">
            <w:pPr>
              <w:tabs>
                <w:tab w:val="left" w:pos="720"/>
                <w:tab w:val="left" w:pos="1440"/>
                <w:tab w:val="left" w:pos="2160"/>
                <w:tab w:val="left" w:pos="2880"/>
                <w:tab w:val="left" w:pos="3600"/>
                <w:tab w:val="left" w:pos="5383"/>
              </w:tabs>
              <w:spacing w:before="100" w:beforeAutospacing="1" w:after="100" w:afterAutospacing="1" w:line="240" w:lineRule="auto"/>
              <w:jc w:val="both"/>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72456C">
            <w:pPr>
              <w:tabs>
                <w:tab w:val="left" w:pos="720"/>
                <w:tab w:val="left" w:pos="1440"/>
                <w:tab w:val="left" w:pos="2160"/>
                <w:tab w:val="left" w:pos="2880"/>
                <w:tab w:val="left" w:pos="3600"/>
                <w:tab w:val="left" w:pos="5383"/>
              </w:tabs>
              <w:spacing w:before="100" w:beforeAutospacing="1" w:after="100" w:afterAutospacing="1" w:line="240" w:lineRule="auto"/>
              <w:jc w:val="both"/>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72456C">
            <w:pPr>
              <w:tabs>
                <w:tab w:val="left" w:pos="720"/>
                <w:tab w:val="left" w:pos="1440"/>
                <w:tab w:val="left" w:pos="2160"/>
                <w:tab w:val="left" w:pos="2880"/>
                <w:tab w:val="left" w:pos="3600"/>
                <w:tab w:val="left" w:pos="5383"/>
              </w:tabs>
              <w:spacing w:before="100" w:beforeAutospacing="1" w:after="100" w:afterAutospacing="1" w:line="240" w:lineRule="auto"/>
              <w:jc w:val="both"/>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proofErr w:type="spellStart"/>
      <w:r w:rsidRPr="00507F9D">
        <w:rPr>
          <w:rFonts w:ascii="Arial" w:hAnsi="Arial" w:cs="Arial"/>
        </w:rPr>
        <w:t>Ifenthaler</w:t>
      </w:r>
      <w:proofErr w:type="spellEnd"/>
      <w:r w:rsidRPr="00507F9D">
        <w:rPr>
          <w:rFonts w:ascii="Arial" w:hAnsi="Arial" w:cs="Arial"/>
        </w:rPr>
        <w:t xml:space="preserve">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xml:space="preserve">, simple fonts such as sans-serif styles (e.g., Arial, Calibri) improve reading speed and comprehension, especially on screens (Kurniawan &amp; </w:t>
      </w:r>
      <w:proofErr w:type="spellStart"/>
      <w:r w:rsidRPr="006431CD">
        <w:rPr>
          <w:rFonts w:ascii="Arial" w:hAnsi="Arial" w:cs="Arial"/>
        </w:rPr>
        <w:t>Zaphiris</w:t>
      </w:r>
      <w:proofErr w:type="spellEnd"/>
      <w:r w:rsidRPr="006431CD">
        <w:rPr>
          <w:rFonts w:ascii="Arial" w:hAnsi="Arial" w:cs="Arial"/>
        </w:rPr>
        <w:t>, 2021). Additionally, larger font sizes reduce eye strain and enhance accessibility, making reading easier for users with visual impairments or older adults (Al-</w:t>
      </w:r>
      <w:proofErr w:type="spellStart"/>
      <w:r w:rsidRPr="006431CD">
        <w:rPr>
          <w:rFonts w:ascii="Arial" w:hAnsi="Arial" w:cs="Arial"/>
        </w:rPr>
        <w:t>Wabil</w:t>
      </w:r>
      <w:proofErr w:type="spellEnd"/>
      <w:r w:rsidRPr="006431CD">
        <w:rPr>
          <w:rFonts w:ascii="Arial" w:hAnsi="Arial" w:cs="Arial"/>
        </w:rPr>
        <w:t xml:space="preserve">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w:t>
      </w:r>
      <w:proofErr w:type="spellStart"/>
      <w:r w:rsidRPr="005E6B0B">
        <w:rPr>
          <w:rFonts w:ascii="Arial" w:hAnsi="Arial" w:cs="Arial"/>
        </w:rPr>
        <w:t>Oeldorf</w:t>
      </w:r>
      <w:proofErr w:type="spellEnd"/>
      <w:r w:rsidRPr="005E6B0B">
        <w:rPr>
          <w:rFonts w:ascii="Arial" w:hAnsi="Arial" w:cs="Arial"/>
        </w:rPr>
        <w:t>-Hirsch,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016129" w:rsidRPr="006B7FC0" w14:paraId="6778A256" w14:textId="77777777" w:rsidTr="0032021F">
        <w:trPr>
          <w:trHeight w:val="576"/>
        </w:trPr>
        <w:tc>
          <w:tcPr>
            <w:tcW w:w="1287"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976"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32021F">
        <w:trPr>
          <w:trHeight w:val="1008"/>
        </w:trPr>
        <w:tc>
          <w:tcPr>
            <w:tcW w:w="1287"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976" w:type="dxa"/>
            <w:tcBorders>
              <w:top w:val="single" w:sz="8" w:space="0" w:color="auto"/>
            </w:tcBorders>
            <w:vAlign w:val="center"/>
          </w:tcPr>
          <w:p w14:paraId="15AE6BEC" w14:textId="70C28905"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01612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32021F">
        <w:trPr>
          <w:trHeight w:val="1008"/>
        </w:trPr>
        <w:tc>
          <w:tcPr>
            <w:tcW w:w="1287"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976" w:type="dxa"/>
            <w:tcBorders>
              <w:bottom w:val="double" w:sz="6" w:space="0" w:color="auto"/>
            </w:tcBorders>
            <w:vAlign w:val="center"/>
          </w:tcPr>
          <w:p w14:paraId="1DF02A8B" w14:textId="56D89872"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&lt; 0</w:t>
            </w:r>
            <w:r w:rsidR="00016129" w:rsidRPr="009A3F06">
              <w:rPr>
                <w:rFonts w:ascii="Arial" w:hAnsi="Arial" w:cs="Arial"/>
                <w:sz w:val="18"/>
                <w:szCs w:val="18"/>
              </w:rPr>
              <w:t>.00</w:t>
            </w:r>
            <w:r>
              <w:rPr>
                <w:rFonts w:ascii="Arial" w:hAnsi="Arial" w:cs="Arial"/>
                <w:sz w:val="18"/>
                <w:szCs w:val="18"/>
              </w:rPr>
              <w:t>01</w:t>
            </w:r>
          </w:p>
        </w:tc>
        <w:tc>
          <w:tcPr>
            <w:tcW w:w="718"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2873FFBD"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2C0828">
        <w:rPr>
          <w:rFonts w:ascii="Arial" w:hAnsi="Arial" w:cs="Arial"/>
        </w:rPr>
        <w:t xml:space="preserve"> </w:t>
      </w:r>
      <w:proofErr w:type="spellStart"/>
      <w:r w:rsidR="00A259B7" w:rsidRPr="004920F3">
        <w:rPr>
          <w:rFonts w:ascii="Arial" w:hAnsi="Arial" w:cs="Arial"/>
        </w:rPr>
        <w:t>Alshamrani</w:t>
      </w:r>
      <w:proofErr w:type="spellEnd"/>
      <w:r w:rsidR="0008217A">
        <w:rPr>
          <w:rFonts w:ascii="Arial" w:hAnsi="Arial" w:cs="Arial"/>
        </w:rPr>
        <w:t xml:space="preserve"> &amp;</w:t>
      </w:r>
      <w:r w:rsidR="00A259B7" w:rsidRPr="004920F3">
        <w:rPr>
          <w:rFonts w:ascii="Arial" w:hAnsi="Arial" w:cs="Arial"/>
        </w:rPr>
        <w:t xml:space="preserve"> </w:t>
      </w:r>
      <w:proofErr w:type="spellStart"/>
      <w:r w:rsidR="00A259B7" w:rsidRPr="004920F3">
        <w:rPr>
          <w:rFonts w:ascii="Arial" w:hAnsi="Arial" w:cs="Arial"/>
        </w:rPr>
        <w:t>Bahattab</w:t>
      </w:r>
      <w:proofErr w:type="spellEnd"/>
      <w:r w:rsidR="00A259B7" w:rsidRPr="004920F3">
        <w:rPr>
          <w:rFonts w:ascii="Arial" w:hAnsi="Arial" w:cs="Arial"/>
        </w:rPr>
        <w:t xml:space="preserve"> (2023)</w:t>
      </w:r>
      <w:r w:rsidR="002C0828">
        <w:rPr>
          <w:rFonts w:ascii="Arial" w:hAnsi="Arial" w:cs="Arial"/>
        </w:rPr>
        <w:t>.</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962A83" w:rsidRPr="006B7FC0" w14:paraId="5D7D1F22" w14:textId="77777777" w:rsidTr="0032021F">
        <w:trPr>
          <w:trHeight w:val="576"/>
        </w:trPr>
        <w:tc>
          <w:tcPr>
            <w:tcW w:w="1287"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32021F">
        <w:trPr>
          <w:trHeight w:val="1008"/>
        </w:trPr>
        <w:tc>
          <w:tcPr>
            <w:tcW w:w="1287"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976" w:type="dxa"/>
            <w:tcBorders>
              <w:top w:val="single" w:sz="8" w:space="0" w:color="auto"/>
            </w:tcBorders>
            <w:vAlign w:val="center"/>
          </w:tcPr>
          <w:p w14:paraId="4FADE2A8" w14:textId="44CD1F6F"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32021F">
        <w:trPr>
          <w:trHeight w:val="1008"/>
        </w:trPr>
        <w:tc>
          <w:tcPr>
            <w:tcW w:w="1287"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976" w:type="dxa"/>
            <w:tcBorders>
              <w:bottom w:val="double" w:sz="6" w:space="0" w:color="auto"/>
            </w:tcBorders>
            <w:vAlign w:val="center"/>
          </w:tcPr>
          <w:p w14:paraId="4B5FF1A9" w14:textId="59923D11"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36488CBD"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AF2D27">
        <w:rPr>
          <w:rFonts w:ascii="Arial" w:hAnsi="Arial" w:cs="Arial"/>
        </w:rPr>
        <w:t xml:space="preserve">does </w:t>
      </w:r>
      <w:r w:rsidR="009D6278">
        <w:rPr>
          <w:rFonts w:ascii="Arial" w:hAnsi="Arial" w:cs="Arial"/>
        </w:rPr>
        <w:t xml:space="preserve">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885649" w:rsidRPr="006B7FC0" w14:paraId="2490AC12" w14:textId="77777777" w:rsidTr="0032021F">
        <w:trPr>
          <w:trHeight w:val="576"/>
        </w:trPr>
        <w:tc>
          <w:tcPr>
            <w:tcW w:w="1287"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32021F">
        <w:trPr>
          <w:trHeight w:val="1008"/>
        </w:trPr>
        <w:tc>
          <w:tcPr>
            <w:tcW w:w="1287"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976" w:type="dxa"/>
            <w:tcBorders>
              <w:top w:val="single" w:sz="8" w:space="0" w:color="auto"/>
            </w:tcBorders>
            <w:vAlign w:val="center"/>
          </w:tcPr>
          <w:p w14:paraId="66E036D0" w14:textId="4554AECA"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32021F">
        <w:trPr>
          <w:trHeight w:val="1008"/>
        </w:trPr>
        <w:tc>
          <w:tcPr>
            <w:tcW w:w="1287"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976" w:type="dxa"/>
            <w:tcBorders>
              <w:bottom w:val="double" w:sz="6" w:space="0" w:color="auto"/>
            </w:tcBorders>
            <w:vAlign w:val="center"/>
          </w:tcPr>
          <w:p w14:paraId="69DAACB1" w14:textId="53A2D000"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3914027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w:t>
      </w:r>
      <w:r w:rsidR="00AF2D27">
        <w:rPr>
          <w:rFonts w:ascii="Arial" w:hAnsi="Arial" w:cs="Arial"/>
        </w:rPr>
        <w:t xml:space="preserve">does </w:t>
      </w:r>
      <w:r w:rsidR="00EC6529">
        <w:rPr>
          <w:rFonts w:ascii="Arial" w:hAnsi="Arial" w:cs="Arial"/>
        </w:rPr>
        <w:t xml:space="preserve">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increases, the level of </w:t>
      </w:r>
      <w:r w:rsidRPr="005102EB">
        <w:rPr>
          <w:rFonts w:ascii="Arial" w:hAnsi="Arial" w:cs="Arial"/>
        </w:rPr>
        <w:lastRenderedPageBreak/>
        <w:t>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3C0D3D85"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w:t>
      </w:r>
      <w:r w:rsidR="002C0828">
        <w:rPr>
          <w:rFonts w:ascii="Arial" w:hAnsi="Arial" w:cs="Arial"/>
        </w:rPr>
        <w:t xml:space="preserve"> </w:t>
      </w:r>
      <w:r w:rsidRPr="00C50B7B">
        <w:rPr>
          <w:rFonts w:ascii="Arial" w:hAnsi="Arial" w:cs="Arial"/>
        </w:rPr>
        <w:t>(Nature,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4A4151E1"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is a</w:t>
      </w:r>
      <w:r w:rsidR="007517EE">
        <w:rPr>
          <w:rFonts w:ascii="Arial" w:hAnsi="Arial" w:cs="Arial"/>
        </w:rPr>
        <w:t xml:space="preserve"> highly</w:t>
      </w:r>
      <w:r w:rsidR="003E17DB">
        <w:rPr>
          <w:rFonts w:ascii="Arial" w:hAnsi="Arial" w:cs="Arial"/>
        </w:rPr>
        <w:t xml:space="preserve">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2B5B68A8" w14:textId="77777777" w:rsidR="007517EE"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 xml:space="preserve">Quieazy </w:t>
      </w:r>
      <w:r w:rsidR="007517EE">
        <w:rPr>
          <w:rFonts w:ascii="Arial" w:hAnsi="Arial" w:cs="Arial"/>
        </w:rPr>
        <w:t>was observed to be a highly</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digital tool for learners, based</w:t>
      </w:r>
    </w:p>
    <w:p w14:paraId="5C7E0AB0" w14:textId="4933C531" w:rsidR="00CA3A87" w:rsidRPr="00CA3A87" w:rsidRDefault="007517EE"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w:t>
      </w:r>
      <w:r w:rsidR="00CA3A87" w:rsidRPr="00CA3A87">
        <w:rPr>
          <w:rFonts w:ascii="Arial" w:hAnsi="Arial" w:cs="Arial"/>
        </w:rPr>
        <w:t>on its graphical</w:t>
      </w:r>
      <w:r>
        <w:rPr>
          <w:rFonts w:ascii="Arial" w:hAnsi="Arial" w:cs="Arial"/>
        </w:rPr>
        <w:t xml:space="preserve"> </w:t>
      </w:r>
      <w:r w:rsidR="00CA3A87" w:rsidRPr="00CA3A87">
        <w:rPr>
          <w:rFonts w:ascii="Arial" w:hAnsi="Arial" w:cs="Arial"/>
        </w:rPr>
        <w:t>performance and transmission continuity.</w:t>
      </w:r>
    </w:p>
    <w:p w14:paraId="4F135EDC" w14:textId="3218E93F" w:rsidR="00F86503"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w:t>
      </w:r>
      <w:r w:rsidR="00F86503">
        <w:rPr>
          <w:rFonts w:ascii="Arial" w:hAnsi="Arial" w:cs="Arial"/>
        </w:rPr>
        <w:t xml:space="preserve">level of </w:t>
      </w:r>
      <w:r w:rsidR="00E83060">
        <w:rPr>
          <w:rFonts w:ascii="Arial" w:hAnsi="Arial" w:cs="Arial"/>
        </w:rPr>
        <w:t>acceptability and</w:t>
      </w:r>
    </w:p>
    <w:p w14:paraId="46CC0DEB" w14:textId="66FE3C83" w:rsidR="00122B79" w:rsidRPr="00380A99" w:rsidRDefault="00F86503"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level of </w:t>
      </w:r>
      <w:r w:rsidR="00E83060">
        <w:rPr>
          <w:rFonts w:ascii="Arial" w:hAnsi="Arial" w:cs="Arial"/>
        </w:rPr>
        <w:t>performance</w:t>
      </w:r>
      <w:r>
        <w:rPr>
          <w:rFonts w:ascii="Arial" w:hAnsi="Arial" w:cs="Arial"/>
        </w:rPr>
        <w:t xml:space="preserve"> </w:t>
      </w:r>
      <w:r w:rsidR="00E83060">
        <w:rPr>
          <w:rFonts w:ascii="Arial" w:hAnsi="Arial" w:cs="Arial"/>
        </w:rPr>
        <w:t>of Quieazy.</w:t>
      </w:r>
    </w:p>
    <w:p w14:paraId="3D3161BA" w14:textId="431ACB60"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0815816D" w14:textId="77777777" w:rsidR="006B62C7" w:rsidRDefault="00907473" w:rsidP="006B62C7">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w:t>
      </w:r>
      <w:r w:rsidR="006B62C7">
        <w:rPr>
          <w:rFonts w:ascii="Arial" w:hAnsi="Arial" w:cs="Arial"/>
          <w:color w:val="000000" w:themeColor="text1"/>
        </w:rPr>
        <w:t xml:space="preserve"> </w:t>
      </w:r>
      <w:r w:rsidR="00412739" w:rsidRPr="00412739">
        <w:rPr>
          <w:rFonts w:ascii="Arial" w:hAnsi="Arial" w:cs="Arial"/>
          <w:color w:val="000000" w:themeColor="text1"/>
        </w:rPr>
        <w:t>following:</w:t>
      </w:r>
    </w:p>
    <w:p w14:paraId="10996FC2" w14:textId="738DCC86" w:rsidR="006B62C7" w:rsidRPr="009B4EE7" w:rsidRDefault="006B62C7" w:rsidP="00F821C4">
      <w:pPr>
        <w:spacing w:line="480" w:lineRule="auto"/>
        <w:ind w:left="-90"/>
        <w:jc w:val="both"/>
      </w:pPr>
      <w:r>
        <w:rPr>
          <w:rFonts w:ascii="Arial" w:hAnsi="Arial" w:cs="Arial"/>
          <w:color w:val="000000" w:themeColor="text1"/>
        </w:rPr>
        <w:t xml:space="preserve">1. </w:t>
      </w:r>
      <w:r w:rsidRPr="006B62C7">
        <w:rPr>
          <w:rFonts w:ascii="Arial" w:hAnsi="Arial" w:cs="Arial"/>
          <w:color w:val="000000" w:themeColor="text1"/>
        </w:rPr>
        <w:t xml:space="preserve">The researchers recommend </w:t>
      </w:r>
      <w:r w:rsidR="00B00914" w:rsidRPr="006B62C7">
        <w:rPr>
          <w:rFonts w:ascii="Arial" w:hAnsi="Arial" w:cs="Arial"/>
          <w:color w:val="000000" w:themeColor="text1"/>
        </w:rPr>
        <w:t>maximizing</w:t>
      </w:r>
      <w:r w:rsidR="00324C1A">
        <w:rPr>
          <w:rFonts w:ascii="Arial" w:hAnsi="Arial" w:cs="Arial"/>
          <w:color w:val="000000" w:themeColor="text1"/>
        </w:rPr>
        <w:t xml:space="preserve"> the usage of the</w:t>
      </w:r>
      <w:r>
        <w:rPr>
          <w:rFonts w:ascii="Arial" w:hAnsi="Arial" w:cs="Arial"/>
          <w:color w:val="000000" w:themeColor="text1"/>
        </w:rPr>
        <w:t xml:space="preserve"> application</w:t>
      </w:r>
      <w:r w:rsidRPr="006B62C7">
        <w:rPr>
          <w:rFonts w:ascii="Arial" w:hAnsi="Arial" w:cs="Arial"/>
          <w:color w:val="000000" w:themeColor="text1"/>
        </w:rPr>
        <w:t xml:space="preserve"> </w:t>
      </w:r>
      <w:r w:rsidR="00290325">
        <w:rPr>
          <w:rFonts w:ascii="Arial" w:hAnsi="Arial" w:cs="Arial"/>
          <w:color w:val="000000" w:themeColor="text1"/>
        </w:rPr>
        <w:t xml:space="preserve">due to </w:t>
      </w:r>
      <w:r w:rsidR="00290325">
        <w:rPr>
          <w:rFonts w:ascii="Arial" w:hAnsi="Arial" w:cs="Arial"/>
          <w:color w:val="000000" w:themeColor="text1"/>
        </w:rPr>
        <w:br/>
        <w:t xml:space="preserve">    </w:t>
      </w:r>
      <w:r w:rsidR="005D13A5">
        <w:rPr>
          <w:rFonts w:ascii="Arial" w:hAnsi="Arial" w:cs="Arial"/>
          <w:color w:val="000000" w:themeColor="text1"/>
        </w:rPr>
        <w:t>being</w:t>
      </w:r>
      <w:r w:rsidR="00290325">
        <w:rPr>
          <w:rFonts w:ascii="Arial" w:hAnsi="Arial" w:cs="Arial"/>
          <w:color w:val="000000" w:themeColor="text1"/>
        </w:rPr>
        <w:t xml:space="preserve"> </w:t>
      </w:r>
      <w:r w:rsidR="0024785D">
        <w:rPr>
          <w:rFonts w:ascii="Arial" w:hAnsi="Arial" w:cs="Arial"/>
          <w:color w:val="000000" w:themeColor="text1"/>
        </w:rPr>
        <w:t>highly acceptable</w:t>
      </w:r>
      <w:r w:rsidR="008977C3">
        <w:rPr>
          <w:rFonts w:ascii="Arial" w:hAnsi="Arial" w:cs="Arial"/>
          <w:color w:val="000000" w:themeColor="text1"/>
        </w:rPr>
        <w:t xml:space="preserve"> with its usability, design and secur</w:t>
      </w:r>
      <w:r w:rsidR="009B4EE7">
        <w:rPr>
          <w:rFonts w:ascii="Arial" w:hAnsi="Arial" w:cs="Arial"/>
          <w:color w:val="000000" w:themeColor="text1"/>
        </w:rPr>
        <w:t>ity.</w:t>
      </w:r>
    </w:p>
    <w:p w14:paraId="06C45A21" w14:textId="1F3CEB41" w:rsidR="006B62C7" w:rsidRDefault="006B62C7" w:rsidP="00F821C4">
      <w:pPr>
        <w:spacing w:line="480" w:lineRule="auto"/>
        <w:ind w:left="-90"/>
        <w:jc w:val="both"/>
        <w:rPr>
          <w:rFonts w:ascii="Arial" w:hAnsi="Arial" w:cs="Arial"/>
          <w:color w:val="000000" w:themeColor="text1"/>
        </w:rPr>
      </w:pPr>
      <w:r>
        <w:rPr>
          <w:rFonts w:ascii="Arial" w:hAnsi="Arial" w:cs="Arial"/>
          <w:color w:val="000000" w:themeColor="text1"/>
        </w:rPr>
        <w:lastRenderedPageBreak/>
        <w:t>2.</w:t>
      </w:r>
      <w:r w:rsidRPr="006B62C7">
        <w:t xml:space="preserve"> </w:t>
      </w:r>
      <w:r w:rsidRPr="006B62C7">
        <w:rPr>
          <w:rFonts w:ascii="Arial" w:hAnsi="Arial" w:cs="Arial"/>
          <w:color w:val="000000" w:themeColor="text1"/>
        </w:rPr>
        <w:t>Developers maintain stable transmission continuity and optimize graphical</w:t>
      </w:r>
      <w:r>
        <w:rPr>
          <w:rFonts w:ascii="Arial" w:hAnsi="Arial" w:cs="Arial"/>
          <w:color w:val="000000" w:themeColor="text1"/>
        </w:rPr>
        <w:br/>
        <w:t xml:space="preserve">    </w:t>
      </w:r>
      <w:r w:rsidRPr="006B62C7">
        <w:rPr>
          <w:rFonts w:ascii="Arial" w:hAnsi="Arial" w:cs="Arial"/>
          <w:color w:val="000000" w:themeColor="text1"/>
        </w:rPr>
        <w:t>performance to ensure a smooth user experience.</w:t>
      </w:r>
    </w:p>
    <w:p w14:paraId="74912D1F" w14:textId="77777777" w:rsidR="006E2AA7" w:rsidRDefault="006B62C7" w:rsidP="00F821C4">
      <w:pPr>
        <w:spacing w:line="480" w:lineRule="auto"/>
        <w:ind w:left="-90"/>
        <w:jc w:val="both"/>
        <w:rPr>
          <w:rFonts w:ascii="Arial" w:hAnsi="Arial" w:cs="Arial"/>
          <w:color w:val="000000" w:themeColor="text1"/>
        </w:rPr>
      </w:pPr>
      <w:r>
        <w:rPr>
          <w:rFonts w:ascii="Arial" w:hAnsi="Arial" w:cs="Arial"/>
          <w:color w:val="000000" w:themeColor="text1"/>
        </w:rPr>
        <w:t>3.</w:t>
      </w:r>
      <w:r w:rsidR="008301C5">
        <w:rPr>
          <w:rFonts w:ascii="Arial" w:hAnsi="Arial" w:cs="Arial"/>
          <w:color w:val="000000" w:themeColor="text1"/>
        </w:rPr>
        <w:t xml:space="preserve"> </w:t>
      </w:r>
      <w:r w:rsidR="006E2AA7" w:rsidRPr="006E2AA7">
        <w:rPr>
          <w:rFonts w:ascii="Arial" w:hAnsi="Arial" w:cs="Arial"/>
          <w:color w:val="000000" w:themeColor="text1"/>
        </w:rPr>
        <w:t>The researchers recommended refining smoothness even with plenty of users,</w:t>
      </w:r>
      <w:r w:rsidR="006E2AA7">
        <w:rPr>
          <w:rFonts w:ascii="Arial" w:hAnsi="Arial" w:cs="Arial"/>
          <w:color w:val="000000" w:themeColor="text1"/>
        </w:rPr>
        <w:br/>
        <w:t xml:space="preserve">    </w:t>
      </w:r>
      <w:r w:rsidR="006E2AA7" w:rsidRPr="006E2AA7">
        <w:rPr>
          <w:rFonts w:ascii="Arial" w:hAnsi="Arial" w:cs="Arial"/>
          <w:color w:val="000000" w:themeColor="text1"/>
        </w:rPr>
        <w:t>since the study revealed that the application has high graphical performance</w:t>
      </w:r>
      <w:r w:rsidR="006E2AA7">
        <w:rPr>
          <w:rFonts w:ascii="Arial" w:hAnsi="Arial" w:cs="Arial"/>
          <w:color w:val="000000" w:themeColor="text1"/>
        </w:rPr>
        <w:br/>
        <w:t xml:space="preserve">    </w:t>
      </w:r>
      <w:r w:rsidR="006E2AA7" w:rsidRPr="006E2AA7">
        <w:rPr>
          <w:rFonts w:ascii="Arial" w:hAnsi="Arial" w:cs="Arial"/>
          <w:color w:val="000000" w:themeColor="text1"/>
        </w:rPr>
        <w:t>and usability. Maintaining the smooth animations and transitions should help</w:t>
      </w:r>
      <w:r w:rsidR="006E2AA7">
        <w:rPr>
          <w:rFonts w:ascii="Arial" w:hAnsi="Arial" w:cs="Arial"/>
          <w:color w:val="000000" w:themeColor="text1"/>
        </w:rPr>
        <w:br/>
        <w:t xml:space="preserve">    </w:t>
      </w:r>
      <w:r w:rsidR="006E2AA7" w:rsidRPr="006E2AA7">
        <w:rPr>
          <w:rFonts w:ascii="Arial" w:hAnsi="Arial" w:cs="Arial"/>
          <w:color w:val="000000" w:themeColor="text1"/>
        </w:rPr>
        <w:t>usability in immediate feedback after a quiz session</w:t>
      </w:r>
      <w:r w:rsidR="006E2AA7">
        <w:rPr>
          <w:rFonts w:ascii="Arial" w:hAnsi="Arial" w:cs="Arial"/>
          <w:color w:val="000000" w:themeColor="text1"/>
        </w:rPr>
        <w:t>.</w:t>
      </w:r>
    </w:p>
    <w:p w14:paraId="51D486B9" w14:textId="3629EB19" w:rsidR="006E2AA7" w:rsidRPr="006E2AA7" w:rsidRDefault="006E2AA7" w:rsidP="00F821C4">
      <w:pPr>
        <w:spacing w:line="480" w:lineRule="auto"/>
        <w:ind w:left="-90"/>
        <w:jc w:val="both"/>
        <w:rPr>
          <w:rFonts w:ascii="Arial" w:hAnsi="Arial" w:cs="Arial"/>
          <w:color w:val="000000" w:themeColor="text1"/>
        </w:rPr>
      </w:pPr>
      <w:r>
        <w:rPr>
          <w:rFonts w:ascii="Arial" w:hAnsi="Arial" w:cs="Arial"/>
          <w:color w:val="000000" w:themeColor="text1"/>
        </w:rPr>
        <w:t xml:space="preserve">4. </w:t>
      </w:r>
      <w:r w:rsidRPr="006E2AA7">
        <w:rPr>
          <w:rFonts w:ascii="Arial" w:hAnsi="Arial" w:cs="Arial"/>
          <w:color w:val="000000" w:themeColor="text1"/>
        </w:rPr>
        <w:t>The application has shown to be consistent in transmitting data and is highly</w:t>
      </w:r>
      <w:r>
        <w:rPr>
          <w:rFonts w:ascii="Arial" w:hAnsi="Arial" w:cs="Arial"/>
          <w:color w:val="000000" w:themeColor="text1"/>
        </w:rPr>
        <w:br/>
        <w:t xml:space="preserve">    </w:t>
      </w:r>
      <w:r w:rsidRPr="006E2AA7">
        <w:rPr>
          <w:rFonts w:ascii="Arial" w:hAnsi="Arial" w:cs="Arial"/>
          <w:color w:val="000000" w:themeColor="text1"/>
        </w:rPr>
        <w:t>usable, so the researchers recommend keeping the stability of transmission</w:t>
      </w:r>
      <w:r>
        <w:rPr>
          <w:rFonts w:ascii="Arial" w:hAnsi="Arial" w:cs="Arial"/>
          <w:color w:val="000000" w:themeColor="text1"/>
        </w:rPr>
        <w:br/>
        <w:t xml:space="preserve">    </w:t>
      </w:r>
      <w:r w:rsidRPr="006E2AA7">
        <w:rPr>
          <w:rFonts w:ascii="Arial" w:hAnsi="Arial" w:cs="Arial"/>
          <w:color w:val="000000" w:themeColor="text1"/>
        </w:rPr>
        <w:t>and the quick receiving of warnings. Sustaining fast connection and response</w:t>
      </w:r>
      <w:r>
        <w:rPr>
          <w:rFonts w:ascii="Arial" w:hAnsi="Arial" w:cs="Arial"/>
          <w:color w:val="000000" w:themeColor="text1"/>
        </w:rPr>
        <w:br/>
        <w:t xml:space="preserve">    </w:t>
      </w:r>
      <w:r w:rsidRPr="006E2AA7">
        <w:rPr>
          <w:rFonts w:ascii="Arial" w:hAnsi="Arial" w:cs="Arial"/>
          <w:color w:val="000000" w:themeColor="text1"/>
        </w:rPr>
        <w:t>should help in reviewing and tracking progress.</w:t>
      </w:r>
    </w:p>
    <w:p w14:paraId="14B8A7AE" w14:textId="56CAE083" w:rsidR="006E2AA7" w:rsidRPr="006E2AA7" w:rsidRDefault="006E2AA7" w:rsidP="00F821C4">
      <w:pPr>
        <w:spacing w:line="480" w:lineRule="auto"/>
        <w:ind w:left="-90"/>
        <w:jc w:val="both"/>
        <w:rPr>
          <w:rFonts w:ascii="Arial" w:hAnsi="Arial" w:cs="Arial"/>
          <w:color w:val="000000" w:themeColor="text1"/>
        </w:rPr>
      </w:pPr>
      <w:r>
        <w:rPr>
          <w:rFonts w:ascii="Arial" w:hAnsi="Arial" w:cs="Arial"/>
          <w:color w:val="000000" w:themeColor="text1"/>
        </w:rPr>
        <w:t xml:space="preserve">5. </w:t>
      </w:r>
      <w:r w:rsidRPr="006E2AA7">
        <w:rPr>
          <w:rFonts w:ascii="Arial" w:hAnsi="Arial" w:cs="Arial" w:hint="cs"/>
          <w:color w:val="000000" w:themeColor="text1"/>
        </w:rPr>
        <w:t>‎</w:t>
      </w:r>
      <w:r w:rsidRPr="006E2AA7">
        <w:rPr>
          <w:rFonts w:ascii="Arial" w:hAnsi="Arial" w:cs="Arial"/>
          <w:color w:val="000000" w:themeColor="text1"/>
        </w:rPr>
        <w:t>Further refinement can be done to preserve the clean and organized layout of</w:t>
      </w:r>
      <w:r>
        <w:rPr>
          <w:rFonts w:ascii="Arial" w:hAnsi="Arial" w:cs="Arial"/>
          <w:color w:val="000000" w:themeColor="text1"/>
        </w:rPr>
        <w:br/>
        <w:t xml:space="preserve">    </w:t>
      </w:r>
      <w:r w:rsidRPr="006E2AA7">
        <w:rPr>
          <w:rFonts w:ascii="Arial" w:hAnsi="Arial" w:cs="Arial"/>
          <w:color w:val="000000" w:themeColor="text1"/>
        </w:rPr>
        <w:t>the application, because the study determined that the application has highly</w:t>
      </w:r>
      <w:r>
        <w:rPr>
          <w:rFonts w:ascii="Arial" w:hAnsi="Arial" w:cs="Arial"/>
          <w:color w:val="000000" w:themeColor="text1"/>
        </w:rPr>
        <w:br/>
        <w:t xml:space="preserve">    </w:t>
      </w:r>
      <w:r w:rsidRPr="006E2AA7">
        <w:rPr>
          <w:rFonts w:ascii="Arial" w:hAnsi="Arial" w:cs="Arial"/>
          <w:color w:val="000000" w:themeColor="text1"/>
        </w:rPr>
        <w:t>acceptable design and is graphically performant. Retaining a well-structured</w:t>
      </w:r>
      <w:r>
        <w:rPr>
          <w:rFonts w:ascii="Arial" w:hAnsi="Arial" w:cs="Arial"/>
          <w:color w:val="000000" w:themeColor="text1"/>
        </w:rPr>
        <w:br/>
        <w:t xml:space="preserve">    </w:t>
      </w:r>
      <w:r w:rsidRPr="006E2AA7">
        <w:rPr>
          <w:rFonts w:ascii="Arial" w:hAnsi="Arial" w:cs="Arial"/>
          <w:color w:val="000000" w:themeColor="text1"/>
        </w:rPr>
        <w:t>layout should help sustain the smooth graphical performance of the application.</w:t>
      </w:r>
    </w:p>
    <w:p w14:paraId="36E2D831" w14:textId="7DE6FF05" w:rsidR="006E2AA7" w:rsidRDefault="006E2AA7" w:rsidP="00F821C4">
      <w:pPr>
        <w:spacing w:line="480" w:lineRule="auto"/>
        <w:ind w:left="-90"/>
        <w:jc w:val="both"/>
        <w:rPr>
          <w:rFonts w:ascii="Arial" w:hAnsi="Arial" w:cs="Arial"/>
          <w:color w:val="000000" w:themeColor="text1"/>
        </w:rPr>
      </w:pPr>
      <w:r>
        <w:rPr>
          <w:rFonts w:ascii="Arial" w:hAnsi="Arial" w:cs="Arial"/>
          <w:color w:val="000000" w:themeColor="text1"/>
        </w:rPr>
        <w:t xml:space="preserve">6. </w:t>
      </w:r>
      <w:r w:rsidRPr="006E2AA7">
        <w:rPr>
          <w:rFonts w:ascii="Arial" w:hAnsi="Arial" w:cs="Arial"/>
          <w:color w:val="000000" w:themeColor="text1"/>
        </w:rPr>
        <w:t>Since the application demonstrated to have high transmission continuity and</w:t>
      </w:r>
      <w:r>
        <w:rPr>
          <w:rFonts w:ascii="Arial" w:hAnsi="Arial" w:cs="Arial"/>
          <w:color w:val="000000" w:themeColor="text1"/>
        </w:rPr>
        <w:br/>
        <w:t xml:space="preserve">    </w:t>
      </w:r>
      <w:r w:rsidRPr="006E2AA7">
        <w:rPr>
          <w:rFonts w:ascii="Arial" w:hAnsi="Arial" w:cs="Arial"/>
          <w:color w:val="000000" w:themeColor="text1"/>
        </w:rPr>
        <w:t>acceptable design, it is recommended to retain the design of the application.</w:t>
      </w:r>
      <w:r>
        <w:rPr>
          <w:rFonts w:ascii="Arial" w:hAnsi="Arial" w:cs="Arial"/>
          <w:color w:val="000000" w:themeColor="text1"/>
        </w:rPr>
        <w:br/>
        <w:t xml:space="preserve">    </w:t>
      </w:r>
      <w:r w:rsidRPr="006E2AA7">
        <w:rPr>
          <w:rFonts w:ascii="Arial" w:hAnsi="Arial" w:cs="Arial"/>
          <w:color w:val="000000" w:themeColor="text1"/>
        </w:rPr>
        <w:t>Keeping the load friendly design should help maintain the visibility of having</w:t>
      </w:r>
      <w:r>
        <w:rPr>
          <w:rFonts w:ascii="Arial" w:hAnsi="Arial" w:cs="Arial"/>
          <w:color w:val="000000" w:themeColor="text1"/>
        </w:rPr>
        <w:br/>
        <w:t xml:space="preserve">    </w:t>
      </w:r>
      <w:r w:rsidRPr="006E2AA7">
        <w:rPr>
          <w:rFonts w:ascii="Arial" w:hAnsi="Arial" w:cs="Arial"/>
          <w:color w:val="000000" w:themeColor="text1"/>
        </w:rPr>
        <w:t>fast data transmissions.</w:t>
      </w:r>
    </w:p>
    <w:p w14:paraId="12FE5BAA" w14:textId="2E01FDF5" w:rsidR="006E2AA7" w:rsidRDefault="006E2AA7" w:rsidP="00F821C4">
      <w:pPr>
        <w:spacing w:line="480" w:lineRule="auto"/>
        <w:ind w:left="-90"/>
        <w:jc w:val="both"/>
        <w:rPr>
          <w:rFonts w:ascii="Arial" w:hAnsi="Arial" w:cs="Arial"/>
          <w:color w:val="000000" w:themeColor="text1"/>
        </w:rPr>
      </w:pPr>
      <w:r>
        <w:rPr>
          <w:rFonts w:ascii="Arial" w:hAnsi="Arial" w:cs="Arial"/>
          <w:color w:val="000000" w:themeColor="text1"/>
        </w:rPr>
        <w:t xml:space="preserve">7. </w:t>
      </w:r>
      <w:r w:rsidRPr="006E2AA7">
        <w:rPr>
          <w:rFonts w:ascii="Arial" w:hAnsi="Arial" w:cs="Arial" w:hint="cs"/>
          <w:color w:val="000000" w:themeColor="text1"/>
        </w:rPr>
        <w:t>‎</w:t>
      </w:r>
      <w:r w:rsidRPr="006E2AA7">
        <w:rPr>
          <w:rFonts w:ascii="Arial" w:hAnsi="Arial" w:cs="Arial"/>
          <w:color w:val="000000" w:themeColor="text1"/>
        </w:rPr>
        <w:t>Maintaining the smoothness of the application is recommended, since the study</w:t>
      </w:r>
      <w:r>
        <w:rPr>
          <w:rFonts w:ascii="Arial" w:hAnsi="Arial" w:cs="Arial"/>
          <w:color w:val="000000" w:themeColor="text1"/>
        </w:rPr>
        <w:br/>
        <w:t xml:space="preserve">    </w:t>
      </w:r>
      <w:r w:rsidRPr="006E2AA7">
        <w:rPr>
          <w:rFonts w:ascii="Arial" w:hAnsi="Arial" w:cs="Arial"/>
          <w:color w:val="000000" w:themeColor="text1"/>
        </w:rPr>
        <w:t>deemed the application to be graphically performant and highly secured.</w:t>
      </w:r>
      <w:r w:rsidR="0018080C">
        <w:rPr>
          <w:rFonts w:ascii="Arial" w:hAnsi="Arial" w:cs="Arial"/>
          <w:color w:val="000000" w:themeColor="text1"/>
        </w:rPr>
        <w:br/>
        <w:t xml:space="preserve">    </w:t>
      </w:r>
      <w:r w:rsidRPr="006E2AA7">
        <w:rPr>
          <w:rFonts w:ascii="Arial" w:hAnsi="Arial" w:cs="Arial"/>
          <w:color w:val="000000" w:themeColor="text1"/>
        </w:rPr>
        <w:t>Keeping clicks and interactions smooth should help in maintaining the security</w:t>
      </w:r>
      <w:r w:rsidR="0018080C">
        <w:rPr>
          <w:rFonts w:ascii="Arial" w:hAnsi="Arial" w:cs="Arial"/>
          <w:color w:val="000000" w:themeColor="text1"/>
        </w:rPr>
        <w:br/>
        <w:t xml:space="preserve">    </w:t>
      </w:r>
      <w:r w:rsidRPr="006E2AA7">
        <w:rPr>
          <w:rFonts w:ascii="Arial" w:hAnsi="Arial" w:cs="Arial"/>
          <w:color w:val="000000" w:themeColor="text1"/>
        </w:rPr>
        <w:t>of the application.</w:t>
      </w:r>
    </w:p>
    <w:p w14:paraId="57864617" w14:textId="6A516236" w:rsidR="00B72796" w:rsidRDefault="0018080C" w:rsidP="00F821C4">
      <w:pPr>
        <w:spacing w:line="480" w:lineRule="auto"/>
        <w:ind w:left="-90"/>
        <w:jc w:val="both"/>
        <w:rPr>
          <w:rFonts w:ascii="Arial" w:hAnsi="Arial" w:cs="Arial"/>
          <w:color w:val="000000" w:themeColor="text1"/>
        </w:rPr>
      </w:pPr>
      <w:r>
        <w:rPr>
          <w:rFonts w:ascii="Arial" w:hAnsi="Arial" w:cs="Arial"/>
          <w:color w:val="000000" w:themeColor="text1"/>
        </w:rPr>
        <w:lastRenderedPageBreak/>
        <w:t xml:space="preserve">8. </w:t>
      </w:r>
      <w:r w:rsidR="006E2AA7" w:rsidRPr="006E2AA7">
        <w:rPr>
          <w:rFonts w:ascii="Arial" w:hAnsi="Arial" w:cs="Arial" w:hint="cs"/>
          <w:color w:val="000000" w:themeColor="text1"/>
        </w:rPr>
        <w:t>‎</w:t>
      </w:r>
      <w:r w:rsidR="006E2AA7" w:rsidRPr="006E2AA7">
        <w:rPr>
          <w:rFonts w:ascii="Arial" w:hAnsi="Arial" w:cs="Arial"/>
          <w:color w:val="000000" w:themeColor="text1"/>
        </w:rPr>
        <w:t>The researchers recommend further improvements in maintaining a fast</w:t>
      </w:r>
      <w:r>
        <w:rPr>
          <w:rFonts w:ascii="Arial" w:hAnsi="Arial" w:cs="Arial"/>
          <w:color w:val="000000" w:themeColor="text1"/>
        </w:rPr>
        <w:br/>
        <w:t xml:space="preserve">    </w:t>
      </w:r>
      <w:r w:rsidR="006E2AA7" w:rsidRPr="006E2AA7">
        <w:rPr>
          <w:rFonts w:ascii="Arial" w:hAnsi="Arial" w:cs="Arial"/>
          <w:color w:val="000000" w:themeColor="text1"/>
        </w:rPr>
        <w:t>connection, as the findings indicate that the application is highly secured and</w:t>
      </w:r>
      <w:r>
        <w:rPr>
          <w:rFonts w:ascii="Arial" w:hAnsi="Arial" w:cs="Arial"/>
          <w:color w:val="000000" w:themeColor="text1"/>
        </w:rPr>
        <w:br/>
        <w:t xml:space="preserve">    </w:t>
      </w:r>
      <w:r w:rsidR="006E2AA7" w:rsidRPr="006E2AA7">
        <w:rPr>
          <w:rFonts w:ascii="Arial" w:hAnsi="Arial" w:cs="Arial"/>
          <w:color w:val="000000" w:themeColor="text1"/>
        </w:rPr>
        <w:t>efficient in transmission continuity. Maintaining the stable connection will</w:t>
      </w:r>
      <w:r>
        <w:rPr>
          <w:rFonts w:ascii="Arial" w:hAnsi="Arial" w:cs="Arial"/>
          <w:color w:val="000000" w:themeColor="text1"/>
        </w:rPr>
        <w:br/>
        <w:t xml:space="preserve">    </w:t>
      </w:r>
      <w:r w:rsidR="006E2AA7" w:rsidRPr="006E2AA7">
        <w:rPr>
          <w:rFonts w:ascii="Arial" w:hAnsi="Arial" w:cs="Arial"/>
          <w:color w:val="000000" w:themeColor="text1"/>
        </w:rPr>
        <w:t>support effective monitoring, helping learners avoid unnecessary actions during</w:t>
      </w:r>
      <w:r>
        <w:rPr>
          <w:rFonts w:ascii="Arial" w:hAnsi="Arial" w:cs="Arial"/>
          <w:color w:val="000000" w:themeColor="text1"/>
        </w:rPr>
        <w:br/>
        <w:t xml:space="preserve">    </w:t>
      </w:r>
      <w:r w:rsidR="006E2AA7" w:rsidRPr="006E2AA7">
        <w:rPr>
          <w:rFonts w:ascii="Arial" w:hAnsi="Arial" w:cs="Arial"/>
          <w:color w:val="000000" w:themeColor="text1"/>
        </w:rPr>
        <w:t>quizzes.</w:t>
      </w:r>
      <w:r w:rsidR="00B72796">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Ahmed, R. (2023). What Are The Advantages Of Learning Apps For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t>
      </w:r>
      <w:proofErr w:type="spellStart"/>
      <w:r w:rsidRPr="00420D68">
        <w:rPr>
          <w:rFonts w:ascii="Arial" w:hAnsi="Arial" w:cs="Arial"/>
          <w:bCs/>
          <w:color w:val="000000" w:themeColor="text1"/>
        </w:rPr>
        <w:t>Wabil</w:t>
      </w:r>
      <w:proofErr w:type="spellEnd"/>
      <w:r w:rsidRPr="00420D68">
        <w:rPr>
          <w:rFonts w:ascii="Arial" w:hAnsi="Arial" w:cs="Arial"/>
          <w:bCs/>
          <w:color w:val="000000" w:themeColor="text1"/>
        </w:rPr>
        <w:t>,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Alshamrani</w:t>
      </w:r>
      <w:proofErr w:type="spellEnd"/>
      <w:r w:rsidRPr="00420D68">
        <w:rPr>
          <w:rFonts w:ascii="Arial" w:hAnsi="Arial" w:cs="Arial"/>
          <w:bCs/>
          <w:color w:val="000000" w:themeColor="text1"/>
        </w:rPr>
        <w:t xml:space="preserve">, A., &amp; </w:t>
      </w:r>
      <w:proofErr w:type="spellStart"/>
      <w:r w:rsidRPr="00420D68">
        <w:rPr>
          <w:rFonts w:ascii="Arial" w:hAnsi="Arial" w:cs="Arial"/>
          <w:bCs/>
          <w:color w:val="000000" w:themeColor="text1"/>
        </w:rPr>
        <w:t>Bahattab</w:t>
      </w:r>
      <w:proofErr w:type="spellEnd"/>
      <w:r w:rsidRPr="00420D68">
        <w:rPr>
          <w:rFonts w:ascii="Arial" w:hAnsi="Arial" w:cs="Arial"/>
          <w:bCs/>
          <w:color w:val="000000" w:themeColor="text1"/>
        </w:rPr>
        <w:t>,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26244EA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r w:rsidR="00B7323A">
        <w:rPr>
          <w:rFonts w:ascii="Arial" w:hAnsi="Arial" w:cs="Arial"/>
          <w:bCs/>
          <w:color w:val="000000" w:themeColor="text1"/>
        </w:rPr>
        <w:t xml:space="preserve"> </w:t>
      </w:r>
      <w:r w:rsidRPr="00420D68">
        <w:rPr>
          <w:rFonts w:ascii="Arial" w:hAnsi="Arial" w:cs="Arial"/>
          <w:bCs/>
          <w:color w:val="000000" w:themeColor="text1"/>
        </w:rPr>
        <w:t>What Is JavaScript Used For?.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Dukes, E. (2023). How To Make An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5E667F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00820BB5" w:rsidRPr="00820BB5">
        <w:rPr>
          <w:rFonts w:ascii="Arial" w:hAnsi="Arial" w:cs="Arial"/>
          <w:bCs/>
          <w:color w:val="000000" w:themeColor="text1"/>
        </w:rPr>
        <w:t>https://doi.org/10.17066/tpdrd.1294345_1</w:t>
      </w:r>
    </w:p>
    <w:p w14:paraId="3B35ED32" w14:textId="371EBED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00820BB5">
        <w:rPr>
          <w:rFonts w:ascii="Arial" w:hAnsi="Arial" w:cs="Arial"/>
          <w:bCs/>
          <w:color w:val="000000" w:themeColor="text1"/>
        </w:rPr>
        <w:t>https://doi.org/</w:t>
      </w:r>
      <w:r w:rsidR="00820BB5" w:rsidRPr="00820BB5">
        <w:rPr>
          <w:rFonts w:ascii="Arial" w:hAnsi="Arial" w:cs="Arial"/>
          <w:bCs/>
          <w:color w:val="000000" w:themeColor="text1"/>
        </w:rPr>
        <w:t>10.3390/app15126379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53BBC86"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Gumasing</w:t>
      </w:r>
      <w:proofErr w:type="spellEnd"/>
      <w:r w:rsidRPr="00420D68">
        <w:rPr>
          <w:rFonts w:ascii="Arial" w:hAnsi="Arial" w:cs="Arial"/>
          <w:bCs/>
          <w:color w:val="000000" w:themeColor="text1"/>
        </w:rPr>
        <w:t>, M. J. J., Dahilig, J. A. V., Taw, C. A. Y., &amp; Valeriano, C. (2022, June). Effects of Boredom on the Academic Engagement of Students during Online Class. In Proceeding of the 7th North American International Conference on Industrial Engineering and Operations Management, Orlando, Florida, USA (pp. 12-14).</w:t>
      </w:r>
      <w:r w:rsidR="00E432FA">
        <w:rPr>
          <w:rFonts w:ascii="Arial" w:hAnsi="Arial" w:cs="Arial"/>
          <w:bCs/>
          <w:color w:val="000000" w:themeColor="text1"/>
        </w:rPr>
        <w:t xml:space="preserve"> </w:t>
      </w:r>
      <w:r w:rsidRPr="00420D68">
        <w:rPr>
          <w:rFonts w:ascii="Arial" w:hAnsi="Arial" w:cs="Arial"/>
          <w:bCs/>
          <w:color w:val="000000" w:themeColor="text1"/>
        </w:rPr>
        <w:t>https://ieomsociety.org/proceedings/2022orlando/521.pdf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 xml:space="preserve">Harężlak, R. (2024). 10 Successful Companies Using Node.js. </w:t>
      </w:r>
      <w:proofErr w:type="spellStart"/>
      <w:r w:rsidRPr="00420D68">
        <w:rPr>
          <w:rFonts w:ascii="Arial" w:hAnsi="Arial" w:cs="Arial"/>
          <w:bCs/>
          <w:color w:val="000000" w:themeColor="text1"/>
        </w:rPr>
        <w:t>Selleo</w:t>
      </w:r>
      <w:proofErr w:type="spellEnd"/>
      <w:r w:rsidRPr="00420D68">
        <w:rPr>
          <w:rFonts w:ascii="Arial" w:hAnsi="Arial" w:cs="Arial"/>
          <w:bCs/>
          <w:color w:val="000000" w:themeColor="text1"/>
        </w:rPr>
        <w:t>. https://selleo.com/blog/10-successful-companies-using-nodejs</w:t>
      </w:r>
    </w:p>
    <w:p w14:paraId="1F777A43" w14:textId="6D16B0B0"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w:t>
      </w:r>
      <w:r w:rsidR="0063485B">
        <w:rPr>
          <w:rFonts w:ascii="Arial" w:hAnsi="Arial" w:cs="Arial"/>
          <w:bCs/>
          <w:color w:val="000000" w:themeColor="text1"/>
        </w:rPr>
        <w:t>. (2023)</w:t>
      </w:r>
      <w:r w:rsidRPr="00420D68">
        <w:rPr>
          <w:rFonts w:ascii="Arial" w:hAnsi="Arial" w:cs="Arial"/>
          <w:bCs/>
          <w:color w:val="000000" w:themeColor="text1"/>
        </w:rPr>
        <w:t>.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 xml:space="preserve">Hussain, A., </w:t>
      </w:r>
      <w:proofErr w:type="spellStart"/>
      <w:r w:rsidRPr="00420D68">
        <w:rPr>
          <w:rFonts w:ascii="Arial" w:hAnsi="Arial" w:cs="Arial"/>
          <w:bCs/>
          <w:color w:val="000000" w:themeColor="text1"/>
        </w:rPr>
        <w:t>Mkpojiogu</w:t>
      </w:r>
      <w:proofErr w:type="spellEnd"/>
      <w:r w:rsidRPr="00420D68">
        <w:rPr>
          <w:rFonts w:ascii="Arial" w:hAnsi="Arial" w:cs="Arial"/>
          <w:bCs/>
          <w:color w:val="000000" w:themeColor="text1"/>
        </w:rPr>
        <w:t>,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xml:space="preserve">, D., &amp; Yau, J. Y.-K. (2020). </w:t>
      </w:r>
      <w:proofErr w:type="spellStart"/>
      <w:r w:rsidRPr="00420D68">
        <w:rPr>
          <w:rFonts w:ascii="Arial" w:hAnsi="Arial" w:cs="Arial"/>
          <w:bCs/>
          <w:color w:val="000000" w:themeColor="text1"/>
        </w:rPr>
        <w:t>Utilising</w:t>
      </w:r>
      <w:proofErr w:type="spellEnd"/>
      <w:r w:rsidRPr="00420D68">
        <w:rPr>
          <w:rFonts w:ascii="Arial" w:hAnsi="Arial" w:cs="Arial"/>
          <w:bCs/>
          <w:color w:val="000000" w:themeColor="text1"/>
        </w:rPr>
        <w:t xml:space="preserve"> learning analytics for study success: Reflections on current empirical findings. In D. </w:t>
      </w: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Khairkar</w:t>
      </w:r>
      <w:proofErr w:type="spellEnd"/>
      <w:r w:rsidRPr="00420D68">
        <w:rPr>
          <w:rFonts w:ascii="Arial" w:hAnsi="Arial" w:cs="Arial"/>
          <w:bCs/>
          <w:color w:val="000000" w:themeColor="text1"/>
        </w:rPr>
        <w:t xml:space="preserve">, A., </w:t>
      </w:r>
      <w:proofErr w:type="spellStart"/>
      <w:r w:rsidRPr="00420D68">
        <w:rPr>
          <w:rFonts w:ascii="Arial" w:hAnsi="Arial" w:cs="Arial"/>
          <w:bCs/>
          <w:color w:val="000000" w:themeColor="text1"/>
        </w:rPr>
        <w:t>Bulbule</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Manchalkar</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Phatate</w:t>
      </w:r>
      <w:proofErr w:type="spellEnd"/>
      <w:r w:rsidRPr="00420D68">
        <w:rPr>
          <w:rFonts w:ascii="Arial" w:hAnsi="Arial" w:cs="Arial"/>
          <w:bCs/>
          <w:color w:val="000000" w:themeColor="text1"/>
        </w:rPr>
        <w:t xml:space="preserve">, S., &amp; Soni, K. (2023). </w:t>
      </w:r>
      <w:proofErr w:type="spellStart"/>
      <w:r w:rsidRPr="00420D68">
        <w:rPr>
          <w:rFonts w:ascii="Arial" w:hAnsi="Arial" w:cs="Arial"/>
          <w:bCs/>
          <w:color w:val="000000" w:themeColor="text1"/>
        </w:rPr>
        <w:t>Eduassesspro</w:t>
      </w:r>
      <w:proofErr w:type="spellEnd"/>
      <w:r w:rsidRPr="00420D68">
        <w:rPr>
          <w:rFonts w:ascii="Arial" w:hAnsi="Arial" w:cs="Arial"/>
          <w:bCs/>
          <w:color w:val="000000" w:themeColor="text1"/>
        </w:rPr>
        <w:t>: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Khomyn</w:t>
      </w:r>
      <w:proofErr w:type="spellEnd"/>
      <w:r w:rsidRPr="00420D68">
        <w:rPr>
          <w:rFonts w:ascii="Arial" w:hAnsi="Arial" w:cs="Arial"/>
          <w:bCs/>
          <w:color w:val="000000" w:themeColor="text1"/>
        </w:rPr>
        <w:t>, A. (2025). The Complete Guide To Building Educational Apps In 2024: From Concept To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Kurniawan, S., &amp; </w:t>
      </w:r>
      <w:proofErr w:type="spellStart"/>
      <w:r w:rsidRPr="00420D68">
        <w:rPr>
          <w:rFonts w:ascii="Arial" w:hAnsi="Arial" w:cs="Arial"/>
          <w:bCs/>
          <w:color w:val="000000" w:themeColor="text1"/>
        </w:rPr>
        <w:t>Zaphiris</w:t>
      </w:r>
      <w:proofErr w:type="spellEnd"/>
      <w:r w:rsidRPr="00420D68">
        <w:rPr>
          <w:rFonts w:ascii="Arial" w:hAnsi="Arial" w:cs="Arial"/>
          <w:bCs/>
          <w:color w:val="000000" w:themeColor="text1"/>
        </w:rPr>
        <w:t>,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B0BE86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E432FA">
        <w:rPr>
          <w:rFonts w:ascii="Arial" w:hAnsi="Arial" w:cs="Arial"/>
          <w:bCs/>
          <w:color w:val="000000" w:themeColor="text1"/>
        </w:rPr>
        <w:t xml:space="preserve"> </w:t>
      </w:r>
      <w:r w:rsidRPr="00420D68">
        <w:rPr>
          <w:rFonts w:ascii="Arial" w:hAnsi="Arial" w:cs="Arial"/>
          <w:bCs/>
          <w:color w:val="000000" w:themeColor="text1"/>
        </w:rPr>
        <w:t>https://dl.acm.org/doi/fullHtml/10.1145/3564625.3567997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Macías, Z. L. V., Hernández, A. A. R., &amp; Sáenz, C. L. S. (2020). Digital games (Gamification) in learning and training: An approach to adaptation and </w:t>
      </w:r>
      <w:r w:rsidRPr="00420D68">
        <w:rPr>
          <w:rFonts w:ascii="Arial" w:hAnsi="Arial" w:cs="Arial"/>
          <w:bCs/>
          <w:color w:val="000000" w:themeColor="text1"/>
        </w:rPr>
        <w:lastRenderedPageBreak/>
        <w:t>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t>
      </w:r>
      <w:proofErr w:type="spellStart"/>
      <w:r w:rsidRPr="00420D68">
        <w:rPr>
          <w:rFonts w:ascii="Arial" w:hAnsi="Arial" w:cs="Arial"/>
          <w:bCs/>
          <w:color w:val="000000" w:themeColor="text1"/>
        </w:rPr>
        <w:t>WebSockets</w:t>
      </w:r>
      <w:proofErr w:type="spellEnd"/>
      <w:r w:rsidRPr="00420D68">
        <w:rPr>
          <w:rFonts w:ascii="Arial" w:hAnsi="Arial" w:cs="Arial"/>
          <w:bCs/>
          <w:color w:val="000000" w:themeColor="text1"/>
        </w:rPr>
        <w:t>).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Munoto</w:t>
      </w:r>
      <w:proofErr w:type="spellEnd"/>
      <w:r w:rsidRPr="00420D68">
        <w:rPr>
          <w:rFonts w:ascii="Arial" w:hAnsi="Arial" w:cs="Arial"/>
          <w:bCs/>
          <w:color w:val="000000" w:themeColor="text1"/>
        </w:rPr>
        <w:t xml:space="preserve">, M., </w:t>
      </w:r>
      <w:proofErr w:type="spellStart"/>
      <w:r w:rsidRPr="00420D68">
        <w:rPr>
          <w:rFonts w:ascii="Arial" w:hAnsi="Arial" w:cs="Arial"/>
          <w:bCs/>
          <w:color w:val="000000" w:themeColor="text1"/>
        </w:rPr>
        <w:t>Sumbawati</w:t>
      </w:r>
      <w:proofErr w:type="spellEnd"/>
      <w:r w:rsidRPr="00420D68">
        <w:rPr>
          <w:rFonts w:ascii="Arial" w:hAnsi="Arial" w:cs="Arial"/>
          <w:bCs/>
          <w:color w:val="000000" w:themeColor="text1"/>
        </w:rPr>
        <w:t>,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Mutiawani</w:t>
      </w:r>
      <w:proofErr w:type="spellEnd"/>
      <w:r w:rsidRPr="00420D68">
        <w:rPr>
          <w:rFonts w:ascii="Arial" w:hAnsi="Arial" w:cs="Arial"/>
          <w:bCs/>
          <w:color w:val="000000" w:themeColor="text1"/>
        </w:rPr>
        <w:t xml:space="preserve">, V., Amrin, N., Saputra, K., &amp; </w:t>
      </w:r>
      <w:proofErr w:type="spellStart"/>
      <w:r w:rsidRPr="00420D68">
        <w:rPr>
          <w:rFonts w:ascii="Arial" w:hAnsi="Arial" w:cs="Arial"/>
          <w:bCs/>
          <w:color w:val="000000" w:themeColor="text1"/>
        </w:rPr>
        <w:t>Yunardi</w:t>
      </w:r>
      <w:proofErr w:type="spellEnd"/>
      <w:r w:rsidRPr="00420D68">
        <w:rPr>
          <w:rFonts w:ascii="Arial" w:hAnsi="Arial" w:cs="Arial"/>
          <w:bCs/>
          <w:color w:val="000000" w:themeColor="text1"/>
        </w:rPr>
        <w:t>,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Nineleaps</w:t>
      </w:r>
      <w:proofErr w:type="spellEnd"/>
      <w:r w:rsidRPr="00420D68">
        <w:rPr>
          <w:rFonts w:ascii="Arial" w:hAnsi="Arial" w:cs="Arial"/>
          <w:bCs/>
          <w:color w:val="000000" w:themeColor="text1"/>
        </w:rPr>
        <w:t xml:space="preserve">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xml:space="preserve"> Docs (n.d.). About </w:t>
      </w: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Octorina</w:t>
      </w:r>
      <w:proofErr w:type="spellEnd"/>
      <w:r w:rsidRPr="00420D68">
        <w:rPr>
          <w:rFonts w:ascii="Arial" w:hAnsi="Arial" w:cs="Arial"/>
          <w:bCs/>
          <w:color w:val="000000" w:themeColor="text1"/>
        </w:rPr>
        <w:t xml:space="preserve">, A. (2021). </w:t>
      </w:r>
      <w:proofErr w:type="spellStart"/>
      <w:r w:rsidRPr="00420D68">
        <w:rPr>
          <w:rFonts w:ascii="Arial" w:hAnsi="Arial" w:cs="Arial"/>
          <w:bCs/>
          <w:color w:val="000000" w:themeColor="text1"/>
        </w:rPr>
        <w:t>Implementasi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aplikasi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quizizz</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untuk</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meningkatkan</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kehadiran</w:t>
      </w:r>
      <w:proofErr w:type="spellEnd"/>
      <w:r w:rsidRPr="00420D68">
        <w:rPr>
          <w:rFonts w:ascii="Arial" w:hAnsi="Arial" w:cs="Arial"/>
          <w:bCs/>
          <w:color w:val="000000" w:themeColor="text1"/>
        </w:rPr>
        <w:t xml:space="preserve"> dan </w:t>
      </w:r>
      <w:proofErr w:type="spellStart"/>
      <w:r w:rsidRPr="00420D68">
        <w:rPr>
          <w:rFonts w:ascii="Arial" w:hAnsi="Arial" w:cs="Arial"/>
          <w:bCs/>
          <w:color w:val="000000" w:themeColor="text1"/>
        </w:rPr>
        <w:t>hasil</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belajar</w:t>
      </w:r>
      <w:proofErr w:type="spellEnd"/>
      <w:r w:rsidRPr="00420D68">
        <w:rPr>
          <w:rFonts w:ascii="Arial" w:hAnsi="Arial" w:cs="Arial"/>
          <w:bCs/>
          <w:color w:val="000000" w:themeColor="text1"/>
        </w:rPr>
        <w:t xml:space="preserve">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proofErr w:type="spellStart"/>
      <w:r w:rsidRPr="00420D68">
        <w:rPr>
          <w:rFonts w:ascii="Arial" w:hAnsi="Arial" w:cs="Arial"/>
          <w:bCs/>
          <w:color w:val="000000" w:themeColor="text1"/>
        </w:rPr>
        <w:t>DevTools</w:t>
      </w:r>
      <w:proofErr w:type="spellEnd"/>
      <w:r w:rsidRPr="00420D68">
        <w:rPr>
          <w:rFonts w:ascii="Arial" w:hAnsi="Arial" w:cs="Arial"/>
          <w:bCs/>
          <w:color w:val="000000" w:themeColor="text1"/>
        </w:rPr>
        <w:t>: Essential Tricks for Web Development. https://itequia.com/en/essential-tips-to-maximize-the-potential-of-devtools/</w:t>
      </w:r>
    </w:p>
    <w:p w14:paraId="277103BE" w14:textId="29DDE00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 xml:space="preserve">(2020). Package manager. </w:t>
      </w:r>
      <w:proofErr w:type="spellStart"/>
      <w:r w:rsidRPr="00420D68">
        <w:rPr>
          <w:rFonts w:ascii="Arial" w:hAnsi="Arial" w:cs="Arial"/>
          <w:bCs/>
          <w:color w:val="000000" w:themeColor="text1"/>
        </w:rPr>
        <w:t>Devopeida</w:t>
      </w:r>
      <w:proofErr w:type="spellEnd"/>
      <w:r w:rsidRPr="00420D68">
        <w:rPr>
          <w:rFonts w:ascii="Arial" w:hAnsi="Arial" w:cs="Arial"/>
          <w:bCs/>
          <w:color w:val="000000" w:themeColor="text1"/>
        </w:rPr>
        <w:t>.</w:t>
      </w:r>
      <w:r w:rsidR="004C56F2">
        <w:rPr>
          <w:rFonts w:ascii="Arial" w:hAnsi="Arial" w:cs="Arial"/>
          <w:bCs/>
          <w:color w:val="000000" w:themeColor="text1"/>
        </w:rPr>
        <w:t xml:space="preserve"> </w:t>
      </w:r>
      <w:r w:rsidRPr="00420D68">
        <w:rPr>
          <w:rFonts w:ascii="Arial" w:hAnsi="Arial" w:cs="Arial"/>
          <w:bCs/>
          <w:color w:val="000000" w:themeColor="text1"/>
        </w:rPr>
        <w:t>https://devopedia.org</w:t>
      </w:r>
      <w:r w:rsidR="004C56F2">
        <w:rPr>
          <w:rFonts w:ascii="Arial" w:hAnsi="Arial" w:cs="Arial"/>
          <w:bCs/>
          <w:color w:val="000000" w:themeColor="text1"/>
        </w:rPr>
        <w:br/>
      </w:r>
      <w:r w:rsidRPr="00420D68">
        <w:rPr>
          <w:rFonts w:ascii="Arial" w:hAnsi="Arial" w:cs="Arial"/>
          <w:bCs/>
          <w:color w:val="000000" w:themeColor="text1"/>
        </w:rPr>
        <w:t>/package-manager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Patro, R. (2023). Application Development: The Significance Of Testing And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690307B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w:t>
      </w:r>
      <w:r w:rsidR="004C56F2">
        <w:rPr>
          <w:rFonts w:ascii="Arial" w:hAnsi="Arial" w:cs="Arial"/>
          <w:bCs/>
          <w:color w:val="000000" w:themeColor="text1"/>
        </w:rPr>
        <w:t xml:space="preserve"> </w:t>
      </w:r>
      <w:r w:rsidRPr="00420D68">
        <w:rPr>
          <w:rFonts w:ascii="Arial" w:hAnsi="Arial" w:cs="Arial"/>
          <w:bCs/>
          <w:color w:val="000000" w:themeColor="text1"/>
        </w:rPr>
        <w:t>https://doi.org</w:t>
      </w:r>
      <w:r w:rsidR="004C56F2">
        <w:rPr>
          <w:rFonts w:ascii="Arial" w:hAnsi="Arial" w:cs="Arial"/>
          <w:bCs/>
          <w:color w:val="000000" w:themeColor="text1"/>
        </w:rPr>
        <w:br/>
      </w:r>
      <w:r w:rsidRPr="00420D68">
        <w:rPr>
          <w:rFonts w:ascii="Arial" w:hAnsi="Arial" w:cs="Arial"/>
          <w:bCs/>
          <w:color w:val="000000" w:themeColor="text1"/>
        </w:rPr>
        <w:t>/10.53797/anp.jssh.v2i2.10.2021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Rüth</w:t>
      </w:r>
      <w:proofErr w:type="spellEnd"/>
      <w:r w:rsidRPr="00420D68">
        <w:rPr>
          <w:rFonts w:ascii="Arial" w:hAnsi="Arial" w:cs="Arial"/>
          <w:bCs/>
          <w:color w:val="000000" w:themeColor="text1"/>
        </w:rPr>
        <w:t>,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Setyawan</w:t>
      </w:r>
      <w:proofErr w:type="spellEnd"/>
      <w:r w:rsidRPr="00420D68">
        <w:rPr>
          <w:rFonts w:ascii="Arial" w:hAnsi="Arial" w:cs="Arial"/>
          <w:bCs/>
          <w:color w:val="000000" w:themeColor="text1"/>
        </w:rPr>
        <w:t xml:space="preserve">, H. (2019). Blended method: Online-offline teaching and learning, on students’ reading achievement. English Education: </w:t>
      </w:r>
      <w:proofErr w:type="spellStart"/>
      <w:r w:rsidRPr="00420D68">
        <w:rPr>
          <w:rFonts w:ascii="Arial" w:hAnsi="Arial" w:cs="Arial"/>
          <w:bCs/>
          <w:color w:val="000000" w:themeColor="text1"/>
        </w:rPr>
        <w:t>Jurnal</w:t>
      </w:r>
      <w:proofErr w:type="spellEnd"/>
      <w:r w:rsidRPr="00420D68">
        <w:rPr>
          <w:rFonts w:ascii="Arial" w:hAnsi="Arial" w:cs="Arial"/>
          <w:bCs/>
          <w:color w:val="000000" w:themeColor="text1"/>
        </w:rPr>
        <w:t xml:space="preserve"> Tadris Bahasa </w:t>
      </w:r>
      <w:proofErr w:type="spellStart"/>
      <w:r w:rsidRPr="00420D68">
        <w:rPr>
          <w:rFonts w:ascii="Arial" w:hAnsi="Arial" w:cs="Arial"/>
          <w:bCs/>
          <w:color w:val="000000" w:themeColor="text1"/>
        </w:rPr>
        <w:t>Inggris</w:t>
      </w:r>
      <w:proofErr w:type="spellEnd"/>
      <w:r w:rsidRPr="00420D68">
        <w:rPr>
          <w:rFonts w:ascii="Arial" w:hAnsi="Arial" w:cs="Arial"/>
          <w:bCs/>
          <w:color w:val="000000" w:themeColor="text1"/>
        </w:rPr>
        <w:t>,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264F181C"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003D60AB" w:rsidRPr="003D60AB">
        <w:rPr>
          <w:rFonts w:ascii="Arial" w:hAnsi="Arial" w:cs="Arial"/>
          <w:bCs/>
          <w:color w:val="000000" w:themeColor="text1"/>
        </w:rPr>
        <w:t>https://papers.ssrn.com/sol3/papers.cfm?abstract_id=1127888</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3767287D"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UMATechnology</w:t>
      </w:r>
      <w:proofErr w:type="spellEnd"/>
      <w:r w:rsidRPr="00420D68">
        <w:rPr>
          <w:rFonts w:ascii="Arial" w:hAnsi="Arial" w:cs="Arial"/>
          <w:bCs/>
          <w:color w:val="000000" w:themeColor="text1"/>
        </w:rPr>
        <w:t>. (2025). TCP Protocol: What It Is and Why It’s Important. TCP Protocol: What It Is and Why It’s Important - UMA Technology</w:t>
      </w:r>
      <w:r w:rsidR="003D60AB">
        <w:rPr>
          <w:rFonts w:ascii="Arial" w:hAnsi="Arial" w:cs="Arial"/>
          <w:bCs/>
          <w:color w:val="000000" w:themeColor="text1"/>
        </w:rPr>
        <w:t xml:space="preserve">. </w:t>
      </w:r>
      <w:r w:rsidR="003D60AB" w:rsidRPr="003D60AB">
        <w:rPr>
          <w:rFonts w:ascii="Arial" w:hAnsi="Arial" w:cs="Arial"/>
          <w:bCs/>
          <w:color w:val="000000" w:themeColor="text1"/>
        </w:rPr>
        <w:t>https://www.hostinger.com/ph/tutorials/tcp-protocol</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Wang, F., Sun, Y., &amp; Cao, Y. (2023, February). Research on 5G LAN in Fixed Mobile Converged Network Service. In International Conference on Computing, Control and Industrial Engineering (pp. 781-791). Singapore: Springer Nature Singapore. https://doi.org/10.1007/978-981-99-2730-2_74</w:t>
      </w:r>
    </w:p>
    <w:p w14:paraId="3FD0752F" w14:textId="307EEB7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lastRenderedPageBreak/>
        <w:t>‎</w:t>
      </w:r>
      <w:r w:rsidRPr="00420D68">
        <w:rPr>
          <w:rFonts w:ascii="Arial" w:hAnsi="Arial" w:cs="Arial"/>
          <w:bCs/>
          <w:color w:val="000000" w:themeColor="text1"/>
        </w:rPr>
        <w:t xml:space="preserve">Wang, J., Xu, Z., Wang, X., &amp; Lu, J. (2022). </w:t>
      </w:r>
      <w:r w:rsidR="00AF2D27" w:rsidRPr="00420D68">
        <w:rPr>
          <w:rFonts w:ascii="Arial" w:hAnsi="Arial" w:cs="Arial"/>
          <w:bCs/>
          <w:color w:val="000000" w:themeColor="text1"/>
        </w:rPr>
        <w:t>Comparative research</w:t>
      </w:r>
      <w:r w:rsidRPr="00420D68">
        <w:rPr>
          <w:rFonts w:ascii="Arial" w:hAnsi="Arial" w:cs="Arial"/>
          <w:bCs/>
          <w:color w:val="000000" w:themeColor="text1"/>
        </w:rPr>
        <w:t xml:space="preserve">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6D159903" w14:textId="3203AB89" w:rsidR="00907473" w:rsidRDefault="00420D68" w:rsidP="004F4323">
      <w:pPr>
        <w:spacing w:line="480" w:lineRule="auto"/>
        <w:ind w:left="720" w:hanging="720"/>
        <w:rPr>
          <w:rFonts w:ascii="Arial" w:hAnsi="Arial" w:cs="Arial"/>
          <w:b/>
          <w:color w:val="000000" w:themeColor="text1"/>
        </w:rPr>
      </w:pPr>
      <w:r w:rsidRPr="00420D68">
        <w:rPr>
          <w:rFonts w:ascii="Arial" w:hAnsi="Arial" w:cs="Arial"/>
          <w:bCs/>
          <w:color w:val="000000" w:themeColor="text1"/>
        </w:rPr>
        <w:t xml:space="preserve">Xie, X., Li, Y., Ning, Z., Purwanto, E., Li, N., &amp; Wong, K. H. (2023, September). </w:t>
      </w:r>
      <w:proofErr w:type="spellStart"/>
      <w:r w:rsidRPr="00420D68">
        <w:rPr>
          <w:rFonts w:ascii="Arial" w:hAnsi="Arial" w:cs="Arial"/>
          <w:bCs/>
          <w:color w:val="000000" w:themeColor="text1"/>
        </w:rPr>
        <w:t>SwiftQuiz</w:t>
      </w:r>
      <w:proofErr w:type="spellEnd"/>
      <w:r w:rsidRPr="00420D68">
        <w:rPr>
          <w:rFonts w:ascii="Arial" w:hAnsi="Arial" w:cs="Arial"/>
          <w:bCs/>
          <w:color w:val="000000" w:themeColor="text1"/>
        </w:rPr>
        <w:t>-An interactive module to help teachers swiftly create questions and get rich feedback. In 2023 3rd International Conference on Educational Technology (ICET) (pp. 76-80). IEEE. https://doi.org/10.1109/icet59358.2023.10424127</w:t>
      </w: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F794F" w14:textId="77777777" w:rsidR="00A265CE" w:rsidRDefault="00A265CE" w:rsidP="009808FB">
      <w:pPr>
        <w:spacing w:after="0" w:line="240" w:lineRule="auto"/>
      </w:pPr>
      <w:r>
        <w:separator/>
      </w:r>
    </w:p>
  </w:endnote>
  <w:endnote w:type="continuationSeparator" w:id="0">
    <w:p w14:paraId="0482CA16" w14:textId="77777777" w:rsidR="00A265CE" w:rsidRDefault="00A265CE"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7A69C" w14:textId="77777777" w:rsidR="00A265CE" w:rsidRDefault="00A265CE" w:rsidP="009808FB">
      <w:pPr>
        <w:spacing w:after="0" w:line="240" w:lineRule="auto"/>
      </w:pPr>
      <w:r>
        <w:separator/>
      </w:r>
    </w:p>
  </w:footnote>
  <w:footnote w:type="continuationSeparator" w:id="0">
    <w:p w14:paraId="3E12F426" w14:textId="77777777" w:rsidR="00A265CE" w:rsidRDefault="00A265CE"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rFonts w:ascii="Arial" w:hAnsi="Arial" w:cs="Arial"/>
        <w:noProof/>
      </w:rPr>
    </w:sdtEndPr>
    <w:sdtContent>
      <w:p w14:paraId="2CC120B6" w14:textId="77777777" w:rsidR="00574068" w:rsidRPr="00A142B8" w:rsidRDefault="00B26DBB">
        <w:pPr>
          <w:pStyle w:val="Header"/>
          <w:jc w:val="right"/>
          <w:rPr>
            <w:rFonts w:ascii="Arial" w:hAnsi="Arial" w:cs="Arial"/>
          </w:rPr>
        </w:pPr>
        <w:r w:rsidRPr="00A142B8">
          <w:rPr>
            <w:rFonts w:ascii="Arial" w:hAnsi="Arial" w:cs="Arial"/>
          </w:rPr>
          <w:fldChar w:fldCharType="begin"/>
        </w:r>
        <w:r w:rsidRPr="00A142B8">
          <w:rPr>
            <w:rFonts w:ascii="Arial" w:hAnsi="Arial" w:cs="Arial"/>
          </w:rPr>
          <w:instrText xml:space="preserve"> PAGE   \* MERGEFORMAT </w:instrText>
        </w:r>
        <w:r w:rsidRPr="00A142B8">
          <w:rPr>
            <w:rFonts w:ascii="Arial" w:hAnsi="Arial" w:cs="Arial"/>
          </w:rPr>
          <w:fldChar w:fldCharType="separate"/>
        </w:r>
        <w:r w:rsidRPr="00A142B8">
          <w:rPr>
            <w:rFonts w:ascii="Arial" w:hAnsi="Arial" w:cs="Arial"/>
            <w:noProof/>
          </w:rPr>
          <w:t>2</w:t>
        </w:r>
        <w:r w:rsidRPr="00A142B8">
          <w:rPr>
            <w:rFonts w:ascii="Arial" w:hAnsi="Arial" w:cs="Arial"/>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819111118">
    <w:abstractNumId w:val="0"/>
  </w:num>
  <w:num w:numId="2" w16cid:durableId="1799950241">
    <w:abstractNumId w:val="7"/>
  </w:num>
  <w:num w:numId="3" w16cid:durableId="15696059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9300303">
    <w:abstractNumId w:val="6"/>
  </w:num>
  <w:num w:numId="5" w16cid:durableId="1735665353">
    <w:abstractNumId w:val="4"/>
  </w:num>
  <w:num w:numId="6" w16cid:durableId="190383656">
    <w:abstractNumId w:val="5"/>
  </w:num>
  <w:num w:numId="7" w16cid:durableId="1017846191">
    <w:abstractNumId w:val="2"/>
  </w:num>
  <w:num w:numId="8" w16cid:durableId="382945652">
    <w:abstractNumId w:val="3"/>
  </w:num>
  <w:num w:numId="9" w16cid:durableId="2837324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1EB0"/>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64EA"/>
    <w:rsid w:val="00057563"/>
    <w:rsid w:val="0005782B"/>
    <w:rsid w:val="000602BF"/>
    <w:rsid w:val="0007365A"/>
    <w:rsid w:val="0007507C"/>
    <w:rsid w:val="0007663F"/>
    <w:rsid w:val="000811E7"/>
    <w:rsid w:val="0008217A"/>
    <w:rsid w:val="0008321C"/>
    <w:rsid w:val="00084635"/>
    <w:rsid w:val="0008475B"/>
    <w:rsid w:val="00091433"/>
    <w:rsid w:val="00093DEB"/>
    <w:rsid w:val="00093FE0"/>
    <w:rsid w:val="000957E9"/>
    <w:rsid w:val="0009605A"/>
    <w:rsid w:val="000A170E"/>
    <w:rsid w:val="000A2833"/>
    <w:rsid w:val="000A54D3"/>
    <w:rsid w:val="000A7273"/>
    <w:rsid w:val="000B1776"/>
    <w:rsid w:val="000B45EF"/>
    <w:rsid w:val="000C6B10"/>
    <w:rsid w:val="000C6D4E"/>
    <w:rsid w:val="000C7137"/>
    <w:rsid w:val="000C73A5"/>
    <w:rsid w:val="000C7DD1"/>
    <w:rsid w:val="000D1216"/>
    <w:rsid w:val="000E0D1C"/>
    <w:rsid w:val="000E32B9"/>
    <w:rsid w:val="000E3C02"/>
    <w:rsid w:val="000E6335"/>
    <w:rsid w:val="000E723E"/>
    <w:rsid w:val="000E767B"/>
    <w:rsid w:val="000F014E"/>
    <w:rsid w:val="000F0379"/>
    <w:rsid w:val="000F3BF1"/>
    <w:rsid w:val="000F3C88"/>
    <w:rsid w:val="000F467E"/>
    <w:rsid w:val="000F57A5"/>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54181"/>
    <w:rsid w:val="00161C97"/>
    <w:rsid w:val="00167E9D"/>
    <w:rsid w:val="001734D9"/>
    <w:rsid w:val="0017691F"/>
    <w:rsid w:val="0017715A"/>
    <w:rsid w:val="00177DFF"/>
    <w:rsid w:val="001804B2"/>
    <w:rsid w:val="0018080C"/>
    <w:rsid w:val="001819FE"/>
    <w:rsid w:val="00191F91"/>
    <w:rsid w:val="001A5178"/>
    <w:rsid w:val="001A7578"/>
    <w:rsid w:val="001B04BF"/>
    <w:rsid w:val="001B2B85"/>
    <w:rsid w:val="001B5412"/>
    <w:rsid w:val="001C1017"/>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04005"/>
    <w:rsid w:val="00210661"/>
    <w:rsid w:val="002115A4"/>
    <w:rsid w:val="00212B75"/>
    <w:rsid w:val="00214820"/>
    <w:rsid w:val="00217650"/>
    <w:rsid w:val="0022382C"/>
    <w:rsid w:val="00234BBF"/>
    <w:rsid w:val="00240D6F"/>
    <w:rsid w:val="002413CF"/>
    <w:rsid w:val="002460FA"/>
    <w:rsid w:val="00246E8B"/>
    <w:rsid w:val="002476FE"/>
    <w:rsid w:val="0024785D"/>
    <w:rsid w:val="002566C4"/>
    <w:rsid w:val="00260001"/>
    <w:rsid w:val="0026368E"/>
    <w:rsid w:val="002637EF"/>
    <w:rsid w:val="00264F4A"/>
    <w:rsid w:val="00270723"/>
    <w:rsid w:val="002741EC"/>
    <w:rsid w:val="0027674F"/>
    <w:rsid w:val="00282A28"/>
    <w:rsid w:val="00285503"/>
    <w:rsid w:val="00285B58"/>
    <w:rsid w:val="002865EA"/>
    <w:rsid w:val="00286E94"/>
    <w:rsid w:val="00290325"/>
    <w:rsid w:val="00290BEF"/>
    <w:rsid w:val="002B01F8"/>
    <w:rsid w:val="002B418B"/>
    <w:rsid w:val="002B58AF"/>
    <w:rsid w:val="002C0545"/>
    <w:rsid w:val="002C0828"/>
    <w:rsid w:val="002C0F9E"/>
    <w:rsid w:val="002C1627"/>
    <w:rsid w:val="002C323E"/>
    <w:rsid w:val="002C65B9"/>
    <w:rsid w:val="002D10B4"/>
    <w:rsid w:val="002D1D5D"/>
    <w:rsid w:val="002D3565"/>
    <w:rsid w:val="002D43FB"/>
    <w:rsid w:val="002D6780"/>
    <w:rsid w:val="002E4733"/>
    <w:rsid w:val="002E54F4"/>
    <w:rsid w:val="002E7A16"/>
    <w:rsid w:val="002F7C12"/>
    <w:rsid w:val="0030229D"/>
    <w:rsid w:val="00302C1F"/>
    <w:rsid w:val="00302DC5"/>
    <w:rsid w:val="003032DE"/>
    <w:rsid w:val="003040DE"/>
    <w:rsid w:val="00307BF9"/>
    <w:rsid w:val="0031145C"/>
    <w:rsid w:val="0032021F"/>
    <w:rsid w:val="003210B1"/>
    <w:rsid w:val="00322606"/>
    <w:rsid w:val="00324C1A"/>
    <w:rsid w:val="0033677C"/>
    <w:rsid w:val="0033733E"/>
    <w:rsid w:val="00343013"/>
    <w:rsid w:val="00343F48"/>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2E9C"/>
    <w:rsid w:val="00375C65"/>
    <w:rsid w:val="00380A99"/>
    <w:rsid w:val="00381284"/>
    <w:rsid w:val="0038202F"/>
    <w:rsid w:val="00387050"/>
    <w:rsid w:val="00387CF5"/>
    <w:rsid w:val="00397861"/>
    <w:rsid w:val="003A0234"/>
    <w:rsid w:val="003A0551"/>
    <w:rsid w:val="003A0EE8"/>
    <w:rsid w:val="003A2D43"/>
    <w:rsid w:val="003A2D6F"/>
    <w:rsid w:val="003A544F"/>
    <w:rsid w:val="003B2949"/>
    <w:rsid w:val="003B43B5"/>
    <w:rsid w:val="003B520C"/>
    <w:rsid w:val="003B5791"/>
    <w:rsid w:val="003B5CE8"/>
    <w:rsid w:val="003B6A70"/>
    <w:rsid w:val="003C29BF"/>
    <w:rsid w:val="003C2DEA"/>
    <w:rsid w:val="003D16EA"/>
    <w:rsid w:val="003D321F"/>
    <w:rsid w:val="003D38F8"/>
    <w:rsid w:val="003D4FFE"/>
    <w:rsid w:val="003D60AB"/>
    <w:rsid w:val="003D62C1"/>
    <w:rsid w:val="003D6D31"/>
    <w:rsid w:val="003E17DB"/>
    <w:rsid w:val="003E395C"/>
    <w:rsid w:val="003E699C"/>
    <w:rsid w:val="003F1EE2"/>
    <w:rsid w:val="003F3365"/>
    <w:rsid w:val="00403192"/>
    <w:rsid w:val="00411EDA"/>
    <w:rsid w:val="00412276"/>
    <w:rsid w:val="00412739"/>
    <w:rsid w:val="00413D93"/>
    <w:rsid w:val="00413FFB"/>
    <w:rsid w:val="00420D68"/>
    <w:rsid w:val="0042453D"/>
    <w:rsid w:val="004267C6"/>
    <w:rsid w:val="00426F79"/>
    <w:rsid w:val="00427964"/>
    <w:rsid w:val="00427BD8"/>
    <w:rsid w:val="0043072E"/>
    <w:rsid w:val="00431EDB"/>
    <w:rsid w:val="004332FA"/>
    <w:rsid w:val="00434BE2"/>
    <w:rsid w:val="00436273"/>
    <w:rsid w:val="00436C3A"/>
    <w:rsid w:val="00437DCD"/>
    <w:rsid w:val="004449BF"/>
    <w:rsid w:val="00451585"/>
    <w:rsid w:val="00465067"/>
    <w:rsid w:val="004665C8"/>
    <w:rsid w:val="00466C42"/>
    <w:rsid w:val="00474AA6"/>
    <w:rsid w:val="00474DA6"/>
    <w:rsid w:val="004808CB"/>
    <w:rsid w:val="00482207"/>
    <w:rsid w:val="00484607"/>
    <w:rsid w:val="004920F3"/>
    <w:rsid w:val="00495546"/>
    <w:rsid w:val="00496140"/>
    <w:rsid w:val="004966A2"/>
    <w:rsid w:val="00496722"/>
    <w:rsid w:val="004A00D6"/>
    <w:rsid w:val="004A1922"/>
    <w:rsid w:val="004A2BB8"/>
    <w:rsid w:val="004A6A23"/>
    <w:rsid w:val="004A75FE"/>
    <w:rsid w:val="004B0BB4"/>
    <w:rsid w:val="004C52EF"/>
    <w:rsid w:val="004C56F2"/>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86EC7"/>
    <w:rsid w:val="0059545B"/>
    <w:rsid w:val="005964FC"/>
    <w:rsid w:val="00596B02"/>
    <w:rsid w:val="00597858"/>
    <w:rsid w:val="005A118E"/>
    <w:rsid w:val="005A381A"/>
    <w:rsid w:val="005A5C45"/>
    <w:rsid w:val="005B55F3"/>
    <w:rsid w:val="005B667F"/>
    <w:rsid w:val="005B669D"/>
    <w:rsid w:val="005B6B67"/>
    <w:rsid w:val="005C0386"/>
    <w:rsid w:val="005C055C"/>
    <w:rsid w:val="005C0F9D"/>
    <w:rsid w:val="005C29CE"/>
    <w:rsid w:val="005C3338"/>
    <w:rsid w:val="005C38A5"/>
    <w:rsid w:val="005C4BA1"/>
    <w:rsid w:val="005C717B"/>
    <w:rsid w:val="005D13A5"/>
    <w:rsid w:val="005D3566"/>
    <w:rsid w:val="005E241B"/>
    <w:rsid w:val="005E392F"/>
    <w:rsid w:val="005E6B0B"/>
    <w:rsid w:val="005E7944"/>
    <w:rsid w:val="005F2F5F"/>
    <w:rsid w:val="005F4290"/>
    <w:rsid w:val="005F6DEA"/>
    <w:rsid w:val="00603C8A"/>
    <w:rsid w:val="006067B2"/>
    <w:rsid w:val="00607292"/>
    <w:rsid w:val="00610C96"/>
    <w:rsid w:val="00614D45"/>
    <w:rsid w:val="00616376"/>
    <w:rsid w:val="00627BCE"/>
    <w:rsid w:val="00632632"/>
    <w:rsid w:val="0063485B"/>
    <w:rsid w:val="00635272"/>
    <w:rsid w:val="0064002B"/>
    <w:rsid w:val="00641FCA"/>
    <w:rsid w:val="006423DE"/>
    <w:rsid w:val="006431CD"/>
    <w:rsid w:val="00645542"/>
    <w:rsid w:val="0065023D"/>
    <w:rsid w:val="00651EA3"/>
    <w:rsid w:val="00653996"/>
    <w:rsid w:val="006567FC"/>
    <w:rsid w:val="00656948"/>
    <w:rsid w:val="00662480"/>
    <w:rsid w:val="00664C86"/>
    <w:rsid w:val="00665DF4"/>
    <w:rsid w:val="00667749"/>
    <w:rsid w:val="006700BC"/>
    <w:rsid w:val="00670748"/>
    <w:rsid w:val="006728D2"/>
    <w:rsid w:val="00673517"/>
    <w:rsid w:val="0067580B"/>
    <w:rsid w:val="00681221"/>
    <w:rsid w:val="006823EC"/>
    <w:rsid w:val="006846DF"/>
    <w:rsid w:val="00691AD4"/>
    <w:rsid w:val="0069329C"/>
    <w:rsid w:val="006935C0"/>
    <w:rsid w:val="0069381F"/>
    <w:rsid w:val="00693A2F"/>
    <w:rsid w:val="00694BB0"/>
    <w:rsid w:val="00697D76"/>
    <w:rsid w:val="006A1AA4"/>
    <w:rsid w:val="006A2DD3"/>
    <w:rsid w:val="006A5C6A"/>
    <w:rsid w:val="006A7579"/>
    <w:rsid w:val="006B343E"/>
    <w:rsid w:val="006B5974"/>
    <w:rsid w:val="006B62C7"/>
    <w:rsid w:val="006B79C7"/>
    <w:rsid w:val="006B7FC0"/>
    <w:rsid w:val="006C1D03"/>
    <w:rsid w:val="006C34FA"/>
    <w:rsid w:val="006C412B"/>
    <w:rsid w:val="006C649E"/>
    <w:rsid w:val="006D3D0A"/>
    <w:rsid w:val="006D5514"/>
    <w:rsid w:val="006E024D"/>
    <w:rsid w:val="006E1E91"/>
    <w:rsid w:val="006E2AA7"/>
    <w:rsid w:val="006E3174"/>
    <w:rsid w:val="006E39F4"/>
    <w:rsid w:val="006E5046"/>
    <w:rsid w:val="006E73CE"/>
    <w:rsid w:val="006F0611"/>
    <w:rsid w:val="006F1B7F"/>
    <w:rsid w:val="006F3631"/>
    <w:rsid w:val="006F7529"/>
    <w:rsid w:val="0070488E"/>
    <w:rsid w:val="00704E30"/>
    <w:rsid w:val="0070654F"/>
    <w:rsid w:val="00710AF2"/>
    <w:rsid w:val="0071263C"/>
    <w:rsid w:val="00714465"/>
    <w:rsid w:val="00722919"/>
    <w:rsid w:val="007234A5"/>
    <w:rsid w:val="007242BE"/>
    <w:rsid w:val="0072456C"/>
    <w:rsid w:val="0072496B"/>
    <w:rsid w:val="00730F5C"/>
    <w:rsid w:val="00733BED"/>
    <w:rsid w:val="0073443F"/>
    <w:rsid w:val="007345D9"/>
    <w:rsid w:val="00744771"/>
    <w:rsid w:val="0074597D"/>
    <w:rsid w:val="007511A8"/>
    <w:rsid w:val="007517EE"/>
    <w:rsid w:val="00752D12"/>
    <w:rsid w:val="007557DE"/>
    <w:rsid w:val="00756473"/>
    <w:rsid w:val="00763CB5"/>
    <w:rsid w:val="00764C98"/>
    <w:rsid w:val="007763AE"/>
    <w:rsid w:val="00777CD8"/>
    <w:rsid w:val="00780538"/>
    <w:rsid w:val="00781A41"/>
    <w:rsid w:val="00782A8B"/>
    <w:rsid w:val="007859D6"/>
    <w:rsid w:val="00790601"/>
    <w:rsid w:val="00792171"/>
    <w:rsid w:val="00792418"/>
    <w:rsid w:val="00795ABC"/>
    <w:rsid w:val="00796276"/>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679"/>
    <w:rsid w:val="007F2CAB"/>
    <w:rsid w:val="007F37CD"/>
    <w:rsid w:val="007F3C6A"/>
    <w:rsid w:val="00804A02"/>
    <w:rsid w:val="0080618B"/>
    <w:rsid w:val="00806FBA"/>
    <w:rsid w:val="00811033"/>
    <w:rsid w:val="008152B1"/>
    <w:rsid w:val="00815A8E"/>
    <w:rsid w:val="00820AF8"/>
    <w:rsid w:val="00820BB5"/>
    <w:rsid w:val="008216A0"/>
    <w:rsid w:val="00821F08"/>
    <w:rsid w:val="00822EC9"/>
    <w:rsid w:val="0082377D"/>
    <w:rsid w:val="00826F12"/>
    <w:rsid w:val="008301C5"/>
    <w:rsid w:val="0083574E"/>
    <w:rsid w:val="00835DE3"/>
    <w:rsid w:val="008362C0"/>
    <w:rsid w:val="00844677"/>
    <w:rsid w:val="008457E9"/>
    <w:rsid w:val="00846605"/>
    <w:rsid w:val="00852E8E"/>
    <w:rsid w:val="00855135"/>
    <w:rsid w:val="00860515"/>
    <w:rsid w:val="00861024"/>
    <w:rsid w:val="0086147D"/>
    <w:rsid w:val="0086180C"/>
    <w:rsid w:val="008656C4"/>
    <w:rsid w:val="00867068"/>
    <w:rsid w:val="00871D46"/>
    <w:rsid w:val="008732A1"/>
    <w:rsid w:val="0087641F"/>
    <w:rsid w:val="00880311"/>
    <w:rsid w:val="00880EA3"/>
    <w:rsid w:val="00881CE5"/>
    <w:rsid w:val="008839F5"/>
    <w:rsid w:val="008845C8"/>
    <w:rsid w:val="00885649"/>
    <w:rsid w:val="008859D8"/>
    <w:rsid w:val="00892DF0"/>
    <w:rsid w:val="00894160"/>
    <w:rsid w:val="00895858"/>
    <w:rsid w:val="00895F45"/>
    <w:rsid w:val="008976D7"/>
    <w:rsid w:val="008977C3"/>
    <w:rsid w:val="008A3466"/>
    <w:rsid w:val="008A3FF4"/>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F05"/>
    <w:rsid w:val="00901468"/>
    <w:rsid w:val="00904AFC"/>
    <w:rsid w:val="00904FAE"/>
    <w:rsid w:val="00905ADD"/>
    <w:rsid w:val="00907473"/>
    <w:rsid w:val="00907C37"/>
    <w:rsid w:val="0091132D"/>
    <w:rsid w:val="00911C44"/>
    <w:rsid w:val="0091772F"/>
    <w:rsid w:val="00932BDF"/>
    <w:rsid w:val="00934EE1"/>
    <w:rsid w:val="00937940"/>
    <w:rsid w:val="0094386D"/>
    <w:rsid w:val="00945E47"/>
    <w:rsid w:val="009472EC"/>
    <w:rsid w:val="00951954"/>
    <w:rsid w:val="00954483"/>
    <w:rsid w:val="009601BA"/>
    <w:rsid w:val="00962A83"/>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4EE7"/>
    <w:rsid w:val="009B5CCF"/>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9F7DCB"/>
    <w:rsid w:val="00A0240B"/>
    <w:rsid w:val="00A03688"/>
    <w:rsid w:val="00A03E4B"/>
    <w:rsid w:val="00A0425E"/>
    <w:rsid w:val="00A04642"/>
    <w:rsid w:val="00A0544A"/>
    <w:rsid w:val="00A069FF"/>
    <w:rsid w:val="00A1050D"/>
    <w:rsid w:val="00A1245B"/>
    <w:rsid w:val="00A142A6"/>
    <w:rsid w:val="00A142B8"/>
    <w:rsid w:val="00A15C61"/>
    <w:rsid w:val="00A23A80"/>
    <w:rsid w:val="00A23C59"/>
    <w:rsid w:val="00A25654"/>
    <w:rsid w:val="00A2583F"/>
    <w:rsid w:val="00A259B7"/>
    <w:rsid w:val="00A265CE"/>
    <w:rsid w:val="00A269B1"/>
    <w:rsid w:val="00A35F00"/>
    <w:rsid w:val="00A37A26"/>
    <w:rsid w:val="00A40367"/>
    <w:rsid w:val="00A45090"/>
    <w:rsid w:val="00A45C75"/>
    <w:rsid w:val="00A54CD3"/>
    <w:rsid w:val="00A57039"/>
    <w:rsid w:val="00A62CB2"/>
    <w:rsid w:val="00A66B74"/>
    <w:rsid w:val="00A67563"/>
    <w:rsid w:val="00A72DA6"/>
    <w:rsid w:val="00A82BEB"/>
    <w:rsid w:val="00A86722"/>
    <w:rsid w:val="00A86C60"/>
    <w:rsid w:val="00A87FB3"/>
    <w:rsid w:val="00A90399"/>
    <w:rsid w:val="00A91D4A"/>
    <w:rsid w:val="00AA030B"/>
    <w:rsid w:val="00AA30E1"/>
    <w:rsid w:val="00AA3126"/>
    <w:rsid w:val="00AA3569"/>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0B3F"/>
    <w:rsid w:val="00AE69D4"/>
    <w:rsid w:val="00AE7C9D"/>
    <w:rsid w:val="00AF2D27"/>
    <w:rsid w:val="00AF2D36"/>
    <w:rsid w:val="00AF3111"/>
    <w:rsid w:val="00AF51C0"/>
    <w:rsid w:val="00AF661F"/>
    <w:rsid w:val="00B00914"/>
    <w:rsid w:val="00B01AD4"/>
    <w:rsid w:val="00B13B42"/>
    <w:rsid w:val="00B15105"/>
    <w:rsid w:val="00B16214"/>
    <w:rsid w:val="00B1732E"/>
    <w:rsid w:val="00B22D5A"/>
    <w:rsid w:val="00B240FE"/>
    <w:rsid w:val="00B244BF"/>
    <w:rsid w:val="00B24D72"/>
    <w:rsid w:val="00B25590"/>
    <w:rsid w:val="00B26DBB"/>
    <w:rsid w:val="00B320E8"/>
    <w:rsid w:val="00B350D1"/>
    <w:rsid w:val="00B35AED"/>
    <w:rsid w:val="00B3628E"/>
    <w:rsid w:val="00B36453"/>
    <w:rsid w:val="00B4570A"/>
    <w:rsid w:val="00B462BA"/>
    <w:rsid w:val="00B46B1E"/>
    <w:rsid w:val="00B475A7"/>
    <w:rsid w:val="00B475D8"/>
    <w:rsid w:val="00B5142B"/>
    <w:rsid w:val="00B5265B"/>
    <w:rsid w:val="00B53432"/>
    <w:rsid w:val="00B54833"/>
    <w:rsid w:val="00B556EE"/>
    <w:rsid w:val="00B55780"/>
    <w:rsid w:val="00B61F21"/>
    <w:rsid w:val="00B651A4"/>
    <w:rsid w:val="00B651D6"/>
    <w:rsid w:val="00B66B06"/>
    <w:rsid w:val="00B67E97"/>
    <w:rsid w:val="00B72796"/>
    <w:rsid w:val="00B7323A"/>
    <w:rsid w:val="00B7612F"/>
    <w:rsid w:val="00B76AAF"/>
    <w:rsid w:val="00B81EC5"/>
    <w:rsid w:val="00B828E5"/>
    <w:rsid w:val="00B847FB"/>
    <w:rsid w:val="00B84F32"/>
    <w:rsid w:val="00B9351A"/>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E73C2"/>
    <w:rsid w:val="00BF00AC"/>
    <w:rsid w:val="00BF59A7"/>
    <w:rsid w:val="00C0340A"/>
    <w:rsid w:val="00C03C3C"/>
    <w:rsid w:val="00C05A3B"/>
    <w:rsid w:val="00C10B5A"/>
    <w:rsid w:val="00C112C3"/>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265F"/>
    <w:rsid w:val="00C73B12"/>
    <w:rsid w:val="00C74A63"/>
    <w:rsid w:val="00C8099C"/>
    <w:rsid w:val="00C838BD"/>
    <w:rsid w:val="00C83F77"/>
    <w:rsid w:val="00C8480F"/>
    <w:rsid w:val="00C85042"/>
    <w:rsid w:val="00C868DB"/>
    <w:rsid w:val="00C86BC0"/>
    <w:rsid w:val="00C8775F"/>
    <w:rsid w:val="00C9117E"/>
    <w:rsid w:val="00C94175"/>
    <w:rsid w:val="00C94CC7"/>
    <w:rsid w:val="00C959EA"/>
    <w:rsid w:val="00C9646B"/>
    <w:rsid w:val="00CA13B6"/>
    <w:rsid w:val="00CA145D"/>
    <w:rsid w:val="00CA3832"/>
    <w:rsid w:val="00CA3A87"/>
    <w:rsid w:val="00CA48FB"/>
    <w:rsid w:val="00CA6185"/>
    <w:rsid w:val="00CA6D8F"/>
    <w:rsid w:val="00CA7A55"/>
    <w:rsid w:val="00CB0753"/>
    <w:rsid w:val="00CB0799"/>
    <w:rsid w:val="00CB0C24"/>
    <w:rsid w:val="00CB35B8"/>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1530"/>
    <w:rsid w:val="00D343CC"/>
    <w:rsid w:val="00D42243"/>
    <w:rsid w:val="00D430E8"/>
    <w:rsid w:val="00D4363E"/>
    <w:rsid w:val="00D44A6B"/>
    <w:rsid w:val="00D44FAC"/>
    <w:rsid w:val="00D45E02"/>
    <w:rsid w:val="00D5445A"/>
    <w:rsid w:val="00D5493D"/>
    <w:rsid w:val="00D54DCE"/>
    <w:rsid w:val="00D604DB"/>
    <w:rsid w:val="00D62207"/>
    <w:rsid w:val="00D66015"/>
    <w:rsid w:val="00D770A2"/>
    <w:rsid w:val="00D8035C"/>
    <w:rsid w:val="00D8204C"/>
    <w:rsid w:val="00D8485D"/>
    <w:rsid w:val="00D85E96"/>
    <w:rsid w:val="00D92201"/>
    <w:rsid w:val="00D9304F"/>
    <w:rsid w:val="00D949DB"/>
    <w:rsid w:val="00D971F5"/>
    <w:rsid w:val="00DA0340"/>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46DC"/>
    <w:rsid w:val="00DC5287"/>
    <w:rsid w:val="00DC7219"/>
    <w:rsid w:val="00DD0496"/>
    <w:rsid w:val="00DD12E7"/>
    <w:rsid w:val="00DD3BDE"/>
    <w:rsid w:val="00DD4BA7"/>
    <w:rsid w:val="00DE56DE"/>
    <w:rsid w:val="00DE5EAD"/>
    <w:rsid w:val="00DE5F4C"/>
    <w:rsid w:val="00DF0FEA"/>
    <w:rsid w:val="00DF15FB"/>
    <w:rsid w:val="00DF42B1"/>
    <w:rsid w:val="00DF5599"/>
    <w:rsid w:val="00DF70A6"/>
    <w:rsid w:val="00DF7563"/>
    <w:rsid w:val="00E001A6"/>
    <w:rsid w:val="00E10986"/>
    <w:rsid w:val="00E121F3"/>
    <w:rsid w:val="00E129B5"/>
    <w:rsid w:val="00E201D9"/>
    <w:rsid w:val="00E23211"/>
    <w:rsid w:val="00E30117"/>
    <w:rsid w:val="00E32A14"/>
    <w:rsid w:val="00E33416"/>
    <w:rsid w:val="00E357BA"/>
    <w:rsid w:val="00E36C52"/>
    <w:rsid w:val="00E37DFF"/>
    <w:rsid w:val="00E40B7C"/>
    <w:rsid w:val="00E428FB"/>
    <w:rsid w:val="00E42B57"/>
    <w:rsid w:val="00E432FA"/>
    <w:rsid w:val="00E43E4F"/>
    <w:rsid w:val="00E45FAC"/>
    <w:rsid w:val="00E51111"/>
    <w:rsid w:val="00E572FA"/>
    <w:rsid w:val="00E577CB"/>
    <w:rsid w:val="00E57C18"/>
    <w:rsid w:val="00E61DFE"/>
    <w:rsid w:val="00E64462"/>
    <w:rsid w:val="00E65762"/>
    <w:rsid w:val="00E67C88"/>
    <w:rsid w:val="00E71457"/>
    <w:rsid w:val="00E80582"/>
    <w:rsid w:val="00E81DAD"/>
    <w:rsid w:val="00E81FC5"/>
    <w:rsid w:val="00E83060"/>
    <w:rsid w:val="00E86FA2"/>
    <w:rsid w:val="00E920E9"/>
    <w:rsid w:val="00E93EA9"/>
    <w:rsid w:val="00E94D78"/>
    <w:rsid w:val="00E959F1"/>
    <w:rsid w:val="00EA2092"/>
    <w:rsid w:val="00EA5D49"/>
    <w:rsid w:val="00EA5E92"/>
    <w:rsid w:val="00EA6DF9"/>
    <w:rsid w:val="00EB107C"/>
    <w:rsid w:val="00EB4437"/>
    <w:rsid w:val="00EB518A"/>
    <w:rsid w:val="00EC6529"/>
    <w:rsid w:val="00EC77CF"/>
    <w:rsid w:val="00ED0372"/>
    <w:rsid w:val="00ED1A27"/>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428B"/>
    <w:rsid w:val="00F35AA1"/>
    <w:rsid w:val="00F3657A"/>
    <w:rsid w:val="00F40DA7"/>
    <w:rsid w:val="00F41067"/>
    <w:rsid w:val="00F42DC5"/>
    <w:rsid w:val="00F4323D"/>
    <w:rsid w:val="00F468CE"/>
    <w:rsid w:val="00F4737D"/>
    <w:rsid w:val="00F47D97"/>
    <w:rsid w:val="00F54FD7"/>
    <w:rsid w:val="00F55BA7"/>
    <w:rsid w:val="00F60ADE"/>
    <w:rsid w:val="00F62D3B"/>
    <w:rsid w:val="00F637DA"/>
    <w:rsid w:val="00F6480F"/>
    <w:rsid w:val="00F7125A"/>
    <w:rsid w:val="00F752CC"/>
    <w:rsid w:val="00F75ABE"/>
    <w:rsid w:val="00F821C4"/>
    <w:rsid w:val="00F857DE"/>
    <w:rsid w:val="00F86503"/>
    <w:rsid w:val="00F91016"/>
    <w:rsid w:val="00F94399"/>
    <w:rsid w:val="00FA4577"/>
    <w:rsid w:val="00FA500C"/>
    <w:rsid w:val="00FA5188"/>
    <w:rsid w:val="00FA55FB"/>
    <w:rsid w:val="00FA6363"/>
    <w:rsid w:val="00FB084B"/>
    <w:rsid w:val="00FB2013"/>
    <w:rsid w:val="00FB205F"/>
    <w:rsid w:val="00FB4824"/>
    <w:rsid w:val="00FB4CD8"/>
    <w:rsid w:val="00FB5CAF"/>
    <w:rsid w:val="00FB63A0"/>
    <w:rsid w:val="00FB6B28"/>
    <w:rsid w:val="00FC13BE"/>
    <w:rsid w:val="00FC560D"/>
    <w:rsid w:val="00FC5E5C"/>
    <w:rsid w:val="00FC5F48"/>
    <w:rsid w:val="00FC62E1"/>
    <w:rsid w:val="00FC7C3E"/>
    <w:rsid w:val="00FC7E57"/>
    <w:rsid w:val="00FD4A31"/>
    <w:rsid w:val="00FE1E1A"/>
    <w:rsid w:val="00FE26E1"/>
    <w:rsid w:val="00FE383F"/>
    <w:rsid w:val="00FE3D74"/>
    <w:rsid w:val="00FE413E"/>
    <w:rsid w:val="00FF1085"/>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 w:type="character" w:styleId="Hyperlink">
    <w:name w:val="Hyperlink"/>
    <w:basedOn w:val="DefaultParagraphFont"/>
    <w:uiPriority w:val="99"/>
    <w:unhideWhenUsed/>
    <w:rsid w:val="00820BB5"/>
    <w:rPr>
      <w:color w:val="467886" w:themeColor="hyperlink"/>
      <w:u w:val="single"/>
    </w:rPr>
  </w:style>
  <w:style w:type="character" w:styleId="UnresolvedMention">
    <w:name w:val="Unresolved Mention"/>
    <w:basedOn w:val="DefaultParagraphFont"/>
    <w:uiPriority w:val="99"/>
    <w:semiHidden/>
    <w:unhideWhenUsed/>
    <w:rsid w:val="00820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4173</TotalTime>
  <Pages>61</Pages>
  <Words>8715</Words>
  <Characters>49680</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3187</cp:revision>
  <cp:lastPrinted>2026-02-19T02:08:00Z</cp:lastPrinted>
  <dcterms:created xsi:type="dcterms:W3CDTF">2025-03-06T23:35:00Z</dcterms:created>
  <dcterms:modified xsi:type="dcterms:W3CDTF">2026-03-24T03:21:00Z</dcterms:modified>
</cp:coreProperties>
</file>