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BD1D6B" w14:textId="77777777" w:rsidR="000977EC" w:rsidRPr="00CC1008" w:rsidRDefault="00000000">
      <w:pPr>
        <w:rPr>
          <w:b/>
          <w:bCs/>
          <w:sz w:val="22"/>
          <w:szCs w:val="22"/>
        </w:rPr>
      </w:pPr>
      <w:r w:rsidRPr="00CC1008">
        <w:rPr>
          <w:b/>
          <w:bCs/>
          <w:sz w:val="22"/>
          <w:szCs w:val="22"/>
        </w:rPr>
        <w:t>RRL UNFAMILIAR WORDS</w:t>
      </w:r>
    </w:p>
    <w:p w14:paraId="281E5F20" w14:textId="77777777" w:rsidR="000977EC" w:rsidRPr="00CC1008" w:rsidRDefault="000977EC">
      <w:pPr>
        <w:rPr>
          <w:b/>
          <w:bCs/>
          <w:sz w:val="22"/>
          <w:szCs w:val="22"/>
        </w:rPr>
      </w:pPr>
    </w:p>
    <w:p w14:paraId="30340C84" w14:textId="77777777" w:rsidR="000977EC" w:rsidRPr="00CC1008" w:rsidRDefault="00000000">
      <w:pPr>
        <w:rPr>
          <w:b/>
          <w:bCs/>
          <w:sz w:val="22"/>
          <w:szCs w:val="22"/>
        </w:rPr>
      </w:pPr>
      <w:r w:rsidRPr="00CC1008">
        <w:rPr>
          <w:b/>
          <w:bCs/>
          <w:sz w:val="22"/>
          <w:szCs w:val="22"/>
        </w:rPr>
        <w:t xml:space="preserve">ACCEPTABILITY OF CALAMANSI </w:t>
      </w:r>
      <w:r w:rsidRPr="00CC1008">
        <w:rPr>
          <w:b/>
          <w:bCs/>
          <w:i/>
          <w:iCs/>
          <w:sz w:val="22"/>
          <w:szCs w:val="22"/>
        </w:rPr>
        <w:t xml:space="preserve">(Citrus </w:t>
      </w:r>
      <w:proofErr w:type="spellStart"/>
      <w:r w:rsidRPr="00CC1008">
        <w:rPr>
          <w:b/>
          <w:bCs/>
          <w:i/>
          <w:iCs/>
          <w:sz w:val="22"/>
          <w:szCs w:val="22"/>
        </w:rPr>
        <w:t>microcarpa</w:t>
      </w:r>
      <w:proofErr w:type="spellEnd"/>
      <w:r w:rsidRPr="00CC1008">
        <w:rPr>
          <w:b/>
          <w:bCs/>
          <w:i/>
          <w:iCs/>
          <w:sz w:val="22"/>
          <w:szCs w:val="22"/>
        </w:rPr>
        <w:t xml:space="preserve">) </w:t>
      </w:r>
      <w:r w:rsidRPr="00CC1008">
        <w:rPr>
          <w:b/>
          <w:bCs/>
          <w:sz w:val="22"/>
          <w:szCs w:val="22"/>
        </w:rPr>
        <w:t>PEEL</w:t>
      </w:r>
      <w:r w:rsidRPr="00CC1008">
        <w:rPr>
          <w:b/>
          <w:bCs/>
          <w:i/>
          <w:iCs/>
          <w:sz w:val="22"/>
          <w:szCs w:val="22"/>
        </w:rPr>
        <w:t xml:space="preserve"> </w:t>
      </w:r>
      <w:r w:rsidRPr="00CC1008">
        <w:rPr>
          <w:b/>
          <w:bCs/>
          <w:sz w:val="22"/>
          <w:szCs w:val="22"/>
        </w:rPr>
        <w:t xml:space="preserve">AS BIOPLASTIC </w:t>
      </w:r>
    </w:p>
    <w:p w14:paraId="57D0FF24" w14:textId="77777777" w:rsidR="000977EC" w:rsidRPr="00CC1008" w:rsidRDefault="000977EC">
      <w:pPr>
        <w:rPr>
          <w:b/>
          <w:bCs/>
          <w:sz w:val="22"/>
          <w:szCs w:val="22"/>
        </w:rPr>
      </w:pPr>
    </w:p>
    <w:p w14:paraId="07D8E418" w14:textId="77777777" w:rsidR="000977EC" w:rsidRPr="00CC1008" w:rsidRDefault="00000000">
      <w:pPr>
        <w:rPr>
          <w:b/>
          <w:bCs/>
          <w:sz w:val="22"/>
          <w:szCs w:val="22"/>
        </w:rPr>
      </w:pPr>
      <w:r w:rsidRPr="00CC1008">
        <w:rPr>
          <w:b/>
          <w:bCs/>
          <w:sz w:val="22"/>
          <w:szCs w:val="22"/>
        </w:rPr>
        <w:t>1.</w:t>
      </w:r>
    </w:p>
    <w:p w14:paraId="26B3224B" w14:textId="77777777" w:rsidR="000977EC" w:rsidRPr="00CC1008" w:rsidRDefault="00000000">
      <w:pPr>
        <w:rPr>
          <w:rFonts w:ascii="Arial" w:eastAsia="Segoe UI Historic" w:hAnsi="Arial" w:cs="Arial"/>
          <w:b/>
          <w:bCs/>
          <w:sz w:val="22"/>
          <w:szCs w:val="22"/>
        </w:rPr>
      </w:pPr>
      <w:proofErr w:type="gramStart"/>
      <w:r w:rsidRPr="00CC1008">
        <w:rPr>
          <w:rFonts w:ascii="Arial" w:eastAsia="Segoe UI Historic" w:hAnsi="Arial" w:cs="Arial"/>
          <w:b/>
          <w:bCs/>
          <w:sz w:val="22"/>
          <w:szCs w:val="22"/>
          <w:highlight w:val="yellow"/>
          <w:shd w:val="clear" w:color="auto" w:fill="E4E6EB"/>
        </w:rPr>
        <w:t>cellulose</w:t>
      </w:r>
      <w:r w:rsidRPr="00CC1008">
        <w:rPr>
          <w:rFonts w:ascii="Arial" w:eastAsia="Segoe UI Historic" w:hAnsi="Arial" w:cs="Arial"/>
          <w:b/>
          <w:bCs/>
          <w:sz w:val="22"/>
          <w:szCs w:val="22"/>
        </w:rPr>
        <w:t xml:space="preserve"> :</w:t>
      </w:r>
      <w:proofErr w:type="gramEnd"/>
      <w:r w:rsidRPr="00CC1008">
        <w:rPr>
          <w:rFonts w:ascii="Arial" w:eastAsia="Segoe UI Historic" w:hAnsi="Arial" w:cs="Arial"/>
          <w:b/>
          <w:bCs/>
          <w:sz w:val="22"/>
          <w:szCs w:val="22"/>
        </w:rPr>
        <w:t xml:space="preserve"> a substance that is the main part of the cell walls of plants and that is used in making various products (such as paper) </w:t>
      </w:r>
    </w:p>
    <w:p w14:paraId="41376C37" w14:textId="77777777" w:rsidR="000977EC" w:rsidRPr="00CC1008" w:rsidRDefault="000977EC">
      <w:pPr>
        <w:rPr>
          <w:rFonts w:ascii="Arial" w:eastAsia="Segoe UI Historic" w:hAnsi="Arial" w:cs="Arial"/>
          <w:b/>
          <w:bCs/>
          <w:sz w:val="22"/>
          <w:szCs w:val="22"/>
          <w:shd w:val="clear" w:color="auto" w:fill="E4E6EB"/>
        </w:rPr>
      </w:pPr>
    </w:p>
    <w:p w14:paraId="063F5313" w14:textId="77777777" w:rsidR="000977EC" w:rsidRPr="00CC1008" w:rsidRDefault="00000000">
      <w:pPr>
        <w:rPr>
          <w:rFonts w:ascii="Arial" w:eastAsia="Segoe UI Historic" w:hAnsi="Arial" w:cs="Arial"/>
          <w:b/>
          <w:bCs/>
          <w:sz w:val="22"/>
          <w:szCs w:val="22"/>
        </w:rPr>
      </w:pPr>
      <w:proofErr w:type="gramStart"/>
      <w:r w:rsidRPr="00CC1008">
        <w:rPr>
          <w:rFonts w:ascii="Arial" w:eastAsia="Segoe UI Historic" w:hAnsi="Arial" w:cs="Arial"/>
          <w:b/>
          <w:bCs/>
          <w:sz w:val="22"/>
          <w:szCs w:val="22"/>
          <w:highlight w:val="yellow"/>
        </w:rPr>
        <w:t>glycerol</w:t>
      </w:r>
      <w:r w:rsidRPr="00CC1008">
        <w:rPr>
          <w:rFonts w:ascii="Arial" w:eastAsia="Segoe UI Historic" w:hAnsi="Arial" w:cs="Arial"/>
          <w:b/>
          <w:bCs/>
          <w:sz w:val="22"/>
          <w:szCs w:val="22"/>
        </w:rPr>
        <w:t xml:space="preserve"> :</w:t>
      </w:r>
      <w:proofErr w:type="gramEnd"/>
      <w:r w:rsidRPr="00CC1008">
        <w:rPr>
          <w:rFonts w:ascii="Arial" w:eastAsia="Segoe UI Historic" w:hAnsi="Arial" w:cs="Arial"/>
          <w:b/>
          <w:bCs/>
          <w:sz w:val="22"/>
          <w:szCs w:val="22"/>
        </w:rPr>
        <w:t> a sweet syrupy hygroscopic trihydroxy  alcohol C3H8O3 usually obtained by the saponification of fats</w:t>
      </w:r>
    </w:p>
    <w:p w14:paraId="4662B241" w14:textId="77777777" w:rsidR="000977EC" w:rsidRPr="00CC1008" w:rsidRDefault="000977EC">
      <w:pPr>
        <w:rPr>
          <w:rFonts w:ascii="Arial" w:eastAsia="Segoe UI Historic" w:hAnsi="Arial" w:cs="Arial"/>
          <w:b/>
          <w:bCs/>
          <w:sz w:val="22"/>
          <w:szCs w:val="22"/>
        </w:rPr>
      </w:pPr>
    </w:p>
    <w:p w14:paraId="535D43D9" w14:textId="77777777" w:rsidR="000977EC" w:rsidRPr="00CC1008" w:rsidRDefault="00000000">
      <w:pPr>
        <w:rPr>
          <w:rFonts w:ascii="Arial" w:eastAsia="Segoe UI Historic" w:hAnsi="Arial" w:cs="Arial"/>
          <w:b/>
          <w:bCs/>
          <w:sz w:val="22"/>
          <w:szCs w:val="22"/>
        </w:rPr>
      </w:pPr>
      <w:proofErr w:type="gramStart"/>
      <w:r w:rsidRPr="00CC1008">
        <w:rPr>
          <w:rFonts w:ascii="Arial" w:eastAsia="Segoe UI Historic" w:hAnsi="Arial" w:cs="Arial"/>
          <w:b/>
          <w:bCs/>
          <w:sz w:val="22"/>
          <w:szCs w:val="22"/>
          <w:highlight w:val="yellow"/>
        </w:rPr>
        <w:t xml:space="preserve">plasticizer </w:t>
      </w:r>
      <w:r w:rsidRPr="00CC1008">
        <w:rPr>
          <w:rFonts w:ascii="Arial" w:eastAsia="Segoe UI Historic" w:hAnsi="Arial" w:cs="Arial"/>
          <w:b/>
          <w:bCs/>
          <w:sz w:val="22"/>
          <w:szCs w:val="22"/>
        </w:rPr>
        <w:t>:a</w:t>
      </w:r>
      <w:proofErr w:type="gramEnd"/>
      <w:r w:rsidRPr="00CC1008">
        <w:rPr>
          <w:rFonts w:ascii="Arial" w:eastAsia="Segoe UI Historic" w:hAnsi="Arial" w:cs="Arial"/>
          <w:b/>
          <w:bCs/>
          <w:sz w:val="22"/>
          <w:szCs w:val="22"/>
        </w:rPr>
        <w:t> chemical added especially to rubbers and resins to impart flexibility, workability, or stretchability</w:t>
      </w:r>
    </w:p>
    <w:p w14:paraId="3C00CCAD" w14:textId="77777777" w:rsidR="000977EC" w:rsidRPr="00CC1008" w:rsidRDefault="000977EC">
      <w:pPr>
        <w:rPr>
          <w:rFonts w:ascii="Segoe UI Historic" w:eastAsia="Segoe UI Historic" w:hAnsi="Segoe UI Historic" w:cs="Segoe UI Historic"/>
          <w:sz w:val="22"/>
          <w:szCs w:val="22"/>
        </w:rPr>
      </w:pPr>
    </w:p>
    <w:p w14:paraId="05B8D175" w14:textId="77777777" w:rsidR="000977EC" w:rsidRPr="00CC1008" w:rsidRDefault="00000000">
      <w:pPr>
        <w:rPr>
          <w:rFonts w:ascii="Arial" w:eastAsia="SimSun" w:hAnsi="Arial" w:cs="Arial"/>
          <w:b/>
          <w:bCs/>
          <w:sz w:val="22"/>
          <w:szCs w:val="22"/>
          <w:u w:val="single"/>
        </w:rPr>
      </w:pPr>
      <w:r w:rsidRPr="00CC1008">
        <w:rPr>
          <w:rFonts w:ascii="Arial" w:eastAsia="SimSun" w:hAnsi="Arial" w:cs="Arial"/>
          <w:b/>
          <w:bCs/>
          <w:sz w:val="22"/>
          <w:szCs w:val="22"/>
          <w:highlight w:val="yellow"/>
        </w:rPr>
        <w:t>soiling</w:t>
      </w:r>
      <w:r w:rsidRPr="00CC1008">
        <w:rPr>
          <w:rFonts w:ascii="Arial" w:eastAsia="SimSun" w:hAnsi="Arial" w:cs="Arial"/>
          <w:b/>
          <w:bCs/>
          <w:sz w:val="22"/>
          <w:szCs w:val="22"/>
        </w:rPr>
        <w:t xml:space="preserve"> : to make something </w:t>
      </w:r>
      <w:hyperlink r:id="rId5" w:tooltip="dirty" w:history="1">
        <w:r w:rsidRPr="00CC1008">
          <w:rPr>
            <w:rStyle w:val="Hyperlink"/>
            <w:rFonts w:ascii="Arial" w:eastAsia="SimSun" w:hAnsi="Arial" w:cs="Arial"/>
            <w:b/>
            <w:bCs/>
            <w:color w:val="auto"/>
            <w:sz w:val="22"/>
            <w:szCs w:val="22"/>
            <w:u w:val="none"/>
          </w:rPr>
          <w:t>dirty</w:t>
        </w:r>
      </w:hyperlink>
      <w:r w:rsidRPr="00CC1008">
        <w:rPr>
          <w:rFonts w:ascii="Arial" w:eastAsia="SimSun" w:hAnsi="Arial" w:cs="Arial"/>
          <w:b/>
          <w:bCs/>
          <w:sz w:val="22"/>
          <w:szCs w:val="22"/>
        </w:rPr>
        <w:t>, </w:t>
      </w:r>
      <w:hyperlink r:id="rId6" w:tooltip="especially" w:history="1">
        <w:r w:rsidRPr="00CC1008">
          <w:rPr>
            <w:rStyle w:val="Hyperlink"/>
            <w:rFonts w:ascii="Arial" w:eastAsia="SimSun" w:hAnsi="Arial" w:cs="Arial"/>
            <w:b/>
            <w:bCs/>
            <w:color w:val="auto"/>
            <w:sz w:val="22"/>
            <w:szCs w:val="22"/>
            <w:u w:val="none"/>
          </w:rPr>
          <w:t>especially</w:t>
        </w:r>
      </w:hyperlink>
      <w:r w:rsidRPr="00CC1008">
        <w:rPr>
          <w:rFonts w:ascii="Arial" w:eastAsia="SimSun" w:hAnsi="Arial" w:cs="Arial"/>
          <w:b/>
          <w:bCs/>
          <w:sz w:val="22"/>
          <w:szCs w:val="22"/>
        </w:rPr>
        <w:t> with </w:t>
      </w:r>
      <w:hyperlink r:id="rId7" w:tooltip="solid" w:history="1">
        <w:r w:rsidRPr="00CC1008">
          <w:rPr>
            <w:rStyle w:val="Hyperlink"/>
            <w:rFonts w:ascii="Arial" w:eastAsia="SimSun" w:hAnsi="Arial" w:cs="Arial"/>
            <w:b/>
            <w:bCs/>
            <w:color w:val="auto"/>
            <w:sz w:val="22"/>
            <w:szCs w:val="22"/>
            <w:u w:val="none"/>
          </w:rPr>
          <w:t>solid</w:t>
        </w:r>
      </w:hyperlink>
      <w:r w:rsidRPr="00CC1008">
        <w:rPr>
          <w:rFonts w:ascii="Arial" w:eastAsia="SimSun" w:hAnsi="Arial" w:cs="Arial"/>
          <w:b/>
          <w:bCs/>
          <w:sz w:val="22"/>
          <w:szCs w:val="22"/>
        </w:rPr>
        <w:t> </w:t>
      </w:r>
      <w:hyperlink r:id="rId8" w:tooltip="waste" w:history="1">
        <w:r w:rsidRPr="00CC1008">
          <w:rPr>
            <w:rStyle w:val="Hyperlink"/>
            <w:rFonts w:ascii="Arial" w:eastAsia="SimSun" w:hAnsi="Arial" w:cs="Arial"/>
            <w:b/>
            <w:bCs/>
            <w:color w:val="auto"/>
            <w:sz w:val="22"/>
            <w:szCs w:val="22"/>
          </w:rPr>
          <w:t>waste</w:t>
        </w:r>
      </w:hyperlink>
    </w:p>
    <w:p w14:paraId="1E48295B" w14:textId="77777777" w:rsidR="000977EC" w:rsidRPr="00CC1008" w:rsidRDefault="000977EC">
      <w:pPr>
        <w:rPr>
          <w:rFonts w:ascii="Arial" w:eastAsia="SimSun" w:hAnsi="Arial" w:cs="Arial"/>
          <w:b/>
          <w:bCs/>
          <w:sz w:val="22"/>
          <w:szCs w:val="22"/>
          <w:u w:val="single"/>
        </w:rPr>
      </w:pPr>
    </w:p>
    <w:p w14:paraId="51675635" w14:textId="77777777" w:rsidR="000977EC" w:rsidRPr="00CC1008" w:rsidRDefault="00000000">
      <w:pPr>
        <w:rPr>
          <w:rFonts w:ascii="Segoe UI Historic" w:eastAsia="Segoe UI Historic" w:hAnsi="Segoe UI Historic" w:cs="Segoe UI Historic"/>
          <w:b/>
          <w:bCs/>
          <w:sz w:val="22"/>
          <w:szCs w:val="22"/>
        </w:rPr>
      </w:pPr>
      <w:proofErr w:type="gramStart"/>
      <w:r w:rsidRPr="00CC1008">
        <w:rPr>
          <w:rFonts w:ascii="Segoe UI Historic" w:eastAsia="Segoe UI Historic" w:hAnsi="Segoe UI Historic" w:cs="Segoe UI Historic"/>
          <w:b/>
          <w:bCs/>
          <w:sz w:val="22"/>
          <w:szCs w:val="22"/>
          <w:highlight w:val="yellow"/>
        </w:rPr>
        <w:t>morphologically</w:t>
      </w:r>
      <w:r w:rsidRPr="00CC1008">
        <w:rPr>
          <w:rFonts w:ascii="Segoe UI Historic" w:eastAsia="Segoe UI Historic" w:hAnsi="Segoe UI Historic" w:cs="Segoe UI Historic"/>
          <w:b/>
          <w:bCs/>
          <w:sz w:val="22"/>
          <w:szCs w:val="22"/>
        </w:rPr>
        <w:t xml:space="preserve"> :</w:t>
      </w:r>
      <w:proofErr w:type="gramEnd"/>
      <w:r w:rsidRPr="00CC1008">
        <w:rPr>
          <w:rFonts w:ascii="Segoe UI Historic" w:eastAsia="Segoe UI Historic" w:hAnsi="Segoe UI Historic" w:cs="Segoe UI Historic"/>
          <w:b/>
          <w:bCs/>
          <w:sz w:val="22"/>
          <w:szCs w:val="22"/>
        </w:rPr>
        <w:t xml:space="preserve"> the study of the form and structure of animals and plants</w:t>
      </w:r>
    </w:p>
    <w:p w14:paraId="04631A68" w14:textId="77777777" w:rsidR="000977EC" w:rsidRPr="00CC1008" w:rsidRDefault="000977EC">
      <w:pPr>
        <w:rPr>
          <w:rFonts w:ascii="Segoe UI Historic" w:eastAsia="Segoe UI Historic" w:hAnsi="Segoe UI Historic" w:cs="Segoe UI Historic"/>
          <w:b/>
          <w:bCs/>
          <w:sz w:val="22"/>
          <w:szCs w:val="22"/>
        </w:rPr>
      </w:pPr>
    </w:p>
    <w:p w14:paraId="68F8B184" w14:textId="3F21A60B" w:rsidR="000977EC" w:rsidRPr="00CC1008" w:rsidRDefault="00000000">
      <w:pPr>
        <w:rPr>
          <w:rFonts w:ascii="Segoe UI Historic" w:eastAsia="Segoe UI Historic" w:hAnsi="Segoe UI Historic" w:cs="Segoe UI Historic"/>
          <w:b/>
          <w:bCs/>
          <w:sz w:val="22"/>
          <w:szCs w:val="22"/>
        </w:rPr>
      </w:pPr>
      <w:proofErr w:type="gramStart"/>
      <w:r w:rsidRPr="00CC1008">
        <w:rPr>
          <w:rFonts w:ascii="Segoe UI Historic" w:eastAsia="Segoe UI Historic" w:hAnsi="Segoe UI Historic" w:cs="Segoe UI Historic"/>
          <w:b/>
          <w:bCs/>
          <w:sz w:val="22"/>
          <w:szCs w:val="22"/>
          <w:highlight w:val="yellow"/>
        </w:rPr>
        <w:t>hemicelluloses</w:t>
      </w:r>
      <w:r w:rsidRPr="00CC1008">
        <w:rPr>
          <w:rFonts w:ascii="Segoe UI Historic" w:eastAsia="Segoe UI Historic" w:hAnsi="Segoe UI Historic" w:cs="Segoe UI Historic"/>
          <w:b/>
          <w:bCs/>
          <w:sz w:val="22"/>
          <w:szCs w:val="22"/>
        </w:rPr>
        <w:t xml:space="preserve"> :</w:t>
      </w:r>
      <w:proofErr w:type="gramEnd"/>
      <w:r w:rsidRPr="00CC1008">
        <w:rPr>
          <w:rFonts w:ascii="Segoe UI Historic" w:eastAsia="Segoe UI Historic" w:hAnsi="Segoe UI Historic" w:cs="Segoe UI Historic"/>
          <w:b/>
          <w:bCs/>
          <w:sz w:val="22"/>
          <w:szCs w:val="22"/>
        </w:rPr>
        <w:t xml:space="preserve">  any of various plant  polysaccharides less complex than cellulose and easily hydroly</w:t>
      </w:r>
      <w:r w:rsidR="00B86328" w:rsidRPr="00CC1008">
        <w:rPr>
          <w:rFonts w:ascii="Segoe UI Historic" w:eastAsia="Segoe UI Historic" w:hAnsi="Segoe UI Historic" w:cs="Segoe UI Historic"/>
          <w:b/>
          <w:bCs/>
          <w:sz w:val="22"/>
          <w:szCs w:val="22"/>
        </w:rPr>
        <w:t>s</w:t>
      </w:r>
      <w:r w:rsidRPr="00CC1008">
        <w:rPr>
          <w:rFonts w:ascii="Segoe UI Historic" w:eastAsia="Segoe UI Historic" w:hAnsi="Segoe UI Historic" w:cs="Segoe UI Historic"/>
          <w:b/>
          <w:bCs/>
          <w:sz w:val="22"/>
          <w:szCs w:val="22"/>
        </w:rPr>
        <w:t>able to monosaccharides and other products</w:t>
      </w:r>
    </w:p>
    <w:p w14:paraId="27BEF576" w14:textId="77777777" w:rsidR="000977EC" w:rsidRPr="00CC1008" w:rsidRDefault="000977EC">
      <w:pPr>
        <w:rPr>
          <w:rFonts w:ascii="Segoe UI Historic" w:eastAsia="Segoe UI Historic" w:hAnsi="Segoe UI Historic" w:cs="Segoe UI Historic"/>
          <w:b/>
          <w:bCs/>
          <w:sz w:val="22"/>
          <w:szCs w:val="22"/>
        </w:rPr>
      </w:pPr>
    </w:p>
    <w:p w14:paraId="63DB87E8" w14:textId="77777777" w:rsidR="000977EC" w:rsidRPr="00CC1008" w:rsidRDefault="00000000">
      <w:pPr>
        <w:rPr>
          <w:rFonts w:ascii="Segoe UI Historic" w:eastAsia="Segoe UI Historic" w:hAnsi="Segoe UI Historic" w:cs="Segoe UI Historic"/>
          <w:b/>
          <w:bCs/>
          <w:sz w:val="22"/>
          <w:szCs w:val="22"/>
        </w:rPr>
      </w:pPr>
      <w:proofErr w:type="gramStart"/>
      <w:r w:rsidRPr="00CC1008">
        <w:rPr>
          <w:rFonts w:ascii="Segoe UI Historic" w:eastAsia="Segoe UI Historic" w:hAnsi="Segoe UI Historic" w:cs="Segoe UI Historic"/>
          <w:b/>
          <w:bCs/>
          <w:sz w:val="22"/>
          <w:szCs w:val="22"/>
          <w:highlight w:val="yellow"/>
        </w:rPr>
        <w:t xml:space="preserve">lignin </w:t>
      </w:r>
      <w:r w:rsidRPr="00CC1008">
        <w:rPr>
          <w:rFonts w:ascii="Segoe UI Historic" w:eastAsia="Segoe UI Historic" w:hAnsi="Segoe UI Historic" w:cs="Segoe UI Historic"/>
          <w:b/>
          <w:bCs/>
          <w:sz w:val="22"/>
          <w:szCs w:val="22"/>
        </w:rPr>
        <w:t>:</w:t>
      </w:r>
      <w:proofErr w:type="gramEnd"/>
      <w:r w:rsidRPr="00CC1008">
        <w:rPr>
          <w:rFonts w:ascii="Segoe UI Historic" w:eastAsia="Segoe UI Historic" w:hAnsi="Segoe UI Historic" w:cs="Segoe UI Historic"/>
          <w:b/>
          <w:bCs/>
          <w:sz w:val="22"/>
          <w:szCs w:val="22"/>
        </w:rPr>
        <w:t xml:space="preserve"> an amorphous polymer related to cellulose the provides rigidity and together with cellulose forms the woody cell walls of plants and the cementing material between them </w:t>
      </w:r>
    </w:p>
    <w:p w14:paraId="77F9B987" w14:textId="77777777" w:rsidR="000977EC" w:rsidRPr="00CC1008" w:rsidRDefault="000977EC">
      <w:pPr>
        <w:rPr>
          <w:rFonts w:ascii="Segoe UI Historic" w:eastAsia="Segoe UI Historic" w:hAnsi="Segoe UI Historic" w:cs="Segoe UI Historic"/>
          <w:b/>
          <w:bCs/>
          <w:sz w:val="22"/>
          <w:szCs w:val="22"/>
        </w:rPr>
      </w:pPr>
    </w:p>
    <w:p w14:paraId="424F5F9D" w14:textId="77777777" w:rsidR="000977EC" w:rsidRPr="00CC1008" w:rsidRDefault="00000000">
      <w:pPr>
        <w:rPr>
          <w:rFonts w:ascii="Segoe UI Historic" w:eastAsia="Segoe UI Historic" w:hAnsi="Segoe UI Historic" w:cs="Segoe UI Historic"/>
          <w:b/>
          <w:bCs/>
          <w:sz w:val="22"/>
          <w:szCs w:val="22"/>
        </w:rPr>
      </w:pPr>
      <w:proofErr w:type="gramStart"/>
      <w:r w:rsidRPr="00CC1008">
        <w:rPr>
          <w:rFonts w:ascii="Segoe UI Historic" w:eastAsia="Segoe UI Historic" w:hAnsi="Segoe UI Historic" w:cs="Segoe UI Historic"/>
          <w:b/>
          <w:bCs/>
          <w:sz w:val="22"/>
          <w:szCs w:val="22"/>
          <w:highlight w:val="yellow"/>
        </w:rPr>
        <w:t xml:space="preserve">pectin </w:t>
      </w:r>
      <w:r w:rsidRPr="00CC1008">
        <w:rPr>
          <w:rFonts w:ascii="Segoe UI Historic" w:eastAsia="Segoe UI Historic" w:hAnsi="Segoe UI Historic" w:cs="Segoe UI Historic"/>
          <w:b/>
          <w:bCs/>
          <w:sz w:val="22"/>
          <w:szCs w:val="22"/>
        </w:rPr>
        <w:t>:</w:t>
      </w:r>
      <w:proofErr w:type="gramEnd"/>
      <w:r w:rsidRPr="00CC1008">
        <w:rPr>
          <w:rFonts w:ascii="Segoe UI Historic" w:eastAsia="Segoe UI Historic" w:hAnsi="Segoe UI Historic" w:cs="Segoe UI Historic"/>
          <w:b/>
          <w:bCs/>
          <w:sz w:val="22"/>
          <w:szCs w:val="22"/>
        </w:rPr>
        <w:t xml:space="preserve">  a substance in some fruits that makes fruit jellies thick when the fruit is cooked </w:t>
      </w:r>
    </w:p>
    <w:p w14:paraId="7A13CF57" w14:textId="77777777" w:rsidR="000977EC" w:rsidRPr="00CC1008" w:rsidRDefault="000977EC">
      <w:pPr>
        <w:rPr>
          <w:rFonts w:ascii="Segoe UI Historic" w:eastAsia="Segoe UI Historic" w:hAnsi="Segoe UI Historic" w:cs="Segoe UI Historic"/>
          <w:b/>
          <w:bCs/>
          <w:sz w:val="22"/>
          <w:szCs w:val="22"/>
          <w:highlight w:val="yellow"/>
        </w:rPr>
      </w:pPr>
    </w:p>
    <w:p w14:paraId="65063D7B" w14:textId="77777777" w:rsidR="000977EC" w:rsidRPr="00CC1008" w:rsidRDefault="00000000">
      <w:pPr>
        <w:rPr>
          <w:rFonts w:ascii="Segoe UI Historic" w:eastAsia="Segoe UI Historic" w:hAnsi="Segoe UI Historic" w:cs="Segoe UI Historic"/>
          <w:b/>
          <w:bCs/>
          <w:sz w:val="22"/>
          <w:szCs w:val="22"/>
          <w:shd w:val="clear" w:color="FFFFFF" w:fill="D9D9D9"/>
        </w:rPr>
      </w:pPr>
      <w:proofErr w:type="gramStart"/>
      <w:r w:rsidRPr="00CC1008">
        <w:rPr>
          <w:rFonts w:ascii="Segoe UI Historic" w:eastAsia="Segoe UI Historic" w:hAnsi="Segoe UI Historic" w:cs="Segoe UI Historic"/>
          <w:b/>
          <w:bCs/>
          <w:sz w:val="22"/>
          <w:szCs w:val="22"/>
          <w:highlight w:val="yellow"/>
        </w:rPr>
        <w:t>flavonoids</w:t>
      </w:r>
      <w:r w:rsidRPr="00CC1008">
        <w:rPr>
          <w:rFonts w:ascii="Segoe UI Historic" w:eastAsia="Segoe UI Historic" w:hAnsi="Segoe UI Historic" w:cs="Segoe UI Historic"/>
          <w:b/>
          <w:bCs/>
          <w:sz w:val="22"/>
          <w:szCs w:val="22"/>
        </w:rPr>
        <w:t xml:space="preserve"> :</w:t>
      </w:r>
      <w:proofErr w:type="gramEnd"/>
      <w:r w:rsidRPr="00CC1008">
        <w:rPr>
          <w:rFonts w:ascii="Segoe UI Historic" w:eastAsia="Segoe UI Historic" w:hAnsi="Segoe UI Historic" w:cs="Segoe UI Historic"/>
          <w:b/>
          <w:bCs/>
          <w:sz w:val="22"/>
          <w:szCs w:val="22"/>
        </w:rPr>
        <w:t xml:space="preserve"> any of a large group of typically  biologically active water-soluble plant compounds  (such as the anthocyanins and flavones) that include pigments ranging in color from yellow to red to blue and occur especially in fruits, vegetables, and herbs (such as grapes, citrus fruits, peppers, and dill) &lt;Flavonoids are effective scavengers of free radicals in the test tube (in vitro</w:t>
      </w:r>
    </w:p>
    <w:p w14:paraId="3B7181B5" w14:textId="77777777" w:rsidR="000977EC" w:rsidRPr="00CC1008" w:rsidRDefault="000977EC">
      <w:pPr>
        <w:rPr>
          <w:rFonts w:ascii="Segoe UI Historic" w:eastAsia="Segoe UI Historic" w:hAnsi="Segoe UI Historic" w:cs="Segoe UI Historic"/>
          <w:sz w:val="22"/>
          <w:szCs w:val="22"/>
          <w:shd w:val="clear" w:color="auto" w:fill="E4E6EB"/>
        </w:rPr>
      </w:pPr>
    </w:p>
    <w:p w14:paraId="0C89D76C" w14:textId="77777777" w:rsidR="000977EC" w:rsidRPr="00CC1008" w:rsidRDefault="000977EC">
      <w:pPr>
        <w:rPr>
          <w:rFonts w:ascii="Segoe UI Historic" w:eastAsia="Segoe UI Historic" w:hAnsi="Segoe UI Historic" w:cs="Segoe UI Historic"/>
          <w:sz w:val="22"/>
          <w:szCs w:val="22"/>
          <w:shd w:val="clear" w:color="auto" w:fill="E4E6EB"/>
        </w:rPr>
      </w:pPr>
    </w:p>
    <w:p w14:paraId="1F19F578" w14:textId="77777777" w:rsidR="000977EC" w:rsidRPr="00CC1008" w:rsidRDefault="00000000">
      <w:pPr>
        <w:rPr>
          <w:rFonts w:ascii="Segoe UI Historic" w:eastAsia="Segoe UI Historic" w:hAnsi="Segoe UI Historic" w:cs="Segoe UI Historic"/>
          <w:b/>
          <w:bCs/>
          <w:sz w:val="22"/>
          <w:szCs w:val="22"/>
        </w:rPr>
      </w:pPr>
      <w:r w:rsidRPr="00CC1008">
        <w:rPr>
          <w:rFonts w:ascii="Segoe UI Historic" w:eastAsia="Segoe UI Historic" w:hAnsi="Segoe UI Historic" w:cs="Segoe UI Historic"/>
          <w:b/>
          <w:bCs/>
          <w:sz w:val="22"/>
          <w:szCs w:val="22"/>
        </w:rPr>
        <w:t>2.</w:t>
      </w:r>
    </w:p>
    <w:p w14:paraId="41EACF04" w14:textId="77777777" w:rsidR="000977EC" w:rsidRPr="00CC1008" w:rsidRDefault="00000000">
      <w:pPr>
        <w:rPr>
          <w:rFonts w:ascii="Segoe UI Historic" w:eastAsia="Segoe UI Historic" w:hAnsi="Segoe UI Historic" w:cs="Segoe UI Historic"/>
          <w:b/>
          <w:bCs/>
          <w:sz w:val="22"/>
          <w:szCs w:val="22"/>
        </w:rPr>
      </w:pPr>
      <w:proofErr w:type="gramStart"/>
      <w:r w:rsidRPr="00CC1008">
        <w:rPr>
          <w:rFonts w:ascii="Segoe UI Historic" w:eastAsia="Segoe UI Historic" w:hAnsi="Segoe UI Historic" w:cs="Segoe UI Historic"/>
          <w:b/>
          <w:bCs/>
          <w:sz w:val="22"/>
          <w:szCs w:val="22"/>
          <w:highlight w:val="yellow"/>
        </w:rPr>
        <w:t xml:space="preserve">petroleum </w:t>
      </w:r>
      <w:r w:rsidRPr="00CC1008">
        <w:rPr>
          <w:rFonts w:ascii="Segoe UI Historic" w:eastAsia="Segoe UI Historic" w:hAnsi="Segoe UI Historic" w:cs="Segoe UI Historic"/>
          <w:b/>
          <w:bCs/>
          <w:sz w:val="22"/>
          <w:szCs w:val="22"/>
        </w:rPr>
        <w:t>:</w:t>
      </w:r>
      <w:proofErr w:type="gramEnd"/>
      <w:r w:rsidRPr="00CC1008">
        <w:rPr>
          <w:rFonts w:ascii="Segoe UI Historic" w:eastAsia="Segoe UI Historic" w:hAnsi="Segoe UI Historic" w:cs="Segoe UI Historic"/>
          <w:b/>
          <w:bCs/>
          <w:sz w:val="22"/>
          <w:szCs w:val="22"/>
        </w:rPr>
        <w:t xml:space="preserve">  kind of oil that comes from  below the ground and that is the source  of gasoline and other products</w:t>
      </w:r>
    </w:p>
    <w:p w14:paraId="68149ECC" w14:textId="77777777" w:rsidR="000977EC" w:rsidRPr="00CC1008" w:rsidRDefault="000977EC">
      <w:pPr>
        <w:rPr>
          <w:rFonts w:ascii="Segoe UI Historic" w:eastAsia="Segoe UI Historic" w:hAnsi="Segoe UI Historic" w:cs="Segoe UI Historic"/>
          <w:b/>
          <w:bCs/>
          <w:sz w:val="22"/>
          <w:szCs w:val="22"/>
          <w:shd w:val="clear" w:color="auto" w:fill="E4E6EB"/>
        </w:rPr>
      </w:pPr>
    </w:p>
    <w:p w14:paraId="7A1CE9D9" w14:textId="77777777" w:rsidR="000977EC" w:rsidRPr="00CC1008" w:rsidRDefault="00000000">
      <w:pPr>
        <w:rPr>
          <w:rFonts w:ascii="Arial" w:eastAsia="SimSun" w:hAnsi="Arial" w:cs="Arial"/>
          <w:b/>
          <w:bCs/>
          <w:sz w:val="21"/>
          <w:szCs w:val="21"/>
          <w:shd w:val="clear" w:color="auto" w:fill="FFFFFF"/>
        </w:rPr>
      </w:pPr>
      <w:proofErr w:type="gramStart"/>
      <w:r w:rsidRPr="00CC1008">
        <w:rPr>
          <w:rFonts w:ascii="Segoe UI Historic" w:eastAsia="Segoe UI Historic" w:hAnsi="Segoe UI Historic" w:cs="Segoe UI Historic"/>
          <w:b/>
          <w:bCs/>
          <w:sz w:val="22"/>
          <w:szCs w:val="22"/>
          <w:highlight w:val="yellow"/>
        </w:rPr>
        <w:t xml:space="preserve">FTIR </w:t>
      </w:r>
      <w:r w:rsidRPr="00CC1008">
        <w:rPr>
          <w:rFonts w:ascii="Segoe UI Historic" w:eastAsia="Segoe UI Historic" w:hAnsi="Segoe UI Historic" w:cs="Segoe UI Historic"/>
          <w:b/>
          <w:bCs/>
          <w:sz w:val="22"/>
          <w:szCs w:val="22"/>
        </w:rPr>
        <w:t>:</w:t>
      </w:r>
      <w:proofErr w:type="gramEnd"/>
      <w:r w:rsidRPr="00CC1008">
        <w:rPr>
          <w:rFonts w:ascii="Segoe UI Historic" w:eastAsia="Segoe UI Historic" w:hAnsi="Segoe UI Historic" w:cs="Segoe UI Historic"/>
          <w:b/>
          <w:bCs/>
          <w:i/>
          <w:iCs/>
          <w:sz w:val="22"/>
          <w:szCs w:val="22"/>
        </w:rPr>
        <w:t xml:space="preserve"> </w:t>
      </w:r>
      <w:r w:rsidRPr="00CC1008">
        <w:rPr>
          <w:rFonts w:ascii="Arial" w:eastAsia="SimSun" w:hAnsi="Arial" w:cs="Arial"/>
          <w:b/>
          <w:bCs/>
          <w:i/>
          <w:iCs/>
          <w:sz w:val="21"/>
          <w:szCs w:val="21"/>
          <w:highlight w:val="cyan"/>
          <w:shd w:val="clear" w:color="auto" w:fill="FFFFFF"/>
        </w:rPr>
        <w:t>Fourier Transform Infrared Spectroscopy</w:t>
      </w:r>
      <w:r w:rsidRPr="00CC1008">
        <w:rPr>
          <w:rFonts w:ascii="Arial" w:eastAsia="SimSun" w:hAnsi="Arial" w:cs="Arial"/>
          <w:b/>
          <w:bCs/>
          <w:sz w:val="21"/>
          <w:szCs w:val="21"/>
          <w:highlight w:val="cyan"/>
          <w:shd w:val="clear" w:color="auto" w:fill="FFFFFF"/>
        </w:rPr>
        <w:t> </w:t>
      </w:r>
      <w:r w:rsidRPr="00CC1008">
        <w:rPr>
          <w:rFonts w:ascii="Arial" w:eastAsia="SimSun" w:hAnsi="Arial" w:cs="Arial"/>
          <w:b/>
          <w:bCs/>
          <w:sz w:val="21"/>
          <w:szCs w:val="21"/>
          <w:shd w:val="clear" w:color="auto" w:fill="FFFFFF"/>
        </w:rPr>
        <w:t>(FTIR) identifies chemical bonds in a molecule by producing an infrared absorption spectrum. The spectra produce a profile of the sample, a distinctive molecular fingerprint that can be used to screen and scan samples for many different components.</w:t>
      </w:r>
    </w:p>
    <w:p w14:paraId="42441FB2" w14:textId="77777777" w:rsidR="000977EC" w:rsidRPr="00CC1008" w:rsidRDefault="000977EC">
      <w:pPr>
        <w:rPr>
          <w:rFonts w:ascii="Arial" w:eastAsia="SimSun" w:hAnsi="Arial" w:cs="Arial"/>
          <w:b/>
          <w:bCs/>
          <w:sz w:val="21"/>
          <w:szCs w:val="21"/>
          <w:shd w:val="clear" w:color="auto" w:fill="FFFFFF"/>
        </w:rPr>
      </w:pPr>
    </w:p>
    <w:p w14:paraId="4A80BEDD" w14:textId="534D837D" w:rsidR="000977EC" w:rsidRPr="00CC1008" w:rsidRDefault="00000000">
      <w:pPr>
        <w:rPr>
          <w:rFonts w:ascii="Arial" w:eastAsia="SimSun" w:hAnsi="Arial" w:cs="Arial"/>
          <w:b/>
          <w:bCs/>
          <w:sz w:val="22"/>
          <w:szCs w:val="22"/>
          <w:shd w:val="clear" w:color="auto" w:fill="FFFFFF"/>
        </w:rPr>
      </w:pPr>
      <w:r w:rsidRPr="00CC1008">
        <w:rPr>
          <w:rFonts w:ascii="Arial" w:eastAsia="SimSun" w:hAnsi="Arial" w:cs="Arial"/>
          <w:b/>
          <w:bCs/>
          <w:sz w:val="22"/>
          <w:szCs w:val="22"/>
          <w:highlight w:val="yellow"/>
          <w:shd w:val="clear" w:color="auto" w:fill="FFFFFF"/>
        </w:rPr>
        <w:t>HC</w:t>
      </w:r>
      <w:proofErr w:type="gramStart"/>
      <w:r w:rsidRPr="00CC1008">
        <w:rPr>
          <w:rFonts w:ascii="Arial" w:eastAsia="SimSun" w:hAnsi="Arial" w:cs="Arial"/>
          <w:b/>
          <w:bCs/>
          <w:sz w:val="22"/>
          <w:szCs w:val="22"/>
          <w:highlight w:val="yellow"/>
          <w:shd w:val="clear" w:color="auto" w:fill="FFFFFF"/>
        </w:rPr>
        <w:t xml:space="preserve">1 </w:t>
      </w:r>
      <w:r w:rsidRPr="00CC1008">
        <w:rPr>
          <w:rFonts w:ascii="Arial" w:eastAsia="SimSun" w:hAnsi="Arial" w:cs="Arial"/>
          <w:b/>
          <w:bCs/>
          <w:sz w:val="22"/>
          <w:szCs w:val="22"/>
          <w:shd w:val="clear" w:color="auto" w:fill="FFFFFF"/>
        </w:rPr>
        <w:t>:</w:t>
      </w:r>
      <w:proofErr w:type="gramEnd"/>
      <w:r w:rsidRPr="00CC1008">
        <w:rPr>
          <w:rFonts w:ascii="Arial" w:eastAsia="SimSun" w:hAnsi="Arial" w:cs="Arial"/>
          <w:b/>
          <w:bCs/>
          <w:i/>
          <w:iCs/>
          <w:sz w:val="22"/>
          <w:szCs w:val="22"/>
          <w:shd w:val="clear" w:color="auto" w:fill="FFFFFF"/>
        </w:rPr>
        <w:t xml:space="preserve"> Hydrogen chloride</w:t>
      </w:r>
      <w:r w:rsidRPr="00CC1008">
        <w:rPr>
          <w:rFonts w:ascii="Arial" w:eastAsia="SimSun" w:hAnsi="Arial" w:cs="Arial"/>
          <w:b/>
          <w:bCs/>
          <w:sz w:val="22"/>
          <w:szCs w:val="22"/>
          <w:shd w:val="clear" w:color="auto" w:fill="FFFFFF"/>
        </w:rPr>
        <w:t> is a colorless gas of strong odor. It condenses at −85 °C (−121 °F) and freezes at −114 °C (−173 °F). The gas is very soluble in water: at 20 °C (68 °F) water will dissolve 477 times its own volume of hydrogen chloride.</w:t>
      </w:r>
    </w:p>
    <w:p w14:paraId="4826FDE6" w14:textId="77777777" w:rsidR="000977EC" w:rsidRPr="00CC1008" w:rsidRDefault="000977EC">
      <w:pPr>
        <w:rPr>
          <w:rFonts w:ascii="Arial" w:eastAsia="SimSun" w:hAnsi="Arial" w:cs="Arial"/>
          <w:b/>
          <w:bCs/>
          <w:sz w:val="22"/>
          <w:szCs w:val="22"/>
          <w:shd w:val="clear" w:color="auto" w:fill="FFFFFF"/>
        </w:rPr>
      </w:pPr>
    </w:p>
    <w:p w14:paraId="1AE743B0" w14:textId="77777777" w:rsidR="000977EC" w:rsidRPr="00CC1008" w:rsidRDefault="00000000">
      <w:pPr>
        <w:rPr>
          <w:rFonts w:ascii="Segoe UI Historic" w:eastAsia="Segoe UI Historic" w:hAnsi="Segoe UI Historic" w:cs="Segoe UI Historic"/>
          <w:b/>
          <w:bCs/>
          <w:sz w:val="22"/>
          <w:szCs w:val="22"/>
        </w:rPr>
      </w:pPr>
      <w:proofErr w:type="gramStart"/>
      <w:r w:rsidRPr="00CC1008">
        <w:rPr>
          <w:rFonts w:ascii="Segoe UI Historic" w:eastAsia="Segoe UI Historic" w:hAnsi="Segoe UI Historic" w:cs="Segoe UI Historic"/>
          <w:b/>
          <w:bCs/>
          <w:sz w:val="22"/>
          <w:szCs w:val="22"/>
          <w:highlight w:val="yellow"/>
        </w:rPr>
        <w:t xml:space="preserve">yield </w:t>
      </w:r>
      <w:r w:rsidRPr="00CC1008">
        <w:rPr>
          <w:rFonts w:ascii="Segoe UI Historic" w:eastAsia="Segoe UI Historic" w:hAnsi="Segoe UI Historic" w:cs="Segoe UI Historic"/>
          <w:b/>
          <w:bCs/>
          <w:sz w:val="22"/>
          <w:szCs w:val="22"/>
        </w:rPr>
        <w:t>:</w:t>
      </w:r>
      <w:proofErr w:type="gramEnd"/>
      <w:r w:rsidRPr="00CC1008">
        <w:rPr>
          <w:rFonts w:ascii="Segoe UI Historic" w:eastAsia="Segoe UI Historic" w:hAnsi="Segoe UI Historic" w:cs="Segoe UI Historic"/>
          <w:b/>
          <w:bCs/>
          <w:sz w:val="22"/>
          <w:szCs w:val="22"/>
        </w:rPr>
        <w:t xml:space="preserve"> to produce or provide (something, such as a plant or crop)</w:t>
      </w:r>
    </w:p>
    <w:p w14:paraId="351C7654" w14:textId="77777777" w:rsidR="000977EC" w:rsidRPr="00CC1008" w:rsidRDefault="000977EC">
      <w:pPr>
        <w:rPr>
          <w:rFonts w:ascii="Segoe UI Historic" w:eastAsia="Segoe UI Historic" w:hAnsi="Segoe UI Historic" w:cs="Segoe UI Historic"/>
          <w:b/>
          <w:bCs/>
          <w:sz w:val="22"/>
          <w:szCs w:val="22"/>
        </w:rPr>
      </w:pPr>
    </w:p>
    <w:p w14:paraId="1FF4419E" w14:textId="77777777" w:rsidR="000977EC" w:rsidRPr="00CC1008" w:rsidRDefault="00000000">
      <w:pPr>
        <w:rPr>
          <w:rFonts w:ascii="Segoe UI Historic" w:eastAsia="Segoe UI Historic" w:hAnsi="Segoe UI Historic" w:cs="Segoe UI Historic"/>
          <w:b/>
          <w:bCs/>
          <w:sz w:val="22"/>
          <w:szCs w:val="22"/>
        </w:rPr>
      </w:pPr>
      <w:r w:rsidRPr="00CC1008">
        <w:rPr>
          <w:rFonts w:ascii="Segoe UI Historic" w:eastAsia="Segoe UI Historic" w:hAnsi="Segoe UI Historic" w:cs="Segoe UI Historic"/>
          <w:b/>
          <w:bCs/>
          <w:sz w:val="22"/>
          <w:szCs w:val="22"/>
          <w:highlight w:val="yellow"/>
        </w:rPr>
        <w:t xml:space="preserve">ethylene </w:t>
      </w:r>
      <w:proofErr w:type="gramStart"/>
      <w:r w:rsidRPr="00CC1008">
        <w:rPr>
          <w:rFonts w:ascii="Segoe UI Historic" w:eastAsia="Segoe UI Historic" w:hAnsi="Segoe UI Historic" w:cs="Segoe UI Historic"/>
          <w:b/>
          <w:bCs/>
          <w:sz w:val="22"/>
          <w:szCs w:val="22"/>
          <w:highlight w:val="yellow"/>
        </w:rPr>
        <w:t>glycol</w:t>
      </w:r>
      <w:r w:rsidRPr="00CC1008">
        <w:rPr>
          <w:rFonts w:ascii="Segoe UI Historic" w:eastAsia="Segoe UI Historic" w:hAnsi="Segoe UI Historic" w:cs="Segoe UI Historic"/>
          <w:b/>
          <w:bCs/>
          <w:sz w:val="22"/>
          <w:szCs w:val="22"/>
        </w:rPr>
        <w:t xml:space="preserve"> :</w:t>
      </w:r>
      <w:proofErr w:type="gramEnd"/>
      <w:r w:rsidRPr="00CC1008">
        <w:rPr>
          <w:rFonts w:ascii="Segoe UI Historic" w:eastAsia="Segoe UI Historic" w:hAnsi="Segoe UI Historic" w:cs="Segoe UI Historic"/>
          <w:b/>
          <w:bCs/>
          <w:sz w:val="22"/>
          <w:szCs w:val="22"/>
        </w:rPr>
        <w:t xml:space="preserve"> a thick liquid diol  C2H6O2 used especially as an antifreeze and in making polyester fibers </w:t>
      </w:r>
    </w:p>
    <w:p w14:paraId="788620B6" w14:textId="77777777" w:rsidR="000977EC" w:rsidRPr="00CC1008" w:rsidRDefault="000977EC">
      <w:pPr>
        <w:rPr>
          <w:rFonts w:ascii="Segoe UI Historic" w:eastAsia="Segoe UI Historic" w:hAnsi="Segoe UI Historic" w:cs="Segoe UI Historic"/>
          <w:b/>
          <w:bCs/>
          <w:sz w:val="22"/>
          <w:szCs w:val="22"/>
        </w:rPr>
      </w:pPr>
    </w:p>
    <w:p w14:paraId="4CA1EFE9" w14:textId="77777777" w:rsidR="000977EC" w:rsidRPr="00CC1008" w:rsidRDefault="00000000">
      <w:pPr>
        <w:rPr>
          <w:rFonts w:ascii="Arial" w:eastAsia="SimSun" w:hAnsi="Arial" w:cs="Arial"/>
          <w:b/>
          <w:bCs/>
          <w:sz w:val="22"/>
          <w:szCs w:val="22"/>
          <w:shd w:val="clear" w:color="auto" w:fill="FFFFFF"/>
        </w:rPr>
      </w:pPr>
      <w:r w:rsidRPr="00CC1008">
        <w:rPr>
          <w:rFonts w:ascii="Segoe UI Historic" w:eastAsia="Segoe UI Historic" w:hAnsi="Segoe UI Historic" w:cs="Segoe UI Historic"/>
          <w:b/>
          <w:bCs/>
          <w:sz w:val="22"/>
          <w:szCs w:val="22"/>
          <w:highlight w:val="yellow"/>
        </w:rPr>
        <w:t xml:space="preserve">FT- IR </w:t>
      </w:r>
      <w:proofErr w:type="gramStart"/>
      <w:r w:rsidRPr="00CC1008">
        <w:rPr>
          <w:rFonts w:ascii="Segoe UI Historic" w:eastAsia="Segoe UI Historic" w:hAnsi="Segoe UI Historic" w:cs="Segoe UI Historic"/>
          <w:b/>
          <w:bCs/>
          <w:sz w:val="22"/>
          <w:szCs w:val="22"/>
          <w:highlight w:val="yellow"/>
        </w:rPr>
        <w:t xml:space="preserve">spectra </w:t>
      </w:r>
      <w:r w:rsidRPr="00CC1008">
        <w:rPr>
          <w:rFonts w:ascii="Segoe UI Historic" w:eastAsia="Segoe UI Historic" w:hAnsi="Segoe UI Historic" w:cs="Segoe UI Historic"/>
          <w:b/>
          <w:bCs/>
          <w:sz w:val="22"/>
          <w:szCs w:val="22"/>
        </w:rPr>
        <w:t>:</w:t>
      </w:r>
      <w:proofErr w:type="gramEnd"/>
      <w:r w:rsidRPr="00CC1008">
        <w:rPr>
          <w:rFonts w:ascii="Segoe UI Historic" w:eastAsia="Segoe UI Historic" w:hAnsi="Segoe UI Historic" w:cs="Segoe UI Historic"/>
          <w:b/>
          <w:bCs/>
          <w:sz w:val="22"/>
          <w:szCs w:val="22"/>
        </w:rPr>
        <w:t xml:space="preserve"> F</w:t>
      </w:r>
      <w:r w:rsidRPr="00CC1008">
        <w:rPr>
          <w:rFonts w:ascii="Arial" w:eastAsia="SimSun" w:hAnsi="Arial" w:cs="Arial"/>
          <w:b/>
          <w:bCs/>
          <w:sz w:val="22"/>
          <w:szCs w:val="22"/>
          <w:shd w:val="clear" w:color="auto" w:fill="FFFFFF"/>
        </w:rPr>
        <w:t xml:space="preserve">TIR stands for </w:t>
      </w:r>
      <w:r w:rsidRPr="00CC1008">
        <w:rPr>
          <w:rFonts w:ascii="Arial" w:eastAsia="SimSun" w:hAnsi="Arial" w:cs="Arial"/>
          <w:b/>
          <w:bCs/>
          <w:sz w:val="22"/>
          <w:szCs w:val="22"/>
          <w:highlight w:val="cyan"/>
          <w:shd w:val="clear" w:color="auto" w:fill="FFFFFF"/>
        </w:rPr>
        <w:t>“Fourier transform infrared” and it is</w:t>
      </w:r>
      <w:r w:rsidRPr="00CC1008">
        <w:rPr>
          <w:rFonts w:ascii="Arial" w:eastAsia="SimSun" w:hAnsi="Arial" w:cs="Arial"/>
          <w:b/>
          <w:bCs/>
          <w:i/>
          <w:iCs/>
          <w:sz w:val="22"/>
          <w:szCs w:val="22"/>
          <w:highlight w:val="cyan"/>
          <w:shd w:val="clear" w:color="auto" w:fill="FFFFFF"/>
        </w:rPr>
        <w:t> the most common form of infrared spectroscop</w:t>
      </w:r>
      <w:r w:rsidRPr="00CC1008">
        <w:rPr>
          <w:rFonts w:ascii="Arial" w:eastAsia="SimSun" w:hAnsi="Arial" w:cs="Arial"/>
          <w:b/>
          <w:bCs/>
          <w:i/>
          <w:iCs/>
          <w:sz w:val="22"/>
          <w:szCs w:val="22"/>
          <w:shd w:val="clear" w:color="auto" w:fill="FFFFFF"/>
        </w:rPr>
        <w:t>y</w:t>
      </w:r>
      <w:r w:rsidRPr="00CC1008">
        <w:rPr>
          <w:rFonts w:ascii="Arial" w:eastAsia="SimSun" w:hAnsi="Arial" w:cs="Arial"/>
          <w:b/>
          <w:bCs/>
          <w:sz w:val="22"/>
          <w:szCs w:val="22"/>
          <w:shd w:val="clear" w:color="auto" w:fill="FFFFFF"/>
        </w:rPr>
        <w:t>. All infrared spectroscopies act on the principle that when infrared (IR) radiation passes through a sample, some of the radiation is absorbed. The radiation that passes through the sample is recorded.</w:t>
      </w:r>
    </w:p>
    <w:p w14:paraId="7B7D98FB" w14:textId="77777777" w:rsidR="000977EC" w:rsidRPr="00CC1008" w:rsidRDefault="000977EC">
      <w:pPr>
        <w:rPr>
          <w:rFonts w:ascii="Arial" w:eastAsia="SimSun" w:hAnsi="Arial" w:cs="Arial"/>
          <w:b/>
          <w:bCs/>
          <w:sz w:val="22"/>
          <w:szCs w:val="22"/>
          <w:shd w:val="clear" w:color="auto" w:fill="FFFFFF"/>
        </w:rPr>
      </w:pPr>
    </w:p>
    <w:p w14:paraId="1C62BF22" w14:textId="77777777" w:rsidR="000977EC" w:rsidRPr="00CC1008" w:rsidRDefault="00000000">
      <w:pPr>
        <w:rPr>
          <w:rFonts w:ascii="Arial" w:eastAsia="SimSun" w:hAnsi="Arial" w:cs="Arial"/>
          <w:b/>
          <w:bCs/>
          <w:sz w:val="22"/>
          <w:szCs w:val="22"/>
          <w:shd w:val="clear" w:color="auto" w:fill="FFFFFF"/>
        </w:rPr>
      </w:pPr>
      <w:r w:rsidRPr="00CC1008">
        <w:rPr>
          <w:rFonts w:ascii="Segoe UI Historic" w:eastAsia="Segoe UI Historic" w:hAnsi="Segoe UI Historic" w:cs="Segoe UI Historic"/>
          <w:b/>
          <w:bCs/>
          <w:sz w:val="22"/>
          <w:szCs w:val="22"/>
          <w:highlight w:val="yellow"/>
        </w:rPr>
        <w:t xml:space="preserve">carbonyl </w:t>
      </w:r>
      <w:proofErr w:type="gramStart"/>
      <w:r w:rsidRPr="00CC1008">
        <w:rPr>
          <w:rFonts w:ascii="Segoe UI Historic" w:eastAsia="Segoe UI Historic" w:hAnsi="Segoe UI Historic" w:cs="Segoe UI Historic"/>
          <w:b/>
          <w:bCs/>
          <w:sz w:val="22"/>
          <w:szCs w:val="22"/>
          <w:highlight w:val="yellow"/>
        </w:rPr>
        <w:t>absorption</w:t>
      </w:r>
      <w:r w:rsidRPr="00CC1008">
        <w:rPr>
          <w:rFonts w:ascii="Segoe UI Historic" w:eastAsia="Segoe UI Historic" w:hAnsi="Segoe UI Historic" w:cs="Segoe UI Historic"/>
          <w:b/>
          <w:bCs/>
          <w:sz w:val="22"/>
          <w:szCs w:val="22"/>
        </w:rPr>
        <w:t xml:space="preserve"> :</w:t>
      </w:r>
      <w:proofErr w:type="gramEnd"/>
      <w:r w:rsidRPr="00CC1008">
        <w:rPr>
          <w:rFonts w:ascii="Segoe UI Historic" w:eastAsia="Segoe UI Historic" w:hAnsi="Segoe UI Historic" w:cs="Segoe UI Historic"/>
          <w:b/>
          <w:bCs/>
          <w:sz w:val="22"/>
          <w:szCs w:val="22"/>
        </w:rPr>
        <w:t xml:space="preserve"> a</w:t>
      </w:r>
      <w:r w:rsidRPr="00CC1008">
        <w:rPr>
          <w:rFonts w:ascii="Arial" w:eastAsia="SimSun" w:hAnsi="Arial" w:cs="Arial"/>
          <w:b/>
          <w:bCs/>
          <w:sz w:val="24"/>
          <w:szCs w:val="24"/>
          <w:shd w:val="clear" w:color="auto" w:fill="FFFFFF"/>
        </w:rPr>
        <w:t xml:space="preserve"> </w:t>
      </w:r>
      <w:r w:rsidRPr="00CC1008">
        <w:rPr>
          <w:rFonts w:ascii="Arial" w:eastAsia="SimSun" w:hAnsi="Arial" w:cs="Arial"/>
          <w:b/>
          <w:bCs/>
          <w:sz w:val="22"/>
          <w:szCs w:val="22"/>
          <w:shd w:val="clear" w:color="auto" w:fill="FFFFFF"/>
        </w:rPr>
        <w:t>carbonyl group in a compound can be positively identified by the </w:t>
      </w:r>
      <w:r w:rsidRPr="00CC1008">
        <w:rPr>
          <w:rFonts w:ascii="Arial" w:eastAsia="SimSun" w:hAnsi="Arial" w:cs="Arial"/>
          <w:b/>
          <w:bCs/>
          <w:i/>
          <w:iCs/>
          <w:sz w:val="22"/>
          <w:szCs w:val="22"/>
          <w:highlight w:val="cyan"/>
          <w:shd w:val="clear" w:color="auto" w:fill="FFFFFF"/>
        </w:rPr>
        <w:t>strong infrared absorption band in the region 1650-1850cm−1</w:t>
      </w:r>
      <w:r w:rsidRPr="00CC1008">
        <w:rPr>
          <w:rFonts w:ascii="Arial" w:eastAsia="SimSun" w:hAnsi="Arial" w:cs="Arial"/>
          <w:b/>
          <w:bCs/>
          <w:sz w:val="22"/>
          <w:szCs w:val="22"/>
          <w:shd w:val="clear" w:color="auto" w:fill="FFFFFF"/>
        </w:rPr>
        <w:t>, which corresponds to the stretching vibration of the carbon-oxygen double bond. The position of the band within this frequency range depends on the molecular environment of the carbonyl group.</w:t>
      </w:r>
    </w:p>
    <w:p w14:paraId="134B4F33" w14:textId="77777777" w:rsidR="000977EC" w:rsidRPr="00CC1008" w:rsidRDefault="000977EC">
      <w:pPr>
        <w:rPr>
          <w:rFonts w:ascii="Arial" w:eastAsia="SimSun" w:hAnsi="Arial" w:cs="Arial"/>
          <w:b/>
          <w:bCs/>
          <w:sz w:val="22"/>
          <w:szCs w:val="22"/>
          <w:shd w:val="clear" w:color="auto" w:fill="FFFFFF"/>
        </w:rPr>
      </w:pPr>
    </w:p>
    <w:p w14:paraId="4B2A14D1" w14:textId="77777777" w:rsidR="000977EC" w:rsidRPr="00CC1008" w:rsidRDefault="00000000">
      <w:pPr>
        <w:rPr>
          <w:rFonts w:ascii="Segoe UI Historic" w:eastAsia="Segoe UI Historic" w:hAnsi="Segoe UI Historic" w:cs="Segoe UI Historic"/>
          <w:b/>
          <w:bCs/>
          <w:sz w:val="22"/>
          <w:szCs w:val="22"/>
        </w:rPr>
      </w:pPr>
      <w:r w:rsidRPr="00CC1008">
        <w:rPr>
          <w:rFonts w:ascii="Segoe UI Historic" w:eastAsia="Segoe UI Historic" w:hAnsi="Segoe UI Historic" w:cs="Segoe UI Historic"/>
          <w:b/>
          <w:bCs/>
          <w:sz w:val="22"/>
          <w:szCs w:val="22"/>
          <w:highlight w:val="yellow"/>
        </w:rPr>
        <w:t>C-</w:t>
      </w:r>
      <w:proofErr w:type="gramStart"/>
      <w:r w:rsidRPr="00CC1008">
        <w:rPr>
          <w:rFonts w:ascii="Segoe UI Historic" w:eastAsia="Segoe UI Historic" w:hAnsi="Segoe UI Historic" w:cs="Segoe UI Historic"/>
          <w:b/>
          <w:bCs/>
          <w:sz w:val="22"/>
          <w:szCs w:val="22"/>
          <w:highlight w:val="yellow"/>
        </w:rPr>
        <w:t xml:space="preserve">0 </w:t>
      </w:r>
      <w:r w:rsidRPr="00CC1008">
        <w:rPr>
          <w:rFonts w:ascii="Segoe UI Historic" w:eastAsia="Segoe UI Historic" w:hAnsi="Segoe UI Historic" w:cs="Segoe UI Historic"/>
          <w:b/>
          <w:bCs/>
          <w:sz w:val="22"/>
          <w:szCs w:val="22"/>
        </w:rPr>
        <w:t>:</w:t>
      </w:r>
      <w:proofErr w:type="gramEnd"/>
      <w:r w:rsidRPr="00CC1008">
        <w:rPr>
          <w:rFonts w:ascii="Segoe UI Historic" w:eastAsia="Segoe UI Historic" w:hAnsi="Segoe UI Historic" w:cs="Segoe UI Historic"/>
          <w:b/>
          <w:bCs/>
          <w:sz w:val="22"/>
          <w:szCs w:val="22"/>
        </w:rPr>
        <w:t> a thick liquid diol C2H6O2 used especially as an antifreeze and in making polyester fibers</w:t>
      </w:r>
    </w:p>
    <w:p w14:paraId="286D8618" w14:textId="77777777" w:rsidR="000977EC" w:rsidRPr="00CC1008" w:rsidRDefault="000977EC">
      <w:pPr>
        <w:rPr>
          <w:rFonts w:ascii="Segoe UI Historic" w:eastAsia="Segoe UI Historic" w:hAnsi="Segoe UI Historic" w:cs="Segoe UI Historic"/>
          <w:b/>
          <w:bCs/>
          <w:sz w:val="22"/>
          <w:szCs w:val="22"/>
        </w:rPr>
      </w:pPr>
    </w:p>
    <w:p w14:paraId="0CBE1D57" w14:textId="77777777" w:rsidR="000977EC" w:rsidRPr="00CC1008" w:rsidRDefault="000977EC">
      <w:pPr>
        <w:rPr>
          <w:rFonts w:ascii="Segoe UI Historic" w:eastAsia="Segoe UI Historic" w:hAnsi="Segoe UI Historic" w:cs="Segoe UI Historic"/>
          <w:b/>
          <w:bCs/>
          <w:sz w:val="22"/>
          <w:szCs w:val="22"/>
        </w:rPr>
      </w:pPr>
    </w:p>
    <w:p w14:paraId="7478452E" w14:textId="77777777" w:rsidR="000977EC" w:rsidRPr="00CC1008" w:rsidRDefault="00000000">
      <w:pPr>
        <w:rPr>
          <w:rFonts w:eastAsia="Segoe UI Historic" w:cs="Calibri Light"/>
          <w:b/>
          <w:bCs/>
          <w:sz w:val="22"/>
          <w:szCs w:val="22"/>
        </w:rPr>
      </w:pPr>
      <w:r w:rsidRPr="00CC1008">
        <w:rPr>
          <w:rFonts w:eastAsia="Segoe UI Historic" w:cs="Calibri Light"/>
          <w:b/>
          <w:bCs/>
          <w:sz w:val="22"/>
          <w:szCs w:val="22"/>
        </w:rPr>
        <w:t>EFFECTIVENESS OF FISH SCALES AS BIODEGRADABLE STRAW</w:t>
      </w:r>
    </w:p>
    <w:p w14:paraId="4502E6DA" w14:textId="77777777" w:rsidR="000977EC" w:rsidRPr="00CC1008" w:rsidRDefault="000977EC">
      <w:pPr>
        <w:rPr>
          <w:rFonts w:eastAsia="Segoe UI Historic" w:cs="Calibri Light"/>
          <w:b/>
          <w:bCs/>
          <w:sz w:val="22"/>
          <w:szCs w:val="22"/>
        </w:rPr>
      </w:pPr>
    </w:p>
    <w:p w14:paraId="1B5F1DD4" w14:textId="77777777" w:rsidR="000977EC" w:rsidRPr="00CC1008" w:rsidRDefault="00000000">
      <w:pPr>
        <w:rPr>
          <w:rFonts w:eastAsia="Segoe UI Historic" w:cs="Calibri Light"/>
          <w:b/>
          <w:bCs/>
          <w:sz w:val="22"/>
          <w:szCs w:val="22"/>
        </w:rPr>
      </w:pPr>
      <w:r w:rsidRPr="00CC1008">
        <w:rPr>
          <w:rFonts w:eastAsia="Segoe UI Historic" w:cs="Calibri Light"/>
          <w:b/>
          <w:bCs/>
          <w:sz w:val="22"/>
          <w:szCs w:val="22"/>
        </w:rPr>
        <w:t>1.</w:t>
      </w:r>
    </w:p>
    <w:p w14:paraId="2B07FF52" w14:textId="77777777" w:rsidR="000977EC" w:rsidRPr="00CC1008" w:rsidRDefault="00000000">
      <w:pPr>
        <w:rPr>
          <w:rFonts w:ascii="Segoe UI Historic" w:eastAsia="Segoe UI Historic" w:hAnsi="Segoe UI Historic" w:cs="Segoe UI Historic"/>
          <w:b/>
          <w:bCs/>
          <w:sz w:val="22"/>
          <w:szCs w:val="22"/>
        </w:rPr>
      </w:pPr>
      <w:r w:rsidRPr="00CC1008">
        <w:rPr>
          <w:rFonts w:ascii="Segoe UI Historic" w:eastAsia="Segoe UI Historic" w:hAnsi="Segoe UI Historic" w:cs="Segoe UI Historic"/>
          <w:b/>
          <w:bCs/>
          <w:sz w:val="22"/>
          <w:szCs w:val="22"/>
          <w:highlight w:val="yellow"/>
        </w:rPr>
        <w:t xml:space="preserve">compression </w:t>
      </w:r>
      <w:proofErr w:type="gramStart"/>
      <w:r w:rsidRPr="00CC1008">
        <w:rPr>
          <w:rFonts w:ascii="Segoe UI Historic" w:eastAsia="Segoe UI Historic" w:hAnsi="Segoe UI Historic" w:cs="Segoe UI Historic"/>
          <w:b/>
          <w:bCs/>
          <w:sz w:val="22"/>
          <w:szCs w:val="22"/>
          <w:highlight w:val="yellow"/>
        </w:rPr>
        <w:t>molding</w:t>
      </w:r>
      <w:r w:rsidRPr="00CC1008">
        <w:rPr>
          <w:rFonts w:ascii="Segoe UI Historic" w:eastAsia="Segoe UI Historic" w:hAnsi="Segoe UI Historic" w:cs="Segoe UI Historic"/>
          <w:b/>
          <w:bCs/>
          <w:sz w:val="22"/>
          <w:szCs w:val="22"/>
        </w:rPr>
        <w:t xml:space="preserve"> :</w:t>
      </w:r>
      <w:proofErr w:type="gramEnd"/>
      <w:r w:rsidRPr="00CC1008">
        <w:rPr>
          <w:rFonts w:ascii="Segoe UI Historic" w:eastAsia="Segoe UI Historic" w:hAnsi="Segoe UI Historic" w:cs="Segoe UI Historic"/>
          <w:b/>
          <w:bCs/>
          <w:sz w:val="22"/>
          <w:szCs w:val="22"/>
        </w:rPr>
        <w:t xml:space="preserve"> compression molding is a process of molding in which a feeding material is placed into an open, heated mold cavity.</w:t>
      </w:r>
    </w:p>
    <w:p w14:paraId="6CDAB431" w14:textId="77777777" w:rsidR="000977EC" w:rsidRPr="00CC1008" w:rsidRDefault="000977EC">
      <w:pPr>
        <w:rPr>
          <w:rFonts w:ascii="Segoe UI Historic" w:eastAsia="Segoe UI Historic" w:hAnsi="Segoe UI Historic" w:cs="Segoe UI Historic"/>
          <w:b/>
          <w:bCs/>
          <w:sz w:val="22"/>
          <w:szCs w:val="22"/>
        </w:rPr>
      </w:pPr>
    </w:p>
    <w:p w14:paraId="1D3FBFFA" w14:textId="77777777" w:rsidR="000977EC" w:rsidRPr="00CC1008" w:rsidRDefault="00000000">
      <w:pPr>
        <w:rPr>
          <w:rFonts w:ascii="Segoe UI Historic" w:eastAsia="Segoe UI Historic" w:hAnsi="Segoe UI Historic" w:cs="Segoe UI Historic"/>
          <w:b/>
          <w:bCs/>
          <w:sz w:val="22"/>
          <w:szCs w:val="22"/>
        </w:rPr>
      </w:pPr>
      <w:proofErr w:type="gramStart"/>
      <w:r w:rsidRPr="00CC1008">
        <w:rPr>
          <w:rFonts w:ascii="Segoe UI Historic" w:eastAsia="Segoe UI Historic" w:hAnsi="Segoe UI Historic" w:cs="Segoe UI Historic"/>
          <w:b/>
          <w:bCs/>
          <w:sz w:val="22"/>
          <w:szCs w:val="22"/>
          <w:highlight w:val="yellow"/>
        </w:rPr>
        <w:t>tensile</w:t>
      </w:r>
      <w:r w:rsidRPr="00CC1008">
        <w:rPr>
          <w:rFonts w:ascii="Segoe UI Historic" w:eastAsia="Segoe UI Historic" w:hAnsi="Segoe UI Historic" w:cs="Segoe UI Historic"/>
          <w:b/>
          <w:bCs/>
          <w:sz w:val="22"/>
          <w:szCs w:val="22"/>
        </w:rPr>
        <w:t xml:space="preserve"> :</w:t>
      </w:r>
      <w:proofErr w:type="gramEnd"/>
      <w:r w:rsidRPr="00CC1008">
        <w:rPr>
          <w:rFonts w:ascii="Segoe UI Historic" w:eastAsia="Segoe UI Historic" w:hAnsi="Segoe UI Historic" w:cs="Segoe UI Historic"/>
          <w:b/>
          <w:bCs/>
          <w:sz w:val="22"/>
          <w:szCs w:val="22"/>
        </w:rPr>
        <w:t xml:space="preserve"> tensile refers to a type of external physical force applied to a material in a pulling direction away from its surface. Tensile typically refers to tensile strength or tensile stress.</w:t>
      </w:r>
    </w:p>
    <w:p w14:paraId="31B49D2F" w14:textId="77777777" w:rsidR="000977EC" w:rsidRPr="00CC1008" w:rsidRDefault="000977EC">
      <w:pPr>
        <w:rPr>
          <w:rFonts w:ascii="Segoe UI Historic" w:eastAsia="Segoe UI Historic" w:hAnsi="Segoe UI Historic" w:cs="Segoe UI Historic"/>
          <w:b/>
          <w:bCs/>
          <w:sz w:val="22"/>
          <w:szCs w:val="22"/>
        </w:rPr>
      </w:pPr>
    </w:p>
    <w:p w14:paraId="78FED2DC" w14:textId="77777777" w:rsidR="000977EC" w:rsidRPr="00CC1008" w:rsidRDefault="00000000">
      <w:pPr>
        <w:rPr>
          <w:rFonts w:ascii="Arial" w:eastAsia="SimSun" w:hAnsi="Arial" w:cs="Arial"/>
          <w:b/>
          <w:bCs/>
          <w:sz w:val="22"/>
          <w:szCs w:val="22"/>
        </w:rPr>
      </w:pPr>
      <w:proofErr w:type="gramStart"/>
      <w:r w:rsidRPr="00CC1008">
        <w:rPr>
          <w:rFonts w:ascii="Arial" w:eastAsia="SimSun" w:hAnsi="Arial" w:cs="Arial"/>
          <w:b/>
          <w:bCs/>
          <w:sz w:val="22"/>
          <w:szCs w:val="22"/>
          <w:highlight w:val="yellow"/>
        </w:rPr>
        <w:t>MPa</w:t>
      </w:r>
      <w:r w:rsidRPr="00CC1008">
        <w:rPr>
          <w:rFonts w:ascii="Arial" w:eastAsia="SimSun" w:hAnsi="Arial" w:cs="Arial"/>
          <w:b/>
          <w:bCs/>
          <w:sz w:val="22"/>
          <w:szCs w:val="22"/>
        </w:rPr>
        <w:t xml:space="preserve"> :</w:t>
      </w:r>
      <w:proofErr w:type="gramEnd"/>
      <w:r w:rsidRPr="00CC1008">
        <w:rPr>
          <w:rFonts w:ascii="Arial" w:eastAsia="SimSun" w:hAnsi="Arial" w:cs="Arial"/>
          <w:b/>
          <w:bCs/>
          <w:sz w:val="22"/>
          <w:szCs w:val="22"/>
        </w:rPr>
        <w:t xml:space="preserve"> The megapascal is a x1000000 multiple of the pascal unit which is the SI unit for pressure. 1 megapascal equals 1,000,000 pascals.</w:t>
      </w:r>
    </w:p>
    <w:p w14:paraId="62EC4A5D" w14:textId="77777777" w:rsidR="000977EC" w:rsidRPr="00CC1008" w:rsidRDefault="000977EC">
      <w:pPr>
        <w:rPr>
          <w:rFonts w:ascii="Arial" w:eastAsia="SimSun" w:hAnsi="Arial" w:cs="Arial"/>
          <w:b/>
          <w:bCs/>
          <w:sz w:val="22"/>
          <w:szCs w:val="22"/>
        </w:rPr>
      </w:pPr>
    </w:p>
    <w:p w14:paraId="1DEDC926" w14:textId="77777777" w:rsidR="000977EC" w:rsidRPr="00CC1008" w:rsidRDefault="00000000">
      <w:pPr>
        <w:rPr>
          <w:rFonts w:ascii="Segoe UI Historic" w:eastAsia="Segoe UI Historic" w:hAnsi="Segoe UI Historic" w:cs="Segoe UI Historic"/>
          <w:b/>
          <w:bCs/>
          <w:sz w:val="22"/>
          <w:szCs w:val="22"/>
        </w:rPr>
      </w:pPr>
      <w:proofErr w:type="gramStart"/>
      <w:r w:rsidRPr="00CC1008">
        <w:rPr>
          <w:rFonts w:ascii="Segoe UI Historic" w:eastAsia="Segoe UI Historic" w:hAnsi="Segoe UI Historic" w:cs="Segoe UI Historic"/>
          <w:b/>
          <w:bCs/>
          <w:sz w:val="22"/>
          <w:szCs w:val="22"/>
          <w:highlight w:val="yellow"/>
        </w:rPr>
        <w:t>dispersion</w:t>
      </w:r>
      <w:r w:rsidRPr="00CC1008">
        <w:rPr>
          <w:rFonts w:ascii="Segoe UI Historic" w:eastAsia="Segoe UI Historic" w:hAnsi="Segoe UI Historic" w:cs="Segoe UI Historic"/>
          <w:b/>
          <w:bCs/>
          <w:sz w:val="22"/>
          <w:szCs w:val="22"/>
        </w:rPr>
        <w:t xml:space="preserve"> :</w:t>
      </w:r>
      <w:proofErr w:type="gramEnd"/>
      <w:r w:rsidRPr="00CC1008">
        <w:rPr>
          <w:rFonts w:ascii="Segoe UI Historic" w:eastAsia="Segoe UI Historic" w:hAnsi="Segoe UI Historic" w:cs="Segoe UI Historic"/>
          <w:b/>
          <w:bCs/>
          <w:sz w:val="22"/>
          <w:szCs w:val="22"/>
        </w:rPr>
        <w:t xml:space="preserve"> the action or process of distributing things or people over a wide area.</w:t>
      </w:r>
    </w:p>
    <w:p w14:paraId="464A77D8" w14:textId="77777777" w:rsidR="000977EC" w:rsidRPr="00CC1008" w:rsidRDefault="000977EC">
      <w:pPr>
        <w:rPr>
          <w:rFonts w:ascii="Segoe UI Historic" w:eastAsia="Segoe UI Historic" w:hAnsi="Segoe UI Historic" w:cs="Segoe UI Historic"/>
          <w:b/>
          <w:bCs/>
          <w:sz w:val="22"/>
          <w:szCs w:val="22"/>
        </w:rPr>
      </w:pPr>
    </w:p>
    <w:p w14:paraId="31E4666C" w14:textId="5B106635" w:rsidR="000977EC" w:rsidRPr="00CC1008" w:rsidRDefault="00000000">
      <w:pPr>
        <w:rPr>
          <w:rFonts w:ascii="Segoe UI Historic" w:eastAsia="Segoe UI Historic" w:hAnsi="Segoe UI Historic" w:cs="Segoe UI Historic"/>
          <w:b/>
          <w:bCs/>
          <w:sz w:val="22"/>
          <w:szCs w:val="22"/>
        </w:rPr>
      </w:pPr>
      <w:r w:rsidRPr="00CC1008">
        <w:rPr>
          <w:rFonts w:ascii="Segoe UI Historic" w:eastAsia="Segoe UI Historic" w:hAnsi="Segoe UI Historic" w:cs="Segoe UI Historic"/>
          <w:b/>
          <w:bCs/>
          <w:sz w:val="22"/>
          <w:szCs w:val="22"/>
          <w:highlight w:val="yellow"/>
        </w:rPr>
        <w:t xml:space="preserve">gluten </w:t>
      </w:r>
      <w:proofErr w:type="gramStart"/>
      <w:r w:rsidRPr="00CC1008">
        <w:rPr>
          <w:rFonts w:ascii="Segoe UI Historic" w:eastAsia="Segoe UI Historic" w:hAnsi="Segoe UI Historic" w:cs="Segoe UI Historic"/>
          <w:b/>
          <w:bCs/>
          <w:sz w:val="22"/>
          <w:szCs w:val="22"/>
          <w:highlight w:val="yellow"/>
        </w:rPr>
        <w:t xml:space="preserve">matrix </w:t>
      </w:r>
      <w:r w:rsidRPr="00CC1008">
        <w:rPr>
          <w:rFonts w:ascii="Segoe UI Historic" w:eastAsia="Segoe UI Historic" w:hAnsi="Segoe UI Historic" w:cs="Segoe UI Historic"/>
          <w:b/>
          <w:bCs/>
          <w:sz w:val="22"/>
          <w:szCs w:val="22"/>
        </w:rPr>
        <w:t>:</w:t>
      </w:r>
      <w:proofErr w:type="gramEnd"/>
      <w:r w:rsidRPr="00CC1008">
        <w:rPr>
          <w:rFonts w:ascii="Segoe UI Historic" w:eastAsia="Segoe UI Historic" w:hAnsi="Segoe UI Historic" w:cs="Segoe UI Historic"/>
          <w:b/>
          <w:bCs/>
          <w:sz w:val="22"/>
          <w:szCs w:val="22"/>
        </w:rPr>
        <w:t xml:space="preserve"> Gluten (whose name comes from the </w:t>
      </w:r>
      <w:r w:rsidR="00B86328" w:rsidRPr="00CC1008">
        <w:rPr>
          <w:rFonts w:ascii="Segoe UI Historic" w:eastAsia="Segoe UI Historic" w:hAnsi="Segoe UI Historic" w:cs="Segoe UI Historic"/>
          <w:b/>
          <w:bCs/>
          <w:sz w:val="22"/>
          <w:szCs w:val="22"/>
        </w:rPr>
        <w:t>Latin</w:t>
      </w:r>
      <w:r w:rsidRPr="00CC1008">
        <w:rPr>
          <w:rFonts w:ascii="Segoe UI Historic" w:eastAsia="Segoe UI Historic" w:hAnsi="Segoe UI Historic" w:cs="Segoe UI Historic"/>
          <w:b/>
          <w:bCs/>
          <w:sz w:val="22"/>
          <w:szCs w:val="22"/>
        </w:rPr>
        <w:t xml:space="preserve"> word for "sticky"), forms a binding matrix in the dough. This binding matrix</w:t>
      </w:r>
      <w:r w:rsidR="00B86328" w:rsidRPr="00CC1008">
        <w:rPr>
          <w:rFonts w:ascii="Segoe UI Historic" w:eastAsia="Segoe UI Historic" w:hAnsi="Segoe UI Historic" w:cs="Segoe UI Historic"/>
          <w:b/>
          <w:bCs/>
          <w:sz w:val="22"/>
          <w:szCs w:val="22"/>
        </w:rPr>
        <w:t xml:space="preserve"> </w:t>
      </w:r>
      <w:r w:rsidRPr="00CC1008">
        <w:rPr>
          <w:rFonts w:ascii="Segoe UI Historic" w:eastAsia="Segoe UI Historic" w:hAnsi="Segoe UI Historic" w:cs="Segoe UI Historic"/>
          <w:b/>
          <w:bCs/>
          <w:sz w:val="22"/>
          <w:szCs w:val="22"/>
        </w:rPr>
        <w:t xml:space="preserve">traps the carbon dioxide generated by yeast or acid-base reactions, which causes the dough to rise. Gluten is a protein complex made of two main parts: a glutenin protein and a gliadin protein </w:t>
      </w:r>
    </w:p>
    <w:p w14:paraId="223A059E" w14:textId="77777777" w:rsidR="000977EC" w:rsidRPr="00CC1008" w:rsidRDefault="000977EC">
      <w:pPr>
        <w:rPr>
          <w:rFonts w:ascii="Segoe UI Historic" w:eastAsia="Segoe UI Historic" w:hAnsi="Segoe UI Historic" w:cs="Segoe UI Historic"/>
          <w:b/>
          <w:bCs/>
          <w:sz w:val="22"/>
          <w:szCs w:val="22"/>
        </w:rPr>
      </w:pPr>
    </w:p>
    <w:p w14:paraId="26F643B5" w14:textId="77777777" w:rsidR="000977EC" w:rsidRPr="00CC1008" w:rsidRDefault="00000000">
      <w:pPr>
        <w:rPr>
          <w:rFonts w:ascii="Segoe UI Historic" w:eastAsia="Segoe UI Historic" w:hAnsi="Segoe UI Historic" w:cs="Segoe UI Historic"/>
          <w:b/>
          <w:bCs/>
          <w:sz w:val="22"/>
          <w:szCs w:val="22"/>
        </w:rPr>
      </w:pPr>
      <w:r w:rsidRPr="00CC1008">
        <w:rPr>
          <w:rFonts w:ascii="Segoe UI Historic" w:eastAsia="Segoe UI Historic" w:hAnsi="Segoe UI Historic" w:cs="Segoe UI Historic"/>
          <w:b/>
          <w:bCs/>
          <w:sz w:val="22"/>
          <w:szCs w:val="22"/>
          <w:highlight w:val="yellow"/>
        </w:rPr>
        <w:t xml:space="preserve">dynamic mechanical </w:t>
      </w:r>
      <w:proofErr w:type="gramStart"/>
      <w:r w:rsidRPr="00CC1008">
        <w:rPr>
          <w:rFonts w:ascii="Segoe UI Historic" w:eastAsia="Segoe UI Historic" w:hAnsi="Segoe UI Historic" w:cs="Segoe UI Historic"/>
          <w:b/>
          <w:bCs/>
          <w:sz w:val="22"/>
          <w:szCs w:val="22"/>
          <w:highlight w:val="yellow"/>
        </w:rPr>
        <w:t>analysis</w:t>
      </w:r>
      <w:r w:rsidRPr="00CC1008">
        <w:rPr>
          <w:rFonts w:ascii="Segoe UI Historic" w:eastAsia="Segoe UI Historic" w:hAnsi="Segoe UI Historic" w:cs="Segoe UI Historic"/>
          <w:b/>
          <w:bCs/>
          <w:sz w:val="22"/>
          <w:szCs w:val="22"/>
        </w:rPr>
        <w:t xml:space="preserve"> :</w:t>
      </w:r>
      <w:proofErr w:type="gramEnd"/>
      <w:r w:rsidRPr="00CC1008">
        <w:rPr>
          <w:rFonts w:ascii="Segoe UI Historic" w:eastAsia="Segoe UI Historic" w:hAnsi="Segoe UI Historic" w:cs="Segoe UI Historic"/>
          <w:b/>
          <w:bCs/>
          <w:sz w:val="22"/>
          <w:szCs w:val="22"/>
        </w:rPr>
        <w:t xml:space="preserve"> Dynamic mechanical analysis is a technique used to study and characterize materials. It is most useful for studying the viscoelastic behavior of polymers. A sinusoidal stress is applied and the strain in the material is measured, allowing one to determine the complex modulus.</w:t>
      </w:r>
    </w:p>
    <w:p w14:paraId="50905144" w14:textId="77777777" w:rsidR="000977EC" w:rsidRPr="00CC1008" w:rsidRDefault="000977EC">
      <w:pPr>
        <w:rPr>
          <w:rFonts w:ascii="Segoe UI Historic" w:eastAsia="Segoe UI Historic" w:hAnsi="Segoe UI Historic" w:cs="Segoe UI Historic"/>
          <w:b/>
          <w:bCs/>
          <w:sz w:val="22"/>
          <w:szCs w:val="22"/>
        </w:rPr>
      </w:pPr>
    </w:p>
    <w:p w14:paraId="4B8A87BA" w14:textId="77777777" w:rsidR="000977EC" w:rsidRPr="00CC1008" w:rsidRDefault="00000000">
      <w:pPr>
        <w:rPr>
          <w:rFonts w:ascii="Segoe UI Historic" w:eastAsia="Segoe UI Historic" w:hAnsi="Segoe UI Historic" w:cs="Segoe UI Historic"/>
          <w:b/>
          <w:bCs/>
          <w:sz w:val="22"/>
          <w:szCs w:val="22"/>
        </w:rPr>
      </w:pPr>
      <w:r w:rsidRPr="00CC1008">
        <w:rPr>
          <w:rFonts w:ascii="Segoe UI Historic" w:eastAsia="Segoe UI Historic" w:hAnsi="Segoe UI Historic" w:cs="Segoe UI Historic"/>
          <w:b/>
          <w:bCs/>
          <w:sz w:val="22"/>
          <w:szCs w:val="22"/>
          <w:highlight w:val="yellow"/>
        </w:rPr>
        <w:lastRenderedPageBreak/>
        <w:t xml:space="preserve">tan delta max peak </w:t>
      </w:r>
      <w:proofErr w:type="gramStart"/>
      <w:r w:rsidRPr="00CC1008">
        <w:rPr>
          <w:rFonts w:ascii="Segoe UI Historic" w:eastAsia="Segoe UI Historic" w:hAnsi="Segoe UI Historic" w:cs="Segoe UI Historic"/>
          <w:b/>
          <w:bCs/>
          <w:sz w:val="22"/>
          <w:szCs w:val="22"/>
          <w:highlight w:val="yellow"/>
        </w:rPr>
        <w:t>height</w:t>
      </w:r>
      <w:r w:rsidRPr="00CC1008">
        <w:rPr>
          <w:rFonts w:ascii="Segoe UI Historic" w:eastAsia="Segoe UI Historic" w:hAnsi="Segoe UI Historic" w:cs="Segoe UI Historic"/>
          <w:b/>
          <w:bCs/>
          <w:sz w:val="22"/>
          <w:szCs w:val="22"/>
        </w:rPr>
        <w:t xml:space="preserve"> :</w:t>
      </w:r>
      <w:proofErr w:type="gramEnd"/>
      <w:r w:rsidRPr="00CC1008">
        <w:rPr>
          <w:rFonts w:ascii="Segoe UI Historic" w:eastAsia="Segoe UI Historic" w:hAnsi="Segoe UI Historic" w:cs="Segoe UI Historic"/>
          <w:b/>
          <w:bCs/>
          <w:sz w:val="22"/>
          <w:szCs w:val="22"/>
        </w:rPr>
        <w:t xml:space="preserve"> The narrower tan δ peak indicates that the chemical environments in which the polymer segments are located is similar, so mechanical relaxation occurs in a narrower temperature range. </w:t>
      </w:r>
    </w:p>
    <w:p w14:paraId="1C85C53C" w14:textId="77777777" w:rsidR="000977EC" w:rsidRPr="00CC1008" w:rsidRDefault="000977EC">
      <w:pPr>
        <w:rPr>
          <w:rFonts w:ascii="Segoe UI Historic" w:eastAsia="Segoe UI Historic" w:hAnsi="Segoe UI Historic" w:cs="Segoe UI Historic"/>
          <w:b/>
          <w:bCs/>
          <w:sz w:val="22"/>
          <w:szCs w:val="22"/>
        </w:rPr>
      </w:pPr>
    </w:p>
    <w:p w14:paraId="52EC6065" w14:textId="77777777" w:rsidR="000977EC" w:rsidRPr="00CC1008" w:rsidRDefault="00000000">
      <w:pPr>
        <w:rPr>
          <w:rFonts w:ascii="Segoe UI Historic" w:eastAsia="Segoe UI Historic" w:hAnsi="Segoe UI Historic" w:cs="Segoe UI Historic"/>
          <w:b/>
          <w:bCs/>
          <w:sz w:val="22"/>
          <w:szCs w:val="22"/>
        </w:rPr>
      </w:pPr>
      <w:r w:rsidRPr="00CC1008">
        <w:rPr>
          <w:rFonts w:ascii="Segoe UI Historic" w:eastAsia="Segoe UI Historic" w:hAnsi="Segoe UI Historic" w:cs="Segoe UI Historic"/>
          <w:b/>
          <w:bCs/>
          <w:sz w:val="22"/>
          <w:szCs w:val="22"/>
          <w:highlight w:val="yellow"/>
        </w:rPr>
        <w:t xml:space="preserve">storage </w:t>
      </w:r>
      <w:proofErr w:type="gramStart"/>
      <w:r w:rsidRPr="00CC1008">
        <w:rPr>
          <w:rFonts w:ascii="Segoe UI Historic" w:eastAsia="Segoe UI Historic" w:hAnsi="Segoe UI Historic" w:cs="Segoe UI Historic"/>
          <w:b/>
          <w:bCs/>
          <w:sz w:val="22"/>
          <w:szCs w:val="22"/>
          <w:highlight w:val="yellow"/>
        </w:rPr>
        <w:t>modulus</w:t>
      </w:r>
      <w:r w:rsidRPr="00CC1008">
        <w:rPr>
          <w:rFonts w:ascii="Segoe UI Historic" w:eastAsia="Segoe UI Historic" w:hAnsi="Segoe UI Historic" w:cs="Segoe UI Historic"/>
          <w:b/>
          <w:bCs/>
          <w:sz w:val="22"/>
          <w:szCs w:val="22"/>
        </w:rPr>
        <w:t xml:space="preserve"> :</w:t>
      </w:r>
      <w:proofErr w:type="gramEnd"/>
      <w:r w:rsidRPr="00CC1008">
        <w:rPr>
          <w:rFonts w:ascii="Segoe UI Historic" w:eastAsia="Segoe UI Historic" w:hAnsi="Segoe UI Historic" w:cs="Segoe UI Historic"/>
          <w:b/>
          <w:bCs/>
          <w:sz w:val="22"/>
          <w:szCs w:val="22"/>
        </w:rPr>
        <w:t xml:space="preserve"> the indication of the ability to store energy elastically and forces the abrasive particles radially (normal force).</w:t>
      </w:r>
    </w:p>
    <w:p w14:paraId="513AD51D" w14:textId="77777777" w:rsidR="000977EC" w:rsidRPr="00CC1008" w:rsidRDefault="000977EC">
      <w:pPr>
        <w:rPr>
          <w:rFonts w:ascii="Segoe UI Historic" w:eastAsia="Segoe UI Historic" w:hAnsi="Segoe UI Historic" w:cs="Segoe UI Historic"/>
          <w:b/>
          <w:bCs/>
          <w:sz w:val="22"/>
          <w:szCs w:val="22"/>
        </w:rPr>
      </w:pPr>
    </w:p>
    <w:p w14:paraId="590E8BE1" w14:textId="77777777" w:rsidR="000977EC" w:rsidRPr="00CC1008" w:rsidRDefault="000977EC">
      <w:pPr>
        <w:rPr>
          <w:rFonts w:ascii="Segoe UI Historic" w:eastAsia="Segoe UI Historic" w:hAnsi="Segoe UI Historic" w:cs="Segoe UI Historic"/>
          <w:b/>
          <w:bCs/>
          <w:sz w:val="22"/>
          <w:szCs w:val="22"/>
        </w:rPr>
      </w:pPr>
    </w:p>
    <w:p w14:paraId="1E19287B" w14:textId="77777777" w:rsidR="000977EC" w:rsidRPr="00CC1008" w:rsidRDefault="00000000">
      <w:pPr>
        <w:rPr>
          <w:rFonts w:ascii="Segoe UI Historic" w:eastAsia="Segoe UI Historic" w:hAnsi="Segoe UI Historic" w:cs="Segoe UI Historic"/>
          <w:b/>
          <w:bCs/>
          <w:sz w:val="22"/>
          <w:szCs w:val="22"/>
        </w:rPr>
      </w:pPr>
      <w:r w:rsidRPr="00CC1008">
        <w:rPr>
          <w:rFonts w:ascii="Segoe UI Historic" w:eastAsia="Segoe UI Historic" w:hAnsi="Segoe UI Historic" w:cs="Segoe UI Historic"/>
          <w:b/>
          <w:bCs/>
          <w:sz w:val="22"/>
          <w:szCs w:val="22"/>
        </w:rPr>
        <w:t>2.</w:t>
      </w:r>
    </w:p>
    <w:p w14:paraId="4632C62F" w14:textId="77777777" w:rsidR="000977EC" w:rsidRPr="00CC1008" w:rsidRDefault="00000000">
      <w:pPr>
        <w:rPr>
          <w:rFonts w:ascii="Segoe UI Historic" w:eastAsia="Segoe UI Historic" w:hAnsi="Segoe UI Historic" w:cs="Segoe UI Historic"/>
          <w:b/>
          <w:bCs/>
          <w:sz w:val="22"/>
          <w:szCs w:val="22"/>
        </w:rPr>
      </w:pPr>
      <w:proofErr w:type="gramStart"/>
      <w:r w:rsidRPr="00CC1008">
        <w:rPr>
          <w:rFonts w:ascii="Segoe UI Historic" w:eastAsia="Segoe UI Historic" w:hAnsi="Segoe UI Historic" w:cs="Segoe UI Historic"/>
          <w:b/>
          <w:bCs/>
          <w:sz w:val="22"/>
          <w:szCs w:val="22"/>
          <w:highlight w:val="yellow"/>
        </w:rPr>
        <w:t>detrimental</w:t>
      </w:r>
      <w:r w:rsidRPr="00CC1008">
        <w:rPr>
          <w:rFonts w:ascii="Segoe UI Historic" w:eastAsia="Segoe UI Historic" w:hAnsi="Segoe UI Historic" w:cs="Segoe UI Historic"/>
          <w:b/>
          <w:bCs/>
          <w:sz w:val="22"/>
          <w:szCs w:val="22"/>
        </w:rPr>
        <w:t xml:space="preserve"> :</w:t>
      </w:r>
      <w:proofErr w:type="gramEnd"/>
      <w:r w:rsidRPr="00CC1008">
        <w:rPr>
          <w:rFonts w:ascii="Segoe UI Historic" w:eastAsia="Segoe UI Historic" w:hAnsi="Segoe UI Historic" w:cs="Segoe UI Historic"/>
          <w:b/>
          <w:bCs/>
          <w:sz w:val="22"/>
          <w:szCs w:val="22"/>
        </w:rPr>
        <w:t xml:space="preserve"> tending to cause harm.</w:t>
      </w:r>
    </w:p>
    <w:p w14:paraId="24E9C833" w14:textId="77777777" w:rsidR="000977EC" w:rsidRPr="00CC1008" w:rsidRDefault="000977EC">
      <w:pPr>
        <w:rPr>
          <w:rFonts w:ascii="Segoe UI Historic" w:eastAsia="Segoe UI Historic" w:hAnsi="Segoe UI Historic" w:cs="Segoe UI Historic"/>
          <w:b/>
          <w:bCs/>
          <w:sz w:val="22"/>
          <w:szCs w:val="22"/>
        </w:rPr>
      </w:pPr>
    </w:p>
    <w:p w14:paraId="37B21F2D" w14:textId="2D5C676B" w:rsidR="000977EC" w:rsidRPr="00CC1008" w:rsidRDefault="00407AD5">
      <w:pPr>
        <w:rPr>
          <w:rFonts w:ascii="Segoe UI Historic" w:eastAsia="Segoe UI Historic" w:hAnsi="Segoe UI Historic" w:cs="Segoe UI Historic"/>
          <w:b/>
          <w:bCs/>
          <w:sz w:val="22"/>
          <w:szCs w:val="22"/>
        </w:rPr>
      </w:pPr>
      <w:proofErr w:type="gramStart"/>
      <w:r w:rsidRPr="00CC1008">
        <w:rPr>
          <w:rFonts w:ascii="Segoe UI Historic" w:eastAsia="Segoe UI Historic" w:hAnsi="Segoe UI Historic" w:cs="Segoe UI Historic"/>
          <w:b/>
          <w:bCs/>
          <w:sz w:val="22"/>
          <w:szCs w:val="22"/>
          <w:highlight w:val="yellow"/>
        </w:rPr>
        <w:t>compels</w:t>
      </w:r>
      <w:r w:rsidRPr="00CC1008">
        <w:rPr>
          <w:rFonts w:ascii="Segoe UI Historic" w:eastAsia="Segoe UI Historic" w:hAnsi="Segoe UI Historic" w:cs="Segoe UI Historic"/>
          <w:b/>
          <w:bCs/>
          <w:sz w:val="22"/>
          <w:szCs w:val="22"/>
        </w:rPr>
        <w:t xml:space="preserve"> :</w:t>
      </w:r>
      <w:proofErr w:type="gramEnd"/>
      <w:r w:rsidRPr="00CC1008">
        <w:rPr>
          <w:rFonts w:ascii="Segoe UI Historic" w:eastAsia="Segoe UI Historic" w:hAnsi="Segoe UI Historic" w:cs="Segoe UI Historic"/>
          <w:b/>
          <w:bCs/>
          <w:sz w:val="22"/>
          <w:szCs w:val="22"/>
        </w:rPr>
        <w:t xml:space="preserve"> force or oblige (someone) to do something</w:t>
      </w:r>
    </w:p>
    <w:p w14:paraId="4762C23C" w14:textId="77777777" w:rsidR="000977EC" w:rsidRPr="00CC1008" w:rsidRDefault="000977EC">
      <w:pPr>
        <w:rPr>
          <w:rFonts w:ascii="Segoe UI Historic" w:eastAsia="Segoe UI Historic" w:hAnsi="Segoe UI Historic" w:cs="Segoe UI Historic"/>
          <w:b/>
          <w:bCs/>
          <w:sz w:val="22"/>
          <w:szCs w:val="22"/>
        </w:rPr>
      </w:pPr>
    </w:p>
    <w:p w14:paraId="32C25D2D" w14:textId="77777777" w:rsidR="000977EC" w:rsidRPr="00CC1008" w:rsidRDefault="00000000">
      <w:pPr>
        <w:rPr>
          <w:rFonts w:ascii="Segoe UI Historic" w:eastAsia="Segoe UI Historic" w:hAnsi="Segoe UI Historic" w:cs="Segoe UI Historic"/>
          <w:b/>
          <w:bCs/>
          <w:sz w:val="22"/>
          <w:szCs w:val="22"/>
        </w:rPr>
      </w:pPr>
      <w:proofErr w:type="gramStart"/>
      <w:r w:rsidRPr="00CC1008">
        <w:rPr>
          <w:rFonts w:ascii="Segoe UI Historic" w:eastAsia="Segoe UI Historic" w:hAnsi="Segoe UI Historic" w:cs="Segoe UI Historic"/>
          <w:b/>
          <w:bCs/>
          <w:sz w:val="22"/>
          <w:szCs w:val="22"/>
          <w:highlight w:val="yellow"/>
        </w:rPr>
        <w:t>viable</w:t>
      </w:r>
      <w:r w:rsidRPr="00CC1008">
        <w:rPr>
          <w:rFonts w:ascii="Segoe UI Historic" w:eastAsia="Segoe UI Historic" w:hAnsi="Segoe UI Historic" w:cs="Segoe UI Historic"/>
          <w:b/>
          <w:bCs/>
          <w:sz w:val="22"/>
          <w:szCs w:val="22"/>
        </w:rPr>
        <w:t xml:space="preserve"> :</w:t>
      </w:r>
      <w:proofErr w:type="gramEnd"/>
      <w:r w:rsidRPr="00CC1008">
        <w:rPr>
          <w:rFonts w:ascii="Segoe UI Historic" w:eastAsia="Segoe UI Historic" w:hAnsi="Segoe UI Historic" w:cs="Segoe UI Historic"/>
          <w:b/>
          <w:bCs/>
          <w:sz w:val="22"/>
          <w:szCs w:val="22"/>
        </w:rPr>
        <w:t xml:space="preserve"> capable of working successfully; feasible.</w:t>
      </w:r>
    </w:p>
    <w:p w14:paraId="657D57F8" w14:textId="77777777" w:rsidR="000977EC" w:rsidRPr="00CC1008" w:rsidRDefault="000977EC">
      <w:pPr>
        <w:rPr>
          <w:rFonts w:ascii="Segoe UI Historic" w:eastAsia="Segoe UI Historic" w:hAnsi="Segoe UI Historic" w:cs="Segoe UI Historic"/>
          <w:b/>
          <w:bCs/>
          <w:sz w:val="22"/>
          <w:szCs w:val="22"/>
        </w:rPr>
      </w:pPr>
    </w:p>
    <w:p w14:paraId="14A4B005" w14:textId="77777777" w:rsidR="000977EC" w:rsidRPr="00CC1008" w:rsidRDefault="00000000">
      <w:pPr>
        <w:rPr>
          <w:rFonts w:ascii="Segoe UI Historic" w:eastAsia="Segoe UI Historic" w:hAnsi="Segoe UI Historic" w:cs="Segoe UI Historic"/>
          <w:b/>
          <w:bCs/>
          <w:sz w:val="22"/>
          <w:szCs w:val="22"/>
        </w:rPr>
      </w:pPr>
      <w:proofErr w:type="gramStart"/>
      <w:r w:rsidRPr="00CC1008">
        <w:rPr>
          <w:rFonts w:ascii="Segoe UI Historic" w:eastAsia="Segoe UI Historic" w:hAnsi="Segoe UI Historic" w:cs="Segoe UI Historic"/>
          <w:b/>
          <w:bCs/>
          <w:sz w:val="22"/>
          <w:szCs w:val="22"/>
          <w:highlight w:val="yellow"/>
        </w:rPr>
        <w:t>silica</w:t>
      </w:r>
      <w:r w:rsidRPr="00CC1008">
        <w:rPr>
          <w:rFonts w:ascii="Segoe UI Historic" w:eastAsia="Segoe UI Historic" w:hAnsi="Segoe UI Historic" w:cs="Segoe UI Historic"/>
          <w:b/>
          <w:bCs/>
          <w:sz w:val="22"/>
          <w:szCs w:val="22"/>
        </w:rPr>
        <w:t xml:space="preserve"> :</w:t>
      </w:r>
      <w:proofErr w:type="gramEnd"/>
      <w:r w:rsidRPr="00CC1008">
        <w:rPr>
          <w:rFonts w:ascii="Segoe UI Historic" w:eastAsia="Segoe UI Historic" w:hAnsi="Segoe UI Historic" w:cs="Segoe UI Historic"/>
          <w:b/>
          <w:bCs/>
          <w:sz w:val="22"/>
          <w:szCs w:val="22"/>
        </w:rPr>
        <w:t xml:space="preserve"> hard, unreactive, colorless compound which occurs as the mineral quartz and as a principal constituent of sandstone and other rocks</w:t>
      </w:r>
    </w:p>
    <w:p w14:paraId="0D016B03" w14:textId="77777777" w:rsidR="000977EC" w:rsidRPr="00CC1008" w:rsidRDefault="000977EC">
      <w:pPr>
        <w:rPr>
          <w:rFonts w:ascii="Segoe UI Historic" w:eastAsia="Segoe UI Historic" w:hAnsi="Segoe UI Historic" w:cs="Segoe UI Historic"/>
          <w:b/>
          <w:bCs/>
          <w:sz w:val="22"/>
          <w:szCs w:val="22"/>
        </w:rPr>
      </w:pPr>
    </w:p>
    <w:p w14:paraId="0A73189A" w14:textId="77777777" w:rsidR="000977EC" w:rsidRPr="00CC1008" w:rsidRDefault="00000000">
      <w:pPr>
        <w:rPr>
          <w:rFonts w:ascii="Segoe UI Historic" w:eastAsia="Segoe UI Historic" w:hAnsi="Segoe UI Historic" w:cs="Segoe UI Historic"/>
          <w:b/>
          <w:bCs/>
          <w:sz w:val="22"/>
          <w:szCs w:val="22"/>
        </w:rPr>
      </w:pPr>
      <w:r w:rsidRPr="00CC1008">
        <w:rPr>
          <w:rFonts w:ascii="Segoe UI Historic" w:eastAsia="Segoe UI Historic" w:hAnsi="Segoe UI Historic" w:cs="Segoe UI Historic"/>
          <w:b/>
          <w:bCs/>
          <w:sz w:val="22"/>
          <w:szCs w:val="22"/>
          <w:highlight w:val="yellow"/>
        </w:rPr>
        <w:t xml:space="preserve">microcrystalline </w:t>
      </w:r>
      <w:proofErr w:type="gramStart"/>
      <w:r w:rsidRPr="00CC1008">
        <w:rPr>
          <w:rFonts w:ascii="Segoe UI Historic" w:eastAsia="Segoe UI Historic" w:hAnsi="Segoe UI Historic" w:cs="Segoe UI Historic"/>
          <w:b/>
          <w:bCs/>
          <w:sz w:val="22"/>
          <w:szCs w:val="22"/>
          <w:highlight w:val="yellow"/>
        </w:rPr>
        <w:t>cellulose</w:t>
      </w:r>
      <w:r w:rsidRPr="00CC1008">
        <w:rPr>
          <w:rFonts w:ascii="Segoe UI Historic" w:eastAsia="Segoe UI Historic" w:hAnsi="Segoe UI Historic" w:cs="Segoe UI Historic"/>
          <w:b/>
          <w:bCs/>
          <w:sz w:val="22"/>
          <w:szCs w:val="22"/>
        </w:rPr>
        <w:t xml:space="preserve"> :</w:t>
      </w:r>
      <w:proofErr w:type="gramEnd"/>
      <w:r w:rsidRPr="00CC1008">
        <w:rPr>
          <w:rFonts w:ascii="Segoe UI Historic" w:eastAsia="Segoe UI Historic" w:hAnsi="Segoe UI Historic" w:cs="Segoe UI Historic"/>
          <w:b/>
          <w:bCs/>
          <w:sz w:val="22"/>
          <w:szCs w:val="22"/>
        </w:rPr>
        <w:t xml:space="preserve"> is a term for refined wood pulp and is used as a texturizer, an anti-caking agent, a fat substitute, an emulsifier, an extender, and a bulking agent in food production. The most common form is used in vitamin supplements or tablets. </w:t>
      </w:r>
    </w:p>
    <w:p w14:paraId="7C837C7F" w14:textId="77777777" w:rsidR="000977EC" w:rsidRPr="00CC1008" w:rsidRDefault="000977EC">
      <w:pPr>
        <w:rPr>
          <w:rFonts w:ascii="Segoe UI Historic" w:eastAsia="Segoe UI Historic" w:hAnsi="Segoe UI Historic" w:cs="Segoe UI Historic"/>
          <w:b/>
          <w:bCs/>
          <w:sz w:val="22"/>
          <w:szCs w:val="22"/>
        </w:rPr>
      </w:pPr>
    </w:p>
    <w:p w14:paraId="5B4C08F3" w14:textId="77777777" w:rsidR="000977EC" w:rsidRPr="00CC1008" w:rsidRDefault="00000000">
      <w:pPr>
        <w:rPr>
          <w:rFonts w:ascii="Segoe UI Historic" w:eastAsia="Segoe UI Historic" w:hAnsi="Segoe UI Historic" w:cs="Segoe UI Historic"/>
          <w:b/>
          <w:bCs/>
          <w:sz w:val="22"/>
          <w:szCs w:val="22"/>
        </w:rPr>
      </w:pPr>
      <w:r w:rsidRPr="00CC1008">
        <w:rPr>
          <w:rFonts w:ascii="Segoe UI Historic" w:eastAsia="Segoe UI Historic" w:hAnsi="Segoe UI Historic" w:cs="Segoe UI Historic"/>
          <w:b/>
          <w:bCs/>
          <w:sz w:val="22"/>
          <w:szCs w:val="22"/>
          <w:highlight w:val="yellow"/>
        </w:rPr>
        <w:t xml:space="preserve">debasement </w:t>
      </w:r>
      <w:proofErr w:type="gramStart"/>
      <w:r w:rsidRPr="00CC1008">
        <w:rPr>
          <w:rFonts w:ascii="Segoe UI Historic" w:eastAsia="Segoe UI Historic" w:hAnsi="Segoe UI Historic" w:cs="Segoe UI Historic"/>
          <w:b/>
          <w:bCs/>
          <w:sz w:val="22"/>
          <w:szCs w:val="22"/>
          <w:highlight w:val="yellow"/>
        </w:rPr>
        <w:t>rates</w:t>
      </w:r>
      <w:r w:rsidRPr="00CC1008">
        <w:rPr>
          <w:rFonts w:ascii="Segoe UI Historic" w:eastAsia="Segoe UI Historic" w:hAnsi="Segoe UI Historic" w:cs="Segoe UI Historic"/>
          <w:b/>
          <w:bCs/>
          <w:sz w:val="22"/>
          <w:szCs w:val="22"/>
        </w:rPr>
        <w:t xml:space="preserve"> :</w:t>
      </w:r>
      <w:proofErr w:type="gramEnd"/>
      <w:r w:rsidRPr="00CC1008">
        <w:rPr>
          <w:rFonts w:ascii="Segoe UI Historic" w:eastAsia="Segoe UI Historic" w:hAnsi="Segoe UI Historic" w:cs="Segoe UI Historic"/>
          <w:b/>
          <w:bCs/>
          <w:sz w:val="22"/>
          <w:szCs w:val="22"/>
        </w:rPr>
        <w:t xml:space="preserve"> lowering the value of a currency. It is primarily associated with coins made from precious metals, such as gold and silver.</w:t>
      </w:r>
    </w:p>
    <w:p w14:paraId="0F003303" w14:textId="77777777" w:rsidR="000977EC" w:rsidRPr="00CC1008" w:rsidRDefault="000977EC">
      <w:pPr>
        <w:rPr>
          <w:rFonts w:ascii="Segoe UI Historic" w:eastAsia="Segoe UI Historic" w:hAnsi="Segoe UI Historic" w:cs="Segoe UI Historic"/>
          <w:b/>
          <w:bCs/>
          <w:sz w:val="22"/>
          <w:szCs w:val="22"/>
        </w:rPr>
      </w:pPr>
    </w:p>
    <w:p w14:paraId="15B1C0AD" w14:textId="77777777" w:rsidR="000977EC" w:rsidRPr="00CC1008" w:rsidRDefault="00000000">
      <w:pPr>
        <w:rPr>
          <w:rFonts w:ascii="Segoe UI Historic" w:eastAsia="Segoe UI Historic" w:hAnsi="Segoe UI Historic" w:cs="Segoe UI Historic"/>
          <w:b/>
          <w:bCs/>
          <w:sz w:val="22"/>
          <w:szCs w:val="22"/>
        </w:rPr>
      </w:pPr>
      <w:r w:rsidRPr="00CC1008">
        <w:rPr>
          <w:rFonts w:ascii="Segoe UI Historic" w:eastAsia="Segoe UI Historic" w:hAnsi="Segoe UI Historic" w:cs="Segoe UI Historic"/>
          <w:b/>
          <w:bCs/>
          <w:sz w:val="22"/>
          <w:szCs w:val="22"/>
          <w:highlight w:val="yellow"/>
        </w:rPr>
        <w:t xml:space="preserve">chemical </w:t>
      </w:r>
      <w:proofErr w:type="gramStart"/>
      <w:r w:rsidRPr="00CC1008">
        <w:rPr>
          <w:rFonts w:ascii="Segoe UI Historic" w:eastAsia="Segoe UI Historic" w:hAnsi="Segoe UI Historic" w:cs="Segoe UI Historic"/>
          <w:b/>
          <w:bCs/>
          <w:sz w:val="22"/>
          <w:szCs w:val="22"/>
          <w:highlight w:val="yellow"/>
        </w:rPr>
        <w:t>stability</w:t>
      </w:r>
      <w:r w:rsidRPr="00CC1008">
        <w:rPr>
          <w:rFonts w:ascii="Segoe UI Historic" w:eastAsia="Segoe UI Historic" w:hAnsi="Segoe UI Historic" w:cs="Segoe UI Historic"/>
          <w:b/>
          <w:bCs/>
          <w:sz w:val="22"/>
          <w:szCs w:val="22"/>
        </w:rPr>
        <w:t xml:space="preserve"> :</w:t>
      </w:r>
      <w:proofErr w:type="gramEnd"/>
      <w:r w:rsidRPr="00CC1008">
        <w:rPr>
          <w:rFonts w:ascii="Segoe UI Historic" w:eastAsia="Segoe UI Historic" w:hAnsi="Segoe UI Historic" w:cs="Segoe UI Historic"/>
          <w:b/>
          <w:bCs/>
          <w:sz w:val="22"/>
          <w:szCs w:val="22"/>
        </w:rPr>
        <w:t xml:space="preserve">  if it is not particularly reactive in the environment or during normal use, and retains its useful properties on the timescale of its expected usefulness.</w:t>
      </w:r>
    </w:p>
    <w:p w14:paraId="5F39645E" w14:textId="77777777" w:rsidR="000977EC" w:rsidRPr="00CC1008" w:rsidRDefault="000977EC">
      <w:pPr>
        <w:rPr>
          <w:rFonts w:ascii="Segoe UI Historic" w:eastAsia="Segoe UI Historic" w:hAnsi="Segoe UI Historic" w:cs="Segoe UI Historic"/>
          <w:b/>
          <w:bCs/>
          <w:sz w:val="22"/>
          <w:szCs w:val="22"/>
        </w:rPr>
      </w:pPr>
    </w:p>
    <w:p w14:paraId="37CC5AD7" w14:textId="77777777" w:rsidR="000977EC" w:rsidRPr="00CC1008" w:rsidRDefault="00000000">
      <w:pPr>
        <w:rPr>
          <w:rFonts w:ascii="Segoe UI Historic" w:eastAsia="Segoe UI Historic" w:hAnsi="Segoe UI Historic" w:cs="Segoe UI Historic"/>
          <w:b/>
          <w:bCs/>
          <w:sz w:val="22"/>
          <w:szCs w:val="22"/>
        </w:rPr>
      </w:pPr>
      <w:r w:rsidRPr="00CC1008">
        <w:rPr>
          <w:rFonts w:ascii="Segoe UI Historic" w:eastAsia="Segoe UI Historic" w:hAnsi="Segoe UI Historic" w:cs="Segoe UI Historic"/>
          <w:b/>
          <w:bCs/>
          <w:sz w:val="22"/>
          <w:szCs w:val="22"/>
          <w:highlight w:val="yellow"/>
        </w:rPr>
        <w:t xml:space="preserve">tensile </w:t>
      </w:r>
      <w:proofErr w:type="gramStart"/>
      <w:r w:rsidRPr="00CC1008">
        <w:rPr>
          <w:rFonts w:ascii="Segoe UI Historic" w:eastAsia="Segoe UI Historic" w:hAnsi="Segoe UI Historic" w:cs="Segoe UI Historic"/>
          <w:b/>
          <w:bCs/>
          <w:sz w:val="22"/>
          <w:szCs w:val="22"/>
          <w:highlight w:val="yellow"/>
        </w:rPr>
        <w:t>strength</w:t>
      </w:r>
      <w:r w:rsidRPr="00CC1008">
        <w:rPr>
          <w:rFonts w:ascii="Segoe UI Historic" w:eastAsia="Segoe UI Historic" w:hAnsi="Segoe UI Historic" w:cs="Segoe UI Historic"/>
          <w:b/>
          <w:bCs/>
          <w:sz w:val="22"/>
          <w:szCs w:val="22"/>
        </w:rPr>
        <w:t xml:space="preserve"> :</w:t>
      </w:r>
      <w:proofErr w:type="gramEnd"/>
      <w:r w:rsidRPr="00CC1008">
        <w:rPr>
          <w:rFonts w:ascii="Segoe UI Historic" w:eastAsia="Segoe UI Historic" w:hAnsi="Segoe UI Historic" w:cs="Segoe UI Historic"/>
          <w:b/>
          <w:bCs/>
          <w:sz w:val="22"/>
          <w:szCs w:val="22"/>
        </w:rPr>
        <w:t xml:space="preserve"> the resistance of a material to breaking under tension.</w:t>
      </w:r>
    </w:p>
    <w:p w14:paraId="35C5CB23" w14:textId="77777777" w:rsidR="000977EC" w:rsidRPr="00CC1008" w:rsidRDefault="000977EC">
      <w:pPr>
        <w:rPr>
          <w:rFonts w:ascii="Segoe UI Historic" w:eastAsia="Segoe UI Historic" w:hAnsi="Segoe UI Historic" w:cs="Segoe UI Historic"/>
          <w:b/>
          <w:bCs/>
          <w:sz w:val="22"/>
          <w:szCs w:val="22"/>
        </w:rPr>
      </w:pPr>
    </w:p>
    <w:p w14:paraId="000EE02D" w14:textId="77777777" w:rsidR="000977EC" w:rsidRPr="00CC1008" w:rsidRDefault="00000000">
      <w:pPr>
        <w:rPr>
          <w:rFonts w:ascii="Segoe UI Historic" w:eastAsia="Segoe UI Historic" w:hAnsi="Segoe UI Historic" w:cs="Segoe UI Historic"/>
          <w:b/>
          <w:bCs/>
          <w:sz w:val="22"/>
          <w:szCs w:val="22"/>
        </w:rPr>
      </w:pPr>
      <w:r w:rsidRPr="00CC1008">
        <w:rPr>
          <w:rFonts w:ascii="Segoe UI Historic" w:eastAsia="Segoe UI Historic" w:hAnsi="Segoe UI Historic" w:cs="Segoe UI Historic"/>
          <w:b/>
          <w:bCs/>
          <w:sz w:val="22"/>
          <w:szCs w:val="22"/>
        </w:rPr>
        <w:t>3.</w:t>
      </w:r>
    </w:p>
    <w:p w14:paraId="55BAC562" w14:textId="77777777" w:rsidR="000977EC" w:rsidRPr="00CC1008" w:rsidRDefault="00000000">
      <w:pPr>
        <w:rPr>
          <w:rFonts w:ascii="Segoe UI Historic" w:eastAsia="Segoe UI Historic" w:hAnsi="Segoe UI Historic" w:cs="Segoe UI Historic"/>
          <w:b/>
          <w:bCs/>
          <w:sz w:val="22"/>
          <w:szCs w:val="22"/>
        </w:rPr>
      </w:pPr>
      <w:r w:rsidRPr="00CC1008">
        <w:rPr>
          <w:rFonts w:ascii="Segoe UI Historic" w:eastAsia="Segoe UI Historic" w:hAnsi="Segoe UI Historic" w:cs="Segoe UI Historic"/>
          <w:b/>
          <w:bCs/>
          <w:sz w:val="22"/>
          <w:szCs w:val="22"/>
          <w:highlight w:val="yellow"/>
        </w:rPr>
        <w:t xml:space="preserve">penetration </w:t>
      </w:r>
      <w:proofErr w:type="gramStart"/>
      <w:r w:rsidRPr="00CC1008">
        <w:rPr>
          <w:rFonts w:ascii="Segoe UI Historic" w:eastAsia="Segoe UI Historic" w:hAnsi="Segoe UI Historic" w:cs="Segoe UI Historic"/>
          <w:b/>
          <w:bCs/>
          <w:sz w:val="22"/>
          <w:szCs w:val="22"/>
          <w:highlight w:val="yellow"/>
        </w:rPr>
        <w:t>resistance</w:t>
      </w:r>
      <w:r w:rsidRPr="00CC1008">
        <w:rPr>
          <w:rFonts w:ascii="Segoe UI Historic" w:eastAsia="Segoe UI Historic" w:hAnsi="Segoe UI Historic" w:cs="Segoe UI Historic"/>
          <w:b/>
          <w:bCs/>
          <w:sz w:val="22"/>
          <w:szCs w:val="22"/>
        </w:rPr>
        <w:t xml:space="preserve"> :</w:t>
      </w:r>
      <w:proofErr w:type="gramEnd"/>
      <w:r w:rsidRPr="00CC1008">
        <w:rPr>
          <w:rFonts w:ascii="Segoe UI Historic" w:eastAsia="Segoe UI Historic" w:hAnsi="Segoe UI Historic" w:cs="Segoe UI Historic"/>
          <w:b/>
          <w:bCs/>
          <w:sz w:val="22"/>
          <w:szCs w:val="22"/>
        </w:rPr>
        <w:t xml:space="preserve"> a soil attribute that allows identifies areas with restrictions due to compaction, which results in mechanical impedance for root growth and reduced crop yield. </w:t>
      </w:r>
    </w:p>
    <w:p w14:paraId="793332CA" w14:textId="77777777" w:rsidR="000977EC" w:rsidRPr="00CC1008" w:rsidRDefault="000977EC">
      <w:pPr>
        <w:rPr>
          <w:rFonts w:ascii="Segoe UI Historic" w:eastAsia="Segoe UI Historic" w:hAnsi="Segoe UI Historic" w:cs="Segoe UI Historic"/>
          <w:b/>
          <w:bCs/>
          <w:sz w:val="22"/>
          <w:szCs w:val="22"/>
          <w:shd w:val="clear" w:color="auto" w:fill="E4E6EB"/>
        </w:rPr>
      </w:pPr>
    </w:p>
    <w:p w14:paraId="3C307654" w14:textId="77777777" w:rsidR="000977EC" w:rsidRPr="00CC1008" w:rsidRDefault="00000000">
      <w:pPr>
        <w:pStyle w:val="PlainText"/>
        <w:rPr>
          <w:rFonts w:ascii="Arial" w:hAnsi="Arial" w:cs="Arial"/>
          <w:b/>
          <w:bCs/>
          <w:sz w:val="22"/>
          <w:szCs w:val="22"/>
        </w:rPr>
      </w:pPr>
      <w:r w:rsidRPr="00CC1008">
        <w:rPr>
          <w:rFonts w:ascii="Arial" w:hAnsi="Arial" w:cs="Arial"/>
          <w:b/>
          <w:bCs/>
          <w:sz w:val="22"/>
          <w:szCs w:val="22"/>
        </w:rPr>
        <w:t>4.</w:t>
      </w:r>
    </w:p>
    <w:p w14:paraId="2A38539A" w14:textId="77777777" w:rsidR="000977EC" w:rsidRPr="00CC1008" w:rsidRDefault="00000000">
      <w:pPr>
        <w:pStyle w:val="PlainText"/>
        <w:rPr>
          <w:rFonts w:ascii="Arial" w:eastAsia="SimSun" w:hAnsi="Arial" w:cs="Arial"/>
          <w:b/>
          <w:bCs/>
          <w:sz w:val="22"/>
          <w:szCs w:val="22"/>
          <w:shd w:val="clear" w:color="auto" w:fill="FFFFFF"/>
        </w:rPr>
      </w:pPr>
      <w:r w:rsidRPr="00CC1008">
        <w:rPr>
          <w:rFonts w:ascii="Arial" w:hAnsi="Arial" w:cs="Arial"/>
          <w:b/>
          <w:bCs/>
          <w:sz w:val="22"/>
          <w:szCs w:val="22"/>
          <w:highlight w:val="yellow"/>
        </w:rPr>
        <w:t xml:space="preserve">thermochemical </w:t>
      </w:r>
      <w:proofErr w:type="gramStart"/>
      <w:r w:rsidRPr="00CC1008">
        <w:rPr>
          <w:rFonts w:ascii="Arial" w:hAnsi="Arial" w:cs="Arial"/>
          <w:b/>
          <w:bCs/>
          <w:sz w:val="22"/>
          <w:szCs w:val="22"/>
          <w:highlight w:val="yellow"/>
        </w:rPr>
        <w:t>conversion</w:t>
      </w:r>
      <w:r w:rsidRPr="00CC1008">
        <w:rPr>
          <w:rFonts w:ascii="Arial" w:hAnsi="Arial" w:cs="Arial"/>
          <w:b/>
          <w:bCs/>
          <w:sz w:val="22"/>
          <w:szCs w:val="22"/>
        </w:rPr>
        <w:t xml:space="preserve"> :</w:t>
      </w:r>
      <w:proofErr w:type="gramEnd"/>
      <w:r w:rsidRPr="00CC1008">
        <w:rPr>
          <w:rFonts w:ascii="Arial" w:hAnsi="Arial" w:cs="Arial"/>
          <w:b/>
          <w:bCs/>
          <w:sz w:val="22"/>
          <w:szCs w:val="22"/>
        </w:rPr>
        <w:t xml:space="preserve"> </w:t>
      </w:r>
      <w:r w:rsidRPr="00CC1008">
        <w:rPr>
          <w:rFonts w:ascii="Arial" w:eastAsia="SimSun" w:hAnsi="Arial" w:cs="Arial"/>
          <w:b/>
          <w:bCs/>
          <w:sz w:val="22"/>
          <w:szCs w:val="22"/>
          <w:shd w:val="clear" w:color="auto" w:fill="FFFFFF"/>
        </w:rPr>
        <w:t>Thermochemical conversion processes include </w:t>
      </w:r>
      <w:r w:rsidRPr="00CC1008">
        <w:rPr>
          <w:rFonts w:ascii="Arial" w:eastAsia="SimSun" w:hAnsi="Arial" w:cs="Arial"/>
          <w:b/>
          <w:bCs/>
          <w:i/>
          <w:iCs/>
          <w:sz w:val="22"/>
          <w:szCs w:val="22"/>
          <w:highlight w:val="cyan"/>
          <w:shd w:val="clear" w:color="auto" w:fill="FFFFFF"/>
        </w:rPr>
        <w:t>combustion, gasification, and pyrolysis.</w:t>
      </w:r>
      <w:r w:rsidRPr="00CC1008">
        <w:rPr>
          <w:rFonts w:ascii="Arial" w:eastAsia="SimSun" w:hAnsi="Arial" w:cs="Arial"/>
          <w:b/>
          <w:bCs/>
          <w:sz w:val="22"/>
          <w:szCs w:val="22"/>
          <w:shd w:val="clear" w:color="auto" w:fill="FFFFFF"/>
        </w:rPr>
        <w:t xml:space="preserve"> Potential energy types include heat, steam, electricity, and liquid fuels (biofuels if the feedstock is biomass).</w:t>
      </w:r>
    </w:p>
    <w:p w14:paraId="4DEC01AD" w14:textId="77777777" w:rsidR="000977EC" w:rsidRPr="00CC1008" w:rsidRDefault="000977EC">
      <w:pPr>
        <w:pStyle w:val="PlainText"/>
        <w:rPr>
          <w:rFonts w:ascii="Arial" w:eastAsia="SimSun" w:hAnsi="Arial" w:cs="Arial"/>
          <w:b/>
          <w:bCs/>
          <w:sz w:val="22"/>
          <w:szCs w:val="22"/>
          <w:shd w:val="clear" w:color="auto" w:fill="FFFFFF"/>
        </w:rPr>
      </w:pPr>
    </w:p>
    <w:p w14:paraId="720935AB" w14:textId="77777777" w:rsidR="000977EC" w:rsidRPr="00CC1008" w:rsidRDefault="00000000">
      <w:pPr>
        <w:pStyle w:val="PlainText"/>
        <w:rPr>
          <w:rFonts w:ascii="Arial" w:hAnsi="Arial" w:cs="Arial"/>
          <w:b/>
          <w:bCs/>
          <w:sz w:val="22"/>
          <w:szCs w:val="22"/>
        </w:rPr>
      </w:pPr>
      <w:r w:rsidRPr="00CC1008">
        <w:rPr>
          <w:rFonts w:ascii="Arial" w:hAnsi="Arial" w:cs="Arial"/>
          <w:b/>
          <w:bCs/>
          <w:sz w:val="22"/>
          <w:szCs w:val="22"/>
          <w:highlight w:val="yellow"/>
        </w:rPr>
        <w:t xml:space="preserve">polylactic </w:t>
      </w:r>
      <w:proofErr w:type="gramStart"/>
      <w:r w:rsidRPr="00CC1008">
        <w:rPr>
          <w:rFonts w:ascii="Arial" w:hAnsi="Arial" w:cs="Arial"/>
          <w:b/>
          <w:bCs/>
          <w:sz w:val="22"/>
          <w:szCs w:val="22"/>
          <w:highlight w:val="yellow"/>
        </w:rPr>
        <w:t xml:space="preserve">acid </w:t>
      </w:r>
      <w:r w:rsidRPr="00CC1008">
        <w:rPr>
          <w:rFonts w:ascii="Arial" w:hAnsi="Arial" w:cs="Arial"/>
          <w:b/>
          <w:bCs/>
          <w:sz w:val="22"/>
          <w:szCs w:val="22"/>
        </w:rPr>
        <w:t>:</w:t>
      </w:r>
      <w:proofErr w:type="gramEnd"/>
      <w:r w:rsidRPr="00CC1008">
        <w:rPr>
          <w:rFonts w:ascii="Arial" w:hAnsi="Arial" w:cs="Arial"/>
          <w:b/>
          <w:bCs/>
          <w:sz w:val="22"/>
          <w:szCs w:val="22"/>
        </w:rPr>
        <w:t xml:space="preserve"> p</w:t>
      </w:r>
      <w:r w:rsidRPr="00CC1008">
        <w:rPr>
          <w:rFonts w:ascii="Arial" w:eastAsia="SimSun" w:hAnsi="Arial" w:cs="Arial"/>
          <w:b/>
          <w:bCs/>
          <w:sz w:val="22"/>
          <w:szCs w:val="22"/>
          <w:shd w:val="clear" w:color="auto" w:fill="FFFFFF"/>
        </w:rPr>
        <w:t>olylactic acid, also known as PLA, is </w:t>
      </w:r>
      <w:r w:rsidRPr="00CC1008">
        <w:rPr>
          <w:rFonts w:ascii="Arial" w:eastAsia="SimSun" w:hAnsi="Arial" w:cs="Arial"/>
          <w:b/>
          <w:bCs/>
          <w:i/>
          <w:iCs/>
          <w:sz w:val="22"/>
          <w:szCs w:val="22"/>
          <w:highlight w:val="cyan"/>
          <w:shd w:val="clear" w:color="auto" w:fill="FFFFFF"/>
        </w:rPr>
        <w:t>a thermoplastic monomer derived from renewable, organic sources such as corn starch or sugar cane</w:t>
      </w:r>
      <w:r w:rsidRPr="00CC1008">
        <w:rPr>
          <w:rFonts w:ascii="Arial" w:eastAsia="SimSun" w:hAnsi="Arial" w:cs="Arial"/>
          <w:b/>
          <w:bCs/>
          <w:sz w:val="22"/>
          <w:szCs w:val="22"/>
          <w:shd w:val="clear" w:color="auto" w:fill="FFFFFF"/>
        </w:rPr>
        <w:t>. Using biomass resources makes PLA production different from most plastics, which are produced using fossil fuels through the distillation and polymerization of petroleum.</w:t>
      </w:r>
    </w:p>
    <w:p w14:paraId="665CC992" w14:textId="77777777" w:rsidR="000977EC" w:rsidRPr="00CC1008" w:rsidRDefault="000977EC">
      <w:pPr>
        <w:pStyle w:val="PlainText"/>
        <w:rPr>
          <w:rFonts w:ascii="Arial" w:hAnsi="Arial" w:cs="Arial"/>
          <w:b/>
          <w:bCs/>
          <w:sz w:val="22"/>
          <w:szCs w:val="22"/>
        </w:rPr>
      </w:pPr>
    </w:p>
    <w:p w14:paraId="10ADC7F9" w14:textId="77777777" w:rsidR="000977EC" w:rsidRPr="00CC1008" w:rsidRDefault="00000000">
      <w:pPr>
        <w:pStyle w:val="PlainText"/>
        <w:rPr>
          <w:rFonts w:ascii="Arial" w:hAnsi="Arial" w:cs="Arial"/>
          <w:b/>
          <w:bCs/>
          <w:sz w:val="22"/>
          <w:szCs w:val="22"/>
        </w:rPr>
      </w:pPr>
      <w:proofErr w:type="gramStart"/>
      <w:r w:rsidRPr="00CC1008">
        <w:rPr>
          <w:rFonts w:ascii="Arial" w:hAnsi="Arial" w:cs="Arial"/>
          <w:b/>
          <w:bCs/>
          <w:sz w:val="22"/>
          <w:szCs w:val="22"/>
          <w:highlight w:val="yellow"/>
        </w:rPr>
        <w:lastRenderedPageBreak/>
        <w:t>thermochemical</w:t>
      </w:r>
      <w:r w:rsidRPr="00CC1008">
        <w:rPr>
          <w:rFonts w:ascii="Arial" w:hAnsi="Arial" w:cs="Arial"/>
          <w:b/>
          <w:bCs/>
          <w:sz w:val="22"/>
          <w:szCs w:val="22"/>
        </w:rPr>
        <w:t xml:space="preserve"> :</w:t>
      </w:r>
      <w:proofErr w:type="gramEnd"/>
      <w:r w:rsidRPr="00CC1008">
        <w:rPr>
          <w:rFonts w:ascii="Arial" w:hAnsi="Arial" w:cs="Arial"/>
          <w:b/>
          <w:bCs/>
          <w:sz w:val="22"/>
          <w:szCs w:val="22"/>
        </w:rPr>
        <w:t xml:space="preserve"> t</w:t>
      </w:r>
      <w:r w:rsidRPr="00CC1008">
        <w:rPr>
          <w:rFonts w:ascii="Arial" w:eastAsia="SimSun" w:hAnsi="Arial" w:cs="Arial"/>
          <w:b/>
          <w:bCs/>
          <w:sz w:val="22"/>
          <w:szCs w:val="22"/>
          <w:shd w:val="clear" w:color="auto" w:fill="FFFFFF"/>
        </w:rPr>
        <w:t>hermochemistry is</w:t>
      </w:r>
      <w:r w:rsidRPr="00CC1008">
        <w:rPr>
          <w:rFonts w:ascii="Arial" w:eastAsia="SimSun" w:hAnsi="Arial" w:cs="Arial"/>
          <w:b/>
          <w:bCs/>
          <w:i/>
          <w:iCs/>
          <w:sz w:val="22"/>
          <w:szCs w:val="22"/>
          <w:highlight w:val="cyan"/>
          <w:shd w:val="clear" w:color="auto" w:fill="FFFFFF"/>
        </w:rPr>
        <w:t> the study of the heat energy which is associated with chemical reactions and/or phase changes such as melting and boiling.</w:t>
      </w:r>
      <w:r w:rsidRPr="00CC1008">
        <w:rPr>
          <w:rFonts w:ascii="Arial" w:eastAsia="SimSun" w:hAnsi="Arial" w:cs="Arial"/>
          <w:b/>
          <w:bCs/>
          <w:sz w:val="22"/>
          <w:szCs w:val="22"/>
          <w:shd w:val="clear" w:color="auto" w:fill="FFFFFF"/>
        </w:rPr>
        <w:t xml:space="preserve"> A reaction may release or absorb energy, and a phase change may do the same.</w:t>
      </w:r>
    </w:p>
    <w:p w14:paraId="75DD5E71" w14:textId="77777777" w:rsidR="000977EC" w:rsidRPr="00CC1008" w:rsidRDefault="000977EC">
      <w:pPr>
        <w:pStyle w:val="PlainText"/>
        <w:rPr>
          <w:rFonts w:ascii="Arial" w:hAnsi="Arial" w:cs="Arial"/>
          <w:b/>
          <w:bCs/>
          <w:sz w:val="22"/>
          <w:szCs w:val="22"/>
        </w:rPr>
      </w:pPr>
    </w:p>
    <w:p w14:paraId="487CFDBA" w14:textId="77777777" w:rsidR="000977EC" w:rsidRPr="00CC1008" w:rsidRDefault="00000000">
      <w:pPr>
        <w:pStyle w:val="PlainText"/>
        <w:rPr>
          <w:rFonts w:ascii="Arial" w:hAnsi="Arial" w:cs="Arial"/>
          <w:b/>
          <w:bCs/>
          <w:sz w:val="22"/>
          <w:szCs w:val="22"/>
        </w:rPr>
      </w:pPr>
      <w:proofErr w:type="gramStart"/>
      <w:r w:rsidRPr="00CC1008">
        <w:rPr>
          <w:rFonts w:ascii="Arial" w:hAnsi="Arial" w:cs="Arial"/>
          <w:b/>
          <w:bCs/>
          <w:sz w:val="22"/>
          <w:szCs w:val="22"/>
          <w:highlight w:val="yellow"/>
        </w:rPr>
        <w:t xml:space="preserve">yielded </w:t>
      </w:r>
      <w:r w:rsidRPr="00CC1008">
        <w:rPr>
          <w:rFonts w:ascii="Arial" w:hAnsi="Arial" w:cs="Arial"/>
          <w:b/>
          <w:bCs/>
          <w:sz w:val="22"/>
          <w:szCs w:val="22"/>
        </w:rPr>
        <w:t>:</w:t>
      </w:r>
      <w:proofErr w:type="gramEnd"/>
      <w:r w:rsidRPr="00CC1008">
        <w:rPr>
          <w:rFonts w:ascii="Arial" w:hAnsi="Arial" w:cs="Arial"/>
          <w:b/>
          <w:bCs/>
          <w:sz w:val="22"/>
          <w:szCs w:val="22"/>
        </w:rPr>
        <w:t xml:space="preserve"> </w:t>
      </w:r>
      <w:r w:rsidRPr="00CC1008">
        <w:rPr>
          <w:rFonts w:ascii="Arial" w:eastAsia="SimSun" w:hAnsi="Arial" w:cs="Arial"/>
          <w:b/>
          <w:bCs/>
          <w:sz w:val="22"/>
          <w:szCs w:val="22"/>
          <w:shd w:val="clear" w:color="auto" w:fill="FFFFFF"/>
        </w:rPr>
        <w:t>produce or provide (a natural, agricultural, or industrial product).</w:t>
      </w:r>
    </w:p>
    <w:p w14:paraId="7E1E98F7" w14:textId="77777777" w:rsidR="000977EC" w:rsidRPr="00CC1008" w:rsidRDefault="000977EC">
      <w:pPr>
        <w:pStyle w:val="PlainText"/>
        <w:rPr>
          <w:rFonts w:ascii="Arial" w:hAnsi="Arial" w:cs="Arial"/>
          <w:b/>
          <w:bCs/>
          <w:sz w:val="22"/>
          <w:szCs w:val="22"/>
        </w:rPr>
      </w:pPr>
    </w:p>
    <w:p w14:paraId="76DF381C" w14:textId="77777777" w:rsidR="000977EC" w:rsidRPr="00CC1008" w:rsidRDefault="00000000">
      <w:pPr>
        <w:pStyle w:val="PlainText"/>
        <w:rPr>
          <w:rFonts w:ascii="Arial" w:hAnsi="Arial" w:cs="Arial"/>
          <w:b/>
          <w:bCs/>
          <w:sz w:val="22"/>
          <w:szCs w:val="22"/>
        </w:rPr>
      </w:pPr>
      <w:r w:rsidRPr="00CC1008">
        <w:rPr>
          <w:rFonts w:ascii="Arial" w:hAnsi="Arial" w:cs="Arial"/>
          <w:b/>
          <w:bCs/>
          <w:sz w:val="22"/>
          <w:szCs w:val="22"/>
          <w:highlight w:val="yellow"/>
        </w:rPr>
        <w:t>non-</w:t>
      </w:r>
      <w:proofErr w:type="gramStart"/>
      <w:r w:rsidRPr="00CC1008">
        <w:rPr>
          <w:rFonts w:ascii="Arial" w:hAnsi="Arial" w:cs="Arial"/>
          <w:b/>
          <w:bCs/>
          <w:sz w:val="22"/>
          <w:szCs w:val="22"/>
          <w:highlight w:val="yellow"/>
        </w:rPr>
        <w:t xml:space="preserve">condensable </w:t>
      </w:r>
      <w:r w:rsidRPr="00CC1008">
        <w:rPr>
          <w:rFonts w:ascii="Arial" w:hAnsi="Arial" w:cs="Arial"/>
          <w:b/>
          <w:bCs/>
          <w:sz w:val="22"/>
          <w:szCs w:val="22"/>
        </w:rPr>
        <w:t>:</w:t>
      </w:r>
      <w:proofErr w:type="gramEnd"/>
      <w:r w:rsidRPr="00CC1008">
        <w:rPr>
          <w:rFonts w:ascii="Arial" w:hAnsi="Arial" w:cs="Arial"/>
          <w:b/>
          <w:bCs/>
          <w:sz w:val="22"/>
          <w:szCs w:val="22"/>
        </w:rPr>
        <w:t xml:space="preserve"> </w:t>
      </w:r>
      <w:r w:rsidRPr="00CC1008">
        <w:rPr>
          <w:rFonts w:ascii="Arial" w:eastAsia="SimSun" w:hAnsi="Arial" w:cs="Arial"/>
          <w:b/>
          <w:bCs/>
          <w:sz w:val="22"/>
          <w:szCs w:val="22"/>
          <w:shd w:val="clear" w:color="auto" w:fill="FFFFFF"/>
        </w:rPr>
        <w:t>Share. Non-</w:t>
      </w:r>
      <w:proofErr w:type="spellStart"/>
      <w:r w:rsidRPr="00CC1008">
        <w:rPr>
          <w:rFonts w:ascii="Arial" w:eastAsia="SimSun" w:hAnsi="Arial" w:cs="Arial"/>
          <w:b/>
          <w:bCs/>
          <w:sz w:val="22"/>
          <w:szCs w:val="22"/>
          <w:shd w:val="clear" w:color="auto" w:fill="FFFFFF"/>
        </w:rPr>
        <w:t>condensables</w:t>
      </w:r>
      <w:proofErr w:type="spellEnd"/>
      <w:r w:rsidRPr="00CC1008">
        <w:rPr>
          <w:rFonts w:ascii="Arial" w:eastAsia="SimSun" w:hAnsi="Arial" w:cs="Arial"/>
          <w:b/>
          <w:bCs/>
          <w:sz w:val="22"/>
          <w:szCs w:val="22"/>
          <w:shd w:val="clear" w:color="auto" w:fill="FFFFFF"/>
        </w:rPr>
        <w:t xml:space="preserve"> are g</w:t>
      </w:r>
      <w:r w:rsidRPr="00CC1008">
        <w:rPr>
          <w:rFonts w:ascii="Arial" w:eastAsia="SimSun" w:hAnsi="Arial" w:cs="Arial"/>
          <w:b/>
          <w:bCs/>
          <w:i/>
          <w:iCs/>
          <w:sz w:val="22"/>
          <w:szCs w:val="22"/>
          <w:highlight w:val="cyan"/>
          <w:shd w:val="clear" w:color="auto" w:fill="FFFFFF"/>
        </w:rPr>
        <w:t>ases that will not condense into a liquid within the operating temperatures of the refrigeration system</w:t>
      </w:r>
      <w:r w:rsidRPr="00CC1008">
        <w:rPr>
          <w:rFonts w:ascii="Arial" w:eastAsia="SimSun" w:hAnsi="Arial" w:cs="Arial"/>
          <w:b/>
          <w:bCs/>
          <w:sz w:val="22"/>
          <w:szCs w:val="22"/>
          <w:shd w:val="clear" w:color="auto" w:fill="FFFFFF"/>
        </w:rPr>
        <w:t>. Air and nitrogen are the most likely non-</w:t>
      </w:r>
      <w:proofErr w:type="spellStart"/>
      <w:r w:rsidRPr="00CC1008">
        <w:rPr>
          <w:rFonts w:ascii="Arial" w:eastAsia="SimSun" w:hAnsi="Arial" w:cs="Arial"/>
          <w:b/>
          <w:bCs/>
          <w:sz w:val="22"/>
          <w:szCs w:val="22"/>
          <w:shd w:val="clear" w:color="auto" w:fill="FFFFFF"/>
        </w:rPr>
        <w:t>condensables</w:t>
      </w:r>
      <w:proofErr w:type="spellEnd"/>
      <w:r w:rsidRPr="00CC1008">
        <w:rPr>
          <w:rFonts w:ascii="Arial" w:eastAsia="SimSun" w:hAnsi="Arial" w:cs="Arial"/>
          <w:b/>
          <w:bCs/>
          <w:sz w:val="22"/>
          <w:szCs w:val="22"/>
          <w:shd w:val="clear" w:color="auto" w:fill="FFFFFF"/>
        </w:rPr>
        <w:t xml:space="preserve"> you will see.</w:t>
      </w:r>
    </w:p>
    <w:p w14:paraId="6C787817" w14:textId="77777777" w:rsidR="000977EC" w:rsidRPr="00CC1008" w:rsidRDefault="000977EC">
      <w:pPr>
        <w:pStyle w:val="PlainText"/>
        <w:rPr>
          <w:rFonts w:ascii="Arial" w:hAnsi="Arial" w:cs="Arial"/>
          <w:b/>
          <w:bCs/>
          <w:sz w:val="22"/>
          <w:szCs w:val="22"/>
        </w:rPr>
      </w:pPr>
    </w:p>
    <w:p w14:paraId="64A3F62D" w14:textId="77777777" w:rsidR="000977EC" w:rsidRPr="00CC1008" w:rsidRDefault="00000000">
      <w:pPr>
        <w:pStyle w:val="PlainText"/>
        <w:rPr>
          <w:rFonts w:ascii="Arial" w:hAnsi="Arial" w:cs="Arial"/>
          <w:b/>
          <w:bCs/>
          <w:sz w:val="22"/>
          <w:szCs w:val="22"/>
        </w:rPr>
      </w:pPr>
      <w:r w:rsidRPr="00CC1008">
        <w:rPr>
          <w:rFonts w:ascii="Arial" w:hAnsi="Arial" w:cs="Arial"/>
          <w:b/>
          <w:bCs/>
          <w:sz w:val="22"/>
          <w:szCs w:val="22"/>
          <w:highlight w:val="yellow"/>
        </w:rPr>
        <w:t>N</w:t>
      </w:r>
      <w:proofErr w:type="gramStart"/>
      <w:r w:rsidRPr="00CC1008">
        <w:rPr>
          <w:rFonts w:ascii="Arial" w:hAnsi="Arial" w:cs="Arial"/>
          <w:b/>
          <w:bCs/>
          <w:sz w:val="22"/>
          <w:szCs w:val="22"/>
          <w:highlight w:val="yellow"/>
        </w:rPr>
        <w:t>2</w:t>
      </w:r>
      <w:r w:rsidRPr="00CC1008">
        <w:rPr>
          <w:rFonts w:ascii="Arial" w:hAnsi="Arial" w:cs="Arial"/>
          <w:b/>
          <w:bCs/>
          <w:sz w:val="22"/>
          <w:szCs w:val="22"/>
        </w:rPr>
        <w:t xml:space="preserve"> :</w:t>
      </w:r>
      <w:proofErr w:type="gramEnd"/>
      <w:r w:rsidRPr="00CC1008">
        <w:rPr>
          <w:rFonts w:ascii="Arial" w:hAnsi="Arial" w:cs="Arial"/>
          <w:b/>
          <w:bCs/>
          <w:sz w:val="22"/>
          <w:szCs w:val="22"/>
        </w:rPr>
        <w:t xml:space="preserve"> </w:t>
      </w:r>
      <w:r w:rsidRPr="00CC1008">
        <w:rPr>
          <w:rFonts w:ascii="Arial" w:eastAsia="SimSun" w:hAnsi="Arial" w:cs="Arial"/>
          <w:b/>
          <w:bCs/>
          <w:sz w:val="22"/>
          <w:szCs w:val="22"/>
          <w:shd w:val="clear" w:color="auto" w:fill="FFFFFF"/>
        </w:rPr>
        <w:t>Molecular nitrogen (N</w:t>
      </w:r>
      <w:r w:rsidRPr="00CC1008">
        <w:rPr>
          <w:rFonts w:ascii="Arial" w:eastAsia="SimSun" w:hAnsi="Arial" w:cs="Arial"/>
          <w:b/>
          <w:bCs/>
          <w:sz w:val="22"/>
          <w:szCs w:val="22"/>
          <w:shd w:val="clear" w:color="auto" w:fill="FFFFFF"/>
          <w:vertAlign w:val="subscript"/>
        </w:rPr>
        <w:t>2</w:t>
      </w:r>
      <w:r w:rsidRPr="00CC1008">
        <w:rPr>
          <w:rFonts w:ascii="Arial" w:eastAsia="SimSun" w:hAnsi="Arial" w:cs="Arial"/>
          <w:b/>
          <w:bCs/>
          <w:sz w:val="22"/>
          <w:szCs w:val="22"/>
          <w:shd w:val="clear" w:color="auto" w:fill="FFFFFF"/>
        </w:rPr>
        <w:t>) is a very common chemical compound in which two nitrogen atoms are tightly bound together. Molecular nitrogen is a colorless, odorless, tasteless, and inert gas at normal temperatures and pressures.</w:t>
      </w:r>
    </w:p>
    <w:p w14:paraId="012804E0" w14:textId="77777777" w:rsidR="000977EC" w:rsidRPr="00CC1008" w:rsidRDefault="000977EC">
      <w:pPr>
        <w:pStyle w:val="PlainText"/>
        <w:rPr>
          <w:rFonts w:ascii="Arial" w:hAnsi="Arial" w:cs="Arial"/>
          <w:b/>
          <w:bCs/>
          <w:sz w:val="22"/>
          <w:szCs w:val="22"/>
        </w:rPr>
      </w:pPr>
    </w:p>
    <w:p w14:paraId="774FC7C2" w14:textId="77777777" w:rsidR="000977EC" w:rsidRPr="00CC1008" w:rsidRDefault="00000000">
      <w:pPr>
        <w:pStyle w:val="PlainText"/>
        <w:rPr>
          <w:rFonts w:ascii="Arial" w:hAnsi="Arial" w:cs="Arial"/>
          <w:b/>
          <w:bCs/>
          <w:sz w:val="22"/>
          <w:szCs w:val="22"/>
        </w:rPr>
      </w:pPr>
      <w:proofErr w:type="gramStart"/>
      <w:r w:rsidRPr="00CC1008">
        <w:rPr>
          <w:rFonts w:ascii="Arial" w:hAnsi="Arial" w:cs="Arial"/>
          <w:b/>
          <w:bCs/>
          <w:sz w:val="22"/>
          <w:szCs w:val="22"/>
          <w:highlight w:val="yellow"/>
        </w:rPr>
        <w:t xml:space="preserve">Volatiles </w:t>
      </w:r>
      <w:r w:rsidRPr="00CC1008">
        <w:rPr>
          <w:rFonts w:ascii="Arial" w:hAnsi="Arial" w:cs="Arial"/>
          <w:b/>
          <w:bCs/>
          <w:sz w:val="22"/>
          <w:szCs w:val="22"/>
        </w:rPr>
        <w:t>:</w:t>
      </w:r>
      <w:proofErr w:type="gramEnd"/>
      <w:r w:rsidRPr="00CC1008">
        <w:rPr>
          <w:rFonts w:ascii="Arial" w:hAnsi="Arial" w:cs="Arial"/>
          <w:b/>
          <w:bCs/>
          <w:sz w:val="22"/>
          <w:szCs w:val="22"/>
        </w:rPr>
        <w:t xml:space="preserve"> </w:t>
      </w:r>
      <w:r w:rsidRPr="00CC1008">
        <w:rPr>
          <w:rFonts w:ascii="Arial" w:eastAsia="SimSun" w:hAnsi="Arial" w:cs="Arial"/>
          <w:b/>
          <w:bCs/>
          <w:sz w:val="22"/>
          <w:szCs w:val="22"/>
          <w:shd w:val="clear" w:color="auto" w:fill="FFFFFF"/>
        </w:rPr>
        <w:t>Volatiles are </w:t>
      </w:r>
      <w:r w:rsidRPr="00CC1008">
        <w:rPr>
          <w:rFonts w:ascii="Arial" w:eastAsia="SimSun" w:hAnsi="Arial" w:cs="Arial"/>
          <w:b/>
          <w:bCs/>
          <w:i/>
          <w:iCs/>
          <w:sz w:val="22"/>
          <w:szCs w:val="22"/>
          <w:highlight w:val="cyan"/>
          <w:shd w:val="clear" w:color="auto" w:fill="FFFFFF"/>
        </w:rPr>
        <w:t>the group of chemical elements and chemical compounds that can be readily vaporized.</w:t>
      </w:r>
      <w:r w:rsidRPr="00CC1008">
        <w:rPr>
          <w:rFonts w:ascii="Arial" w:eastAsia="SimSun" w:hAnsi="Arial" w:cs="Arial"/>
          <w:b/>
          <w:bCs/>
          <w:sz w:val="22"/>
          <w:szCs w:val="22"/>
          <w:shd w:val="clear" w:color="auto" w:fill="FFFFFF"/>
        </w:rPr>
        <w:t xml:space="preserve"> In contrast with volatiles, elements and compounds that are not readily vaporized are known as refractory substances. On planet Earth, the term 'volatiles' often refers to the volatile components of magma.</w:t>
      </w:r>
    </w:p>
    <w:p w14:paraId="4AAF5B22" w14:textId="77777777" w:rsidR="000977EC" w:rsidRPr="00CC1008" w:rsidRDefault="000977EC">
      <w:pPr>
        <w:pStyle w:val="PlainText"/>
        <w:rPr>
          <w:rFonts w:ascii="Arial" w:hAnsi="Arial" w:cs="Arial"/>
          <w:b/>
          <w:bCs/>
          <w:sz w:val="22"/>
          <w:szCs w:val="22"/>
        </w:rPr>
      </w:pPr>
    </w:p>
    <w:p w14:paraId="4447FDE5" w14:textId="77777777" w:rsidR="000977EC" w:rsidRPr="00CC1008" w:rsidRDefault="00000000">
      <w:pPr>
        <w:pStyle w:val="PlainText"/>
        <w:rPr>
          <w:rFonts w:ascii="Arial" w:hAnsi="Arial" w:cs="Arial"/>
          <w:b/>
          <w:bCs/>
          <w:sz w:val="22"/>
          <w:szCs w:val="22"/>
        </w:rPr>
      </w:pPr>
      <w:r w:rsidRPr="00CC1008">
        <w:rPr>
          <w:rFonts w:ascii="Arial" w:hAnsi="Arial" w:cs="Arial"/>
          <w:b/>
          <w:bCs/>
          <w:sz w:val="22"/>
          <w:szCs w:val="22"/>
          <w:highlight w:val="yellow"/>
        </w:rPr>
        <w:t xml:space="preserve">reverse water-gas shift </w:t>
      </w:r>
      <w:proofErr w:type="gramStart"/>
      <w:r w:rsidRPr="00CC1008">
        <w:rPr>
          <w:rFonts w:ascii="Arial" w:hAnsi="Arial" w:cs="Arial"/>
          <w:b/>
          <w:bCs/>
          <w:sz w:val="22"/>
          <w:szCs w:val="22"/>
          <w:highlight w:val="yellow"/>
        </w:rPr>
        <w:t>reaction</w:t>
      </w:r>
      <w:r w:rsidRPr="00CC1008">
        <w:rPr>
          <w:rFonts w:ascii="Arial" w:hAnsi="Arial" w:cs="Arial"/>
          <w:b/>
          <w:bCs/>
          <w:sz w:val="22"/>
          <w:szCs w:val="22"/>
        </w:rPr>
        <w:t xml:space="preserve"> :</w:t>
      </w:r>
      <w:proofErr w:type="gramEnd"/>
      <w:r w:rsidRPr="00CC1008">
        <w:rPr>
          <w:rFonts w:ascii="Arial" w:hAnsi="Arial" w:cs="Arial"/>
          <w:b/>
          <w:bCs/>
          <w:sz w:val="22"/>
          <w:szCs w:val="22"/>
        </w:rPr>
        <w:t xml:space="preserve"> </w:t>
      </w:r>
      <w:r w:rsidRPr="00CC1008">
        <w:rPr>
          <w:rFonts w:ascii="Arial" w:eastAsia="SimSun" w:hAnsi="Arial" w:cs="Arial"/>
          <w:b/>
          <w:bCs/>
          <w:sz w:val="22"/>
          <w:szCs w:val="22"/>
          <w:shd w:val="clear" w:color="auto" w:fill="FFFFFF"/>
        </w:rPr>
        <w:t>The reverse water gas shift (RWGS) reaction</w:t>
      </w:r>
      <w:r w:rsidRPr="00CC1008">
        <w:rPr>
          <w:rFonts w:ascii="Arial" w:eastAsia="SimSun" w:hAnsi="Arial" w:cs="Arial"/>
          <w:b/>
          <w:bCs/>
          <w:i/>
          <w:iCs/>
          <w:sz w:val="22"/>
          <w:szCs w:val="22"/>
          <w:highlight w:val="cyan"/>
          <w:shd w:val="clear" w:color="auto" w:fill="FFFFFF"/>
        </w:rPr>
        <w:t> plays a pivotal role among the various CO</w:t>
      </w:r>
      <w:r w:rsidRPr="00CC1008">
        <w:rPr>
          <w:rFonts w:ascii="Arial" w:eastAsia="SimSun" w:hAnsi="Arial" w:cs="Arial"/>
          <w:b/>
          <w:bCs/>
          <w:i/>
          <w:iCs/>
          <w:sz w:val="22"/>
          <w:szCs w:val="22"/>
          <w:highlight w:val="cyan"/>
          <w:shd w:val="clear" w:color="auto" w:fill="FFFFFF"/>
          <w:vertAlign w:val="subscript"/>
        </w:rPr>
        <w:t>2</w:t>
      </w:r>
      <w:r w:rsidRPr="00CC1008">
        <w:rPr>
          <w:rFonts w:ascii="Arial" w:eastAsia="SimSun" w:hAnsi="Arial" w:cs="Arial"/>
          <w:b/>
          <w:bCs/>
          <w:i/>
          <w:iCs/>
          <w:sz w:val="22"/>
          <w:szCs w:val="22"/>
          <w:highlight w:val="cyan"/>
          <w:shd w:val="clear" w:color="auto" w:fill="FFFFFF"/>
        </w:rPr>
        <w:t> utilization approaches,</w:t>
      </w:r>
      <w:r w:rsidRPr="00CC1008">
        <w:rPr>
          <w:rFonts w:ascii="Arial" w:eastAsia="SimSun" w:hAnsi="Arial" w:cs="Arial"/>
          <w:b/>
          <w:bCs/>
          <w:sz w:val="22"/>
          <w:szCs w:val="22"/>
          <w:shd w:val="clear" w:color="auto" w:fill="FFFFFF"/>
        </w:rPr>
        <w:t xml:space="preserve"> due to the fact that it produces syngas, the building block of numerous conversion processes.</w:t>
      </w:r>
    </w:p>
    <w:p w14:paraId="18E40C2A" w14:textId="77777777" w:rsidR="000977EC" w:rsidRPr="00CC1008" w:rsidRDefault="000977EC">
      <w:pPr>
        <w:pStyle w:val="PlainText"/>
        <w:rPr>
          <w:rFonts w:ascii="Arial" w:hAnsi="Arial" w:cs="Arial"/>
          <w:b/>
          <w:bCs/>
          <w:sz w:val="22"/>
          <w:szCs w:val="22"/>
        </w:rPr>
      </w:pPr>
    </w:p>
    <w:p w14:paraId="7FB37627" w14:textId="77777777" w:rsidR="000977EC" w:rsidRPr="00CC1008" w:rsidRDefault="00000000">
      <w:pPr>
        <w:pStyle w:val="PlainText"/>
        <w:rPr>
          <w:rFonts w:ascii="Arial" w:hAnsi="Arial" w:cs="Arial"/>
          <w:b/>
          <w:bCs/>
          <w:sz w:val="22"/>
          <w:szCs w:val="22"/>
        </w:rPr>
      </w:pPr>
      <w:proofErr w:type="spellStart"/>
      <w:proofErr w:type="gramStart"/>
      <w:r w:rsidRPr="00CC1008">
        <w:rPr>
          <w:rFonts w:ascii="Arial" w:hAnsi="Arial" w:cs="Arial"/>
          <w:b/>
          <w:bCs/>
          <w:sz w:val="22"/>
          <w:szCs w:val="22"/>
          <w:highlight w:val="yellow"/>
        </w:rPr>
        <w:t>Char</w:t>
      </w:r>
      <w:proofErr w:type="spellEnd"/>
      <w:r w:rsidRPr="00CC1008">
        <w:rPr>
          <w:rFonts w:ascii="Arial" w:hAnsi="Arial" w:cs="Arial"/>
          <w:b/>
          <w:bCs/>
          <w:sz w:val="22"/>
          <w:szCs w:val="22"/>
        </w:rPr>
        <w:t xml:space="preserve"> :</w:t>
      </w:r>
      <w:proofErr w:type="gramEnd"/>
      <w:r w:rsidRPr="00CC1008">
        <w:rPr>
          <w:rFonts w:ascii="Arial" w:hAnsi="Arial" w:cs="Arial"/>
          <w:b/>
          <w:bCs/>
          <w:sz w:val="22"/>
          <w:szCs w:val="22"/>
        </w:rPr>
        <w:t xml:space="preserve"> </w:t>
      </w:r>
      <w:r w:rsidRPr="00CC1008">
        <w:rPr>
          <w:rFonts w:ascii="Arial" w:eastAsia="SimSun" w:hAnsi="Arial" w:cs="Arial"/>
          <w:b/>
          <w:bCs/>
          <w:sz w:val="22"/>
          <w:szCs w:val="22"/>
          <w:shd w:val="clear" w:color="auto" w:fill="FFFFFF"/>
        </w:rPr>
        <w:t>partially burn (an object) so as to blacken its surface.</w:t>
      </w:r>
    </w:p>
    <w:p w14:paraId="22C8C0A3" w14:textId="77777777" w:rsidR="000977EC" w:rsidRPr="00CC1008" w:rsidRDefault="000977EC">
      <w:pPr>
        <w:pStyle w:val="PlainText"/>
        <w:rPr>
          <w:rFonts w:ascii="Arial" w:hAnsi="Arial" w:cs="Arial"/>
          <w:b/>
          <w:bCs/>
          <w:sz w:val="22"/>
          <w:szCs w:val="22"/>
        </w:rPr>
      </w:pPr>
    </w:p>
    <w:p w14:paraId="0A92FA78" w14:textId="77777777" w:rsidR="000977EC" w:rsidRPr="00CC1008" w:rsidRDefault="00000000">
      <w:pPr>
        <w:pStyle w:val="PlainText"/>
        <w:rPr>
          <w:rFonts w:ascii="Arial" w:hAnsi="Arial" w:cs="Arial"/>
          <w:b/>
          <w:bCs/>
          <w:sz w:val="22"/>
          <w:szCs w:val="22"/>
        </w:rPr>
      </w:pPr>
      <w:r w:rsidRPr="00CC1008">
        <w:rPr>
          <w:rFonts w:ascii="Arial" w:hAnsi="Arial" w:cs="Arial"/>
          <w:b/>
          <w:bCs/>
          <w:sz w:val="22"/>
          <w:szCs w:val="22"/>
          <w:highlight w:val="yellow"/>
        </w:rPr>
        <w:t>C–</w:t>
      </w:r>
      <w:proofErr w:type="gramStart"/>
      <w:r w:rsidRPr="00CC1008">
        <w:rPr>
          <w:rFonts w:ascii="Arial" w:hAnsi="Arial" w:cs="Arial"/>
          <w:b/>
          <w:bCs/>
          <w:sz w:val="22"/>
          <w:szCs w:val="22"/>
          <w:highlight w:val="yellow"/>
        </w:rPr>
        <w:t>H</w:t>
      </w:r>
      <w:r w:rsidRPr="00CC1008">
        <w:rPr>
          <w:rFonts w:ascii="Arial" w:hAnsi="Arial" w:cs="Arial"/>
          <w:b/>
          <w:bCs/>
          <w:sz w:val="22"/>
          <w:szCs w:val="22"/>
        </w:rPr>
        <w:t xml:space="preserve"> :</w:t>
      </w:r>
      <w:proofErr w:type="gramEnd"/>
      <w:r w:rsidRPr="00CC1008">
        <w:rPr>
          <w:rFonts w:ascii="Arial" w:hAnsi="Arial" w:cs="Arial"/>
          <w:b/>
          <w:bCs/>
          <w:sz w:val="22"/>
          <w:szCs w:val="22"/>
        </w:rPr>
        <w:t xml:space="preserve"> </w:t>
      </w:r>
      <w:r w:rsidRPr="00CC1008">
        <w:rPr>
          <w:rFonts w:ascii="Arial" w:eastAsia="SimSun" w:hAnsi="Arial" w:cs="Arial"/>
          <w:b/>
          <w:bCs/>
          <w:sz w:val="22"/>
          <w:szCs w:val="22"/>
          <w:shd w:val="clear" w:color="auto" w:fill="FFFFFF"/>
        </w:rPr>
        <w:t>C-H bond activation is a methodology for directly forming carbon-carbon bonds by activating a carbon- hydrogen bond, which is the most fundamental linkage in organic chemistry. Traditional cross coupling reactions have been one of the most useful synthetic methods for the formation of carbon- carbon bonds.</w:t>
      </w:r>
    </w:p>
    <w:p w14:paraId="439F8B7C" w14:textId="77777777" w:rsidR="000977EC" w:rsidRPr="00CC1008" w:rsidRDefault="000977EC">
      <w:pPr>
        <w:pStyle w:val="PlainText"/>
        <w:rPr>
          <w:rFonts w:ascii="Arial" w:hAnsi="Arial" w:cs="Arial"/>
          <w:b/>
          <w:bCs/>
          <w:sz w:val="22"/>
          <w:szCs w:val="22"/>
        </w:rPr>
      </w:pPr>
    </w:p>
    <w:p w14:paraId="5AB6EF3C" w14:textId="77777777" w:rsidR="000977EC" w:rsidRPr="00CC1008" w:rsidRDefault="00000000">
      <w:pPr>
        <w:pStyle w:val="PlainText"/>
        <w:rPr>
          <w:rFonts w:ascii="Arial" w:hAnsi="Arial" w:cs="Arial"/>
          <w:b/>
          <w:bCs/>
          <w:sz w:val="22"/>
          <w:szCs w:val="22"/>
        </w:rPr>
      </w:pPr>
      <w:r w:rsidRPr="00CC1008">
        <w:rPr>
          <w:rFonts w:ascii="Arial" w:hAnsi="Arial" w:cs="Arial"/>
          <w:b/>
          <w:bCs/>
          <w:sz w:val="22"/>
          <w:szCs w:val="22"/>
          <w:highlight w:val="yellow"/>
        </w:rPr>
        <w:t>O–</w:t>
      </w:r>
      <w:proofErr w:type="gramStart"/>
      <w:r w:rsidRPr="00CC1008">
        <w:rPr>
          <w:rFonts w:ascii="Arial" w:hAnsi="Arial" w:cs="Arial"/>
          <w:b/>
          <w:bCs/>
          <w:sz w:val="22"/>
          <w:szCs w:val="22"/>
          <w:highlight w:val="yellow"/>
        </w:rPr>
        <w:t xml:space="preserve">H </w:t>
      </w:r>
      <w:r w:rsidRPr="00CC1008">
        <w:rPr>
          <w:rFonts w:ascii="Arial" w:hAnsi="Arial" w:cs="Arial"/>
          <w:b/>
          <w:bCs/>
          <w:sz w:val="22"/>
          <w:szCs w:val="22"/>
        </w:rPr>
        <w:t>:</w:t>
      </w:r>
      <w:proofErr w:type="gramEnd"/>
      <w:r w:rsidRPr="00CC1008">
        <w:rPr>
          <w:rFonts w:ascii="Arial" w:hAnsi="Arial" w:cs="Arial"/>
          <w:b/>
          <w:bCs/>
          <w:sz w:val="22"/>
          <w:szCs w:val="22"/>
        </w:rPr>
        <w:t xml:space="preserve"> </w:t>
      </w:r>
      <w:r w:rsidRPr="00CC1008">
        <w:rPr>
          <w:rFonts w:ascii="Arial" w:eastAsia="SimSun" w:hAnsi="Arial" w:cs="Arial"/>
          <w:b/>
          <w:bCs/>
          <w:i/>
          <w:iCs/>
          <w:sz w:val="24"/>
          <w:szCs w:val="24"/>
          <w:highlight w:val="cyan"/>
          <w:shd w:val="clear" w:color="auto" w:fill="FFFFFF"/>
        </w:rPr>
        <w:t>OH− </w:t>
      </w:r>
      <w:r w:rsidRPr="00CC1008">
        <w:rPr>
          <w:rFonts w:ascii="Arial" w:eastAsia="SimSun" w:hAnsi="Arial" w:cs="Arial"/>
          <w:b/>
          <w:bCs/>
          <w:i/>
          <w:iCs/>
          <w:sz w:val="22"/>
          <w:szCs w:val="22"/>
          <w:highlight w:val="cyan"/>
          <w:shd w:val="clear" w:color="auto" w:fill="FFFFFF"/>
        </w:rPr>
        <w:t>is a diatomic anion with the chemical name Hydroxide.</w:t>
      </w:r>
      <w:r w:rsidRPr="00CC1008">
        <w:rPr>
          <w:rFonts w:ascii="Arial" w:eastAsia="SimSun" w:hAnsi="Arial" w:cs="Arial"/>
          <w:b/>
          <w:bCs/>
          <w:sz w:val="22"/>
          <w:szCs w:val="22"/>
          <w:shd w:val="clear" w:color="auto" w:fill="FFFFFF"/>
        </w:rPr>
        <w:t xml:space="preserve"> Hydroxide is also called Hydroxyl or Hydroxyl radical or hydroxide ion. It consists of hydrogen and an oxygen atom which are held together by a covalent bond. The hydrogen carries a negative electric charge.</w:t>
      </w:r>
    </w:p>
    <w:p w14:paraId="3704ACCF" w14:textId="77777777" w:rsidR="000977EC" w:rsidRPr="00CC1008" w:rsidRDefault="000977EC">
      <w:pPr>
        <w:pStyle w:val="PlainText"/>
        <w:rPr>
          <w:rFonts w:ascii="Arial" w:hAnsi="Arial" w:cs="Arial"/>
          <w:b/>
          <w:bCs/>
          <w:sz w:val="22"/>
          <w:szCs w:val="22"/>
        </w:rPr>
      </w:pPr>
    </w:p>
    <w:p w14:paraId="49665D23" w14:textId="77777777" w:rsidR="000977EC" w:rsidRPr="00CC1008" w:rsidRDefault="00000000">
      <w:pPr>
        <w:pStyle w:val="PlainText"/>
        <w:rPr>
          <w:rFonts w:ascii="Arial" w:hAnsi="Arial" w:cs="Arial"/>
          <w:b/>
          <w:bCs/>
          <w:sz w:val="22"/>
          <w:szCs w:val="22"/>
        </w:rPr>
      </w:pPr>
      <w:proofErr w:type="gramStart"/>
      <w:r w:rsidRPr="00CC1008">
        <w:rPr>
          <w:rFonts w:ascii="Arial" w:hAnsi="Arial" w:cs="Arial"/>
          <w:b/>
          <w:bCs/>
          <w:sz w:val="22"/>
          <w:szCs w:val="22"/>
          <w:highlight w:val="yellow"/>
        </w:rPr>
        <w:t>Feedstock</w:t>
      </w:r>
      <w:r w:rsidRPr="00CC1008">
        <w:rPr>
          <w:rFonts w:ascii="Arial" w:hAnsi="Arial" w:cs="Arial"/>
          <w:b/>
          <w:bCs/>
          <w:sz w:val="22"/>
          <w:szCs w:val="22"/>
        </w:rPr>
        <w:t xml:space="preserve"> :</w:t>
      </w:r>
      <w:proofErr w:type="gramEnd"/>
      <w:r w:rsidRPr="00CC1008">
        <w:rPr>
          <w:rFonts w:ascii="Arial" w:hAnsi="Arial" w:cs="Arial"/>
          <w:b/>
          <w:bCs/>
          <w:sz w:val="22"/>
          <w:szCs w:val="22"/>
        </w:rPr>
        <w:t xml:space="preserve"> </w:t>
      </w:r>
      <w:r w:rsidRPr="00CC1008">
        <w:rPr>
          <w:rFonts w:ascii="Arial" w:eastAsia="SimSun" w:hAnsi="Arial" w:cs="Arial"/>
          <w:b/>
          <w:bCs/>
          <w:sz w:val="22"/>
          <w:szCs w:val="22"/>
          <w:shd w:val="clear" w:color="auto" w:fill="FFFFFF"/>
        </w:rPr>
        <w:t>raw material to supply or fuel a machine or industrial process.</w:t>
      </w:r>
      <w:r w:rsidRPr="00CC1008">
        <w:rPr>
          <w:rFonts w:ascii="Arial" w:hAnsi="Arial" w:cs="Arial"/>
          <w:b/>
          <w:bCs/>
          <w:sz w:val="22"/>
          <w:szCs w:val="22"/>
        </w:rPr>
        <w:t xml:space="preserve"> </w:t>
      </w:r>
    </w:p>
    <w:p w14:paraId="770FDCAE" w14:textId="77777777" w:rsidR="000977EC" w:rsidRPr="00CC1008" w:rsidRDefault="000977EC">
      <w:pPr>
        <w:pStyle w:val="PlainText"/>
        <w:rPr>
          <w:rFonts w:ascii="Arial" w:hAnsi="Arial" w:cs="Arial"/>
          <w:b/>
          <w:bCs/>
          <w:sz w:val="22"/>
          <w:szCs w:val="22"/>
        </w:rPr>
      </w:pPr>
    </w:p>
    <w:p w14:paraId="3691FEAA" w14:textId="77777777" w:rsidR="000977EC" w:rsidRPr="00CC1008" w:rsidRDefault="00000000">
      <w:pPr>
        <w:pStyle w:val="PlainText"/>
        <w:rPr>
          <w:rFonts w:ascii="Arial" w:hAnsi="Arial" w:cs="Arial"/>
          <w:b/>
          <w:bCs/>
          <w:sz w:val="22"/>
          <w:szCs w:val="22"/>
        </w:rPr>
      </w:pPr>
      <w:r w:rsidRPr="00CC1008">
        <w:rPr>
          <w:rFonts w:ascii="Arial" w:hAnsi="Arial" w:cs="Arial"/>
          <w:b/>
          <w:bCs/>
          <w:sz w:val="22"/>
          <w:szCs w:val="22"/>
          <w:highlight w:val="yellow"/>
        </w:rPr>
        <w:t xml:space="preserve">thermal </w:t>
      </w:r>
      <w:proofErr w:type="gramStart"/>
      <w:r w:rsidRPr="00CC1008">
        <w:rPr>
          <w:rFonts w:ascii="Arial" w:hAnsi="Arial" w:cs="Arial"/>
          <w:b/>
          <w:bCs/>
          <w:sz w:val="22"/>
          <w:szCs w:val="22"/>
          <w:highlight w:val="yellow"/>
        </w:rPr>
        <w:t>agent</w:t>
      </w:r>
      <w:r w:rsidRPr="00CC1008">
        <w:rPr>
          <w:rFonts w:ascii="Arial" w:hAnsi="Arial" w:cs="Arial"/>
          <w:b/>
          <w:bCs/>
          <w:sz w:val="22"/>
          <w:szCs w:val="22"/>
        </w:rPr>
        <w:t xml:space="preserve"> :</w:t>
      </w:r>
      <w:proofErr w:type="gramEnd"/>
      <w:r w:rsidRPr="00CC1008">
        <w:rPr>
          <w:rFonts w:ascii="Arial" w:hAnsi="Arial" w:cs="Arial"/>
          <w:b/>
          <w:bCs/>
          <w:sz w:val="22"/>
          <w:szCs w:val="22"/>
        </w:rPr>
        <w:t xml:space="preserve"> </w:t>
      </w:r>
      <w:r w:rsidRPr="00CC1008">
        <w:rPr>
          <w:rFonts w:ascii="Arial" w:eastAsia="SimSun" w:hAnsi="Arial" w:cs="Arial"/>
          <w:b/>
          <w:bCs/>
          <w:i/>
          <w:iCs/>
          <w:sz w:val="22"/>
          <w:szCs w:val="22"/>
          <w:highlight w:val="cyan"/>
          <w:shd w:val="clear" w:color="auto" w:fill="FFFFFF"/>
        </w:rPr>
        <w:t>The application of heat or thermotherapy has been found to modulate pain, increase local blood flow by means of vasodilation, and promote tissue extensibility.</w:t>
      </w:r>
      <w:r w:rsidRPr="00CC1008">
        <w:rPr>
          <w:rFonts w:ascii="Arial" w:eastAsia="SimSun" w:hAnsi="Arial" w:cs="Arial"/>
          <w:b/>
          <w:bCs/>
          <w:sz w:val="22"/>
          <w:szCs w:val="22"/>
          <w:shd w:val="clear" w:color="auto" w:fill="FFFFFF"/>
        </w:rPr>
        <w:t xml:space="preserve"> Heat is usually used once a condition, such as an injury or post-operative condition has passed the acute stage.</w:t>
      </w:r>
    </w:p>
    <w:p w14:paraId="19E3988D" w14:textId="77777777" w:rsidR="000977EC" w:rsidRPr="00CC1008" w:rsidRDefault="000977EC">
      <w:pPr>
        <w:pStyle w:val="PlainText"/>
        <w:rPr>
          <w:rFonts w:ascii="Arial" w:hAnsi="Arial" w:cs="Arial"/>
          <w:b/>
          <w:bCs/>
          <w:sz w:val="22"/>
          <w:szCs w:val="22"/>
        </w:rPr>
      </w:pPr>
    </w:p>
    <w:p w14:paraId="4B601610" w14:textId="77777777" w:rsidR="000977EC" w:rsidRPr="00CC1008" w:rsidRDefault="00000000">
      <w:pPr>
        <w:pStyle w:val="PlainText"/>
        <w:rPr>
          <w:rFonts w:ascii="Arial" w:eastAsia="SimSun" w:hAnsi="Arial" w:cs="Arial"/>
          <w:b/>
          <w:bCs/>
          <w:sz w:val="21"/>
          <w:shd w:val="clear" w:color="auto" w:fill="FFFFFF"/>
        </w:rPr>
      </w:pPr>
      <w:proofErr w:type="gramStart"/>
      <w:r w:rsidRPr="00CC1008">
        <w:rPr>
          <w:rFonts w:ascii="Arial" w:hAnsi="Arial" w:cs="Arial"/>
          <w:b/>
          <w:bCs/>
          <w:sz w:val="22"/>
          <w:szCs w:val="22"/>
          <w:highlight w:val="yellow"/>
        </w:rPr>
        <w:t xml:space="preserve">Cleavage </w:t>
      </w:r>
      <w:r w:rsidRPr="00CC1008">
        <w:rPr>
          <w:rFonts w:ascii="Arial" w:hAnsi="Arial" w:cs="Arial"/>
          <w:b/>
          <w:bCs/>
          <w:sz w:val="22"/>
          <w:szCs w:val="22"/>
        </w:rPr>
        <w:t>:</w:t>
      </w:r>
      <w:proofErr w:type="gramEnd"/>
      <w:r w:rsidRPr="00CC1008">
        <w:rPr>
          <w:rFonts w:ascii="Arial" w:hAnsi="Arial" w:cs="Arial"/>
          <w:b/>
          <w:bCs/>
          <w:sz w:val="22"/>
          <w:szCs w:val="22"/>
        </w:rPr>
        <w:t xml:space="preserve"> </w:t>
      </w:r>
      <w:r w:rsidRPr="00CC1008">
        <w:rPr>
          <w:rFonts w:ascii="Arial" w:eastAsia="SimSun" w:hAnsi="Arial" w:cs="Arial"/>
          <w:b/>
          <w:bCs/>
          <w:sz w:val="21"/>
          <w:shd w:val="clear" w:color="auto" w:fill="FFFFFF"/>
        </w:rPr>
        <w:t>the hollow between a woman's breasts when supported, especially as exposed by a </w:t>
      </w:r>
      <w:r w:rsidRPr="00CC1008">
        <w:rPr>
          <w:rFonts w:ascii="Arial" w:eastAsia="SimSun" w:hAnsi="Arial" w:cs="Arial"/>
          <w:b/>
          <w:bCs/>
          <w:sz w:val="21"/>
          <w:u w:val="single"/>
          <w:shd w:val="clear" w:color="auto" w:fill="FFFFFF"/>
        </w:rPr>
        <w:t>low-cut</w:t>
      </w:r>
      <w:r w:rsidRPr="00CC1008">
        <w:rPr>
          <w:rFonts w:ascii="Arial" w:eastAsia="SimSun" w:hAnsi="Arial" w:cs="Arial"/>
          <w:b/>
          <w:bCs/>
          <w:sz w:val="21"/>
          <w:shd w:val="clear" w:color="auto" w:fill="FFFFFF"/>
        </w:rPr>
        <w:t> garment.</w:t>
      </w:r>
    </w:p>
    <w:p w14:paraId="403B5089" w14:textId="77777777" w:rsidR="000977EC" w:rsidRPr="00CC1008" w:rsidRDefault="00000000">
      <w:pPr>
        <w:pStyle w:val="PlainText"/>
        <w:rPr>
          <w:rFonts w:ascii="Arial" w:eastAsia="SimSun" w:hAnsi="Arial" w:cs="Arial"/>
          <w:b/>
          <w:bCs/>
          <w:sz w:val="21"/>
          <w:shd w:val="clear" w:color="auto" w:fill="FFFFFF"/>
        </w:rPr>
      </w:pPr>
      <w:r w:rsidRPr="00CC1008">
        <w:rPr>
          <w:rFonts w:ascii="Arial" w:eastAsia="SimSun" w:hAnsi="Arial" w:cs="Arial"/>
          <w:b/>
          <w:bCs/>
          <w:sz w:val="21"/>
          <w:shd w:val="clear" w:color="auto" w:fill="FFFFFF"/>
        </w:rPr>
        <w:t>a sharp division; a split</w:t>
      </w:r>
    </w:p>
    <w:p w14:paraId="3E8D60C0" w14:textId="77777777" w:rsidR="000977EC" w:rsidRPr="00CC1008" w:rsidRDefault="000977EC">
      <w:pPr>
        <w:pStyle w:val="PlainText"/>
        <w:rPr>
          <w:rFonts w:ascii="Arial" w:hAnsi="Arial" w:cs="Arial"/>
          <w:b/>
          <w:bCs/>
          <w:sz w:val="22"/>
          <w:szCs w:val="22"/>
        </w:rPr>
      </w:pPr>
    </w:p>
    <w:p w14:paraId="50C57C71" w14:textId="77777777" w:rsidR="000977EC" w:rsidRPr="00CC1008" w:rsidRDefault="00000000">
      <w:pPr>
        <w:pStyle w:val="PlainText"/>
        <w:rPr>
          <w:rFonts w:ascii="Arial" w:hAnsi="Arial" w:cs="Arial"/>
          <w:b/>
          <w:bCs/>
          <w:sz w:val="22"/>
          <w:szCs w:val="22"/>
        </w:rPr>
      </w:pPr>
      <w:r w:rsidRPr="00CC1008">
        <w:rPr>
          <w:rFonts w:ascii="Arial" w:hAnsi="Arial" w:cs="Arial"/>
          <w:b/>
          <w:bCs/>
          <w:sz w:val="22"/>
          <w:szCs w:val="22"/>
          <w:highlight w:val="yellow"/>
        </w:rPr>
        <w:t xml:space="preserve">polymeric </w:t>
      </w:r>
      <w:proofErr w:type="gramStart"/>
      <w:r w:rsidRPr="00CC1008">
        <w:rPr>
          <w:rFonts w:ascii="Arial" w:hAnsi="Arial" w:cs="Arial"/>
          <w:b/>
          <w:bCs/>
          <w:sz w:val="22"/>
          <w:szCs w:val="22"/>
          <w:highlight w:val="yellow"/>
        </w:rPr>
        <w:t>bond</w:t>
      </w:r>
      <w:r w:rsidRPr="00CC1008">
        <w:rPr>
          <w:rFonts w:ascii="Arial" w:hAnsi="Arial" w:cs="Arial"/>
          <w:b/>
          <w:bCs/>
          <w:sz w:val="22"/>
          <w:szCs w:val="22"/>
        </w:rPr>
        <w:t xml:space="preserve"> :</w:t>
      </w:r>
      <w:proofErr w:type="gramEnd"/>
      <w:r w:rsidRPr="00CC1008">
        <w:rPr>
          <w:rFonts w:ascii="Arial" w:hAnsi="Arial" w:cs="Arial"/>
          <w:b/>
          <w:bCs/>
          <w:sz w:val="22"/>
          <w:szCs w:val="22"/>
        </w:rPr>
        <w:t xml:space="preserve"> </w:t>
      </w:r>
      <w:r w:rsidRPr="00CC1008">
        <w:rPr>
          <w:rFonts w:ascii="Arial" w:eastAsia="SimSun" w:hAnsi="Arial" w:cs="Arial"/>
          <w:b/>
          <w:bCs/>
          <w:sz w:val="22"/>
          <w:szCs w:val="22"/>
          <w:shd w:val="clear" w:color="auto" w:fill="FFFFFF"/>
        </w:rPr>
        <w:t>Polymers are held together by </w:t>
      </w:r>
      <w:r w:rsidRPr="00CC1008">
        <w:rPr>
          <w:rFonts w:ascii="Arial" w:eastAsia="SimSun" w:hAnsi="Arial" w:cs="Arial"/>
          <w:b/>
          <w:bCs/>
          <w:i/>
          <w:iCs/>
          <w:sz w:val="22"/>
          <w:szCs w:val="22"/>
          <w:highlight w:val="cyan"/>
          <w:shd w:val="clear" w:color="auto" w:fill="FFFFFF"/>
        </w:rPr>
        <w:t>primary bonds (covalent bonds) and secondary bonds (van der Waals and hydrogen bonds).</w:t>
      </w:r>
      <w:r w:rsidRPr="00CC1008">
        <w:rPr>
          <w:rFonts w:ascii="Arial" w:eastAsia="SimSun" w:hAnsi="Arial" w:cs="Arial"/>
          <w:b/>
          <w:bCs/>
          <w:sz w:val="22"/>
          <w:szCs w:val="22"/>
          <w:shd w:val="clear" w:color="auto" w:fill="FFFFFF"/>
        </w:rPr>
        <w:t xml:space="preserve"> In covalent bonding there is a sharing of valence electrons (the s and p shells) to complete an octet (a group of eight electrons) around atoms.</w:t>
      </w:r>
    </w:p>
    <w:p w14:paraId="4343DAF6" w14:textId="77777777" w:rsidR="000977EC" w:rsidRPr="00CC1008" w:rsidRDefault="000977EC">
      <w:pPr>
        <w:pStyle w:val="PlainText"/>
        <w:rPr>
          <w:rFonts w:ascii="Arial" w:hAnsi="Arial" w:cs="Arial"/>
          <w:b/>
          <w:bCs/>
          <w:sz w:val="22"/>
          <w:szCs w:val="22"/>
        </w:rPr>
      </w:pPr>
    </w:p>
    <w:p w14:paraId="1D33D607" w14:textId="77777777" w:rsidR="000977EC" w:rsidRPr="00CC1008" w:rsidRDefault="00000000">
      <w:pPr>
        <w:pStyle w:val="PlainText"/>
        <w:rPr>
          <w:rFonts w:ascii="Arial" w:eastAsia="SimSun" w:hAnsi="Arial" w:cs="Arial"/>
          <w:b/>
          <w:bCs/>
          <w:sz w:val="22"/>
          <w:szCs w:val="22"/>
          <w:shd w:val="clear" w:color="auto" w:fill="FFFFFF"/>
        </w:rPr>
      </w:pPr>
      <w:proofErr w:type="gramStart"/>
      <w:r w:rsidRPr="00CC1008">
        <w:rPr>
          <w:rFonts w:ascii="Arial" w:hAnsi="Arial" w:cs="Arial"/>
          <w:b/>
          <w:bCs/>
          <w:sz w:val="22"/>
          <w:szCs w:val="22"/>
          <w:highlight w:val="yellow"/>
        </w:rPr>
        <w:t xml:space="preserve">PLA </w:t>
      </w:r>
      <w:r w:rsidRPr="00CC1008">
        <w:rPr>
          <w:rFonts w:ascii="Arial" w:hAnsi="Arial" w:cs="Arial"/>
          <w:b/>
          <w:bCs/>
          <w:sz w:val="22"/>
          <w:szCs w:val="22"/>
        </w:rPr>
        <w:t>:</w:t>
      </w:r>
      <w:proofErr w:type="gramEnd"/>
      <w:r w:rsidRPr="00CC1008">
        <w:rPr>
          <w:rFonts w:ascii="Arial" w:hAnsi="Arial" w:cs="Arial"/>
          <w:b/>
          <w:bCs/>
          <w:sz w:val="22"/>
          <w:szCs w:val="22"/>
        </w:rPr>
        <w:t xml:space="preserve"> </w:t>
      </w:r>
      <w:r w:rsidRPr="00CC1008">
        <w:rPr>
          <w:rFonts w:ascii="Arial" w:eastAsia="SimSun" w:hAnsi="Arial" w:cs="Arial"/>
          <w:b/>
          <w:bCs/>
          <w:sz w:val="22"/>
          <w:szCs w:val="22"/>
          <w:shd w:val="clear" w:color="auto" w:fill="FFFFFF"/>
        </w:rPr>
        <w:t>PLA stands for Polylactic acid. It is a thermoplastic monomer derived from renewable, organic sources such as corn starch or sugar cane.</w:t>
      </w:r>
    </w:p>
    <w:p w14:paraId="68A68908" w14:textId="77777777" w:rsidR="000977EC" w:rsidRPr="00CC1008" w:rsidRDefault="000977EC">
      <w:pPr>
        <w:pStyle w:val="PlainText"/>
        <w:rPr>
          <w:rFonts w:ascii="Arial" w:hAnsi="Arial" w:cs="Arial"/>
          <w:b/>
          <w:bCs/>
          <w:sz w:val="22"/>
          <w:szCs w:val="22"/>
        </w:rPr>
      </w:pPr>
    </w:p>
    <w:p w14:paraId="57E3E47A" w14:textId="7AF42688" w:rsidR="000977EC" w:rsidRPr="00CC1008" w:rsidRDefault="00000000">
      <w:pPr>
        <w:pStyle w:val="PlainText"/>
        <w:rPr>
          <w:rFonts w:ascii="Arial" w:hAnsi="Arial" w:cs="Arial"/>
          <w:b/>
          <w:bCs/>
          <w:sz w:val="22"/>
          <w:szCs w:val="22"/>
        </w:rPr>
      </w:pPr>
      <w:r w:rsidRPr="00CC1008">
        <w:rPr>
          <w:rFonts w:ascii="Arial" w:hAnsi="Arial" w:cs="Arial"/>
          <w:b/>
          <w:bCs/>
          <w:sz w:val="22"/>
          <w:szCs w:val="22"/>
          <w:highlight w:val="yellow"/>
        </w:rPr>
        <w:t xml:space="preserve">14 - </w:t>
      </w:r>
      <w:proofErr w:type="gramStart"/>
      <w:r w:rsidRPr="00CC1008">
        <w:rPr>
          <w:rFonts w:ascii="Arial" w:hAnsi="Arial" w:cs="Arial"/>
          <w:b/>
          <w:bCs/>
          <w:sz w:val="22"/>
          <w:szCs w:val="22"/>
          <w:highlight w:val="yellow"/>
        </w:rPr>
        <w:t>Fold</w:t>
      </w:r>
      <w:r w:rsidRPr="00CC1008">
        <w:rPr>
          <w:rFonts w:ascii="Arial" w:hAnsi="Arial" w:cs="Arial"/>
          <w:b/>
          <w:bCs/>
          <w:sz w:val="22"/>
          <w:szCs w:val="22"/>
        </w:rPr>
        <w:t xml:space="preserve"> :</w:t>
      </w:r>
      <w:proofErr w:type="gramEnd"/>
      <w:r w:rsidRPr="00CC1008">
        <w:rPr>
          <w:rFonts w:ascii="Arial" w:hAnsi="Arial" w:cs="Arial"/>
          <w:b/>
          <w:bCs/>
          <w:sz w:val="22"/>
          <w:szCs w:val="22"/>
        </w:rPr>
        <w:t xml:space="preserve"> </w:t>
      </w:r>
      <w:r w:rsidR="003643FE" w:rsidRPr="003643FE">
        <w:rPr>
          <w:rFonts w:ascii="Arial" w:hAnsi="Arial" w:cs="Arial"/>
          <w:b/>
          <w:bCs/>
          <w:sz w:val="22"/>
          <w:szCs w:val="22"/>
        </w:rPr>
        <w:t>By a factor of fourteen</w:t>
      </w:r>
    </w:p>
    <w:p w14:paraId="5CC0FDBA" w14:textId="77777777" w:rsidR="000977EC" w:rsidRPr="00CC1008" w:rsidRDefault="000977EC">
      <w:pPr>
        <w:pStyle w:val="PlainText"/>
        <w:rPr>
          <w:rFonts w:ascii="Arial" w:hAnsi="Arial" w:cs="Arial"/>
          <w:b/>
          <w:bCs/>
          <w:sz w:val="22"/>
          <w:szCs w:val="22"/>
        </w:rPr>
      </w:pPr>
    </w:p>
    <w:p w14:paraId="72D2A780" w14:textId="77777777" w:rsidR="000977EC" w:rsidRPr="00CC1008" w:rsidRDefault="00000000">
      <w:pPr>
        <w:pStyle w:val="PlainText"/>
        <w:rPr>
          <w:rFonts w:ascii="Arial" w:hAnsi="Arial" w:cs="Arial"/>
          <w:b/>
          <w:bCs/>
          <w:sz w:val="22"/>
          <w:szCs w:val="22"/>
        </w:rPr>
      </w:pPr>
      <w:r w:rsidRPr="00CC1008">
        <w:rPr>
          <w:rFonts w:ascii="Arial" w:hAnsi="Arial" w:cs="Arial"/>
          <w:b/>
          <w:bCs/>
          <w:sz w:val="22"/>
          <w:szCs w:val="22"/>
          <w:highlight w:val="yellow"/>
        </w:rPr>
        <w:t xml:space="preserve">lactic </w:t>
      </w:r>
      <w:proofErr w:type="gramStart"/>
      <w:r w:rsidRPr="00CC1008">
        <w:rPr>
          <w:rFonts w:ascii="Arial" w:hAnsi="Arial" w:cs="Arial"/>
          <w:b/>
          <w:bCs/>
          <w:sz w:val="22"/>
          <w:szCs w:val="22"/>
          <w:highlight w:val="yellow"/>
        </w:rPr>
        <w:t>acid</w:t>
      </w:r>
      <w:r w:rsidRPr="00CC1008">
        <w:rPr>
          <w:rFonts w:ascii="Arial" w:hAnsi="Arial" w:cs="Arial"/>
          <w:b/>
          <w:bCs/>
          <w:sz w:val="22"/>
          <w:szCs w:val="22"/>
        </w:rPr>
        <w:t xml:space="preserve"> :</w:t>
      </w:r>
      <w:proofErr w:type="gramEnd"/>
      <w:r w:rsidRPr="00CC1008">
        <w:rPr>
          <w:rFonts w:ascii="Arial" w:hAnsi="Arial" w:cs="Arial"/>
          <w:b/>
          <w:bCs/>
          <w:sz w:val="22"/>
          <w:szCs w:val="22"/>
        </w:rPr>
        <w:t xml:space="preserve"> </w:t>
      </w:r>
      <w:r w:rsidRPr="00CC1008">
        <w:rPr>
          <w:rFonts w:ascii="Arial" w:eastAsia="SimSun" w:hAnsi="Arial" w:cs="Arial"/>
          <w:b/>
          <w:bCs/>
          <w:sz w:val="22"/>
          <w:szCs w:val="22"/>
          <w:shd w:val="clear" w:color="auto" w:fill="FFFFFF"/>
        </w:rPr>
        <w:t>Lactic acid is </w:t>
      </w:r>
      <w:r w:rsidRPr="00CC1008">
        <w:rPr>
          <w:rFonts w:ascii="Arial" w:eastAsia="SimSun" w:hAnsi="Arial" w:cs="Arial"/>
          <w:b/>
          <w:bCs/>
          <w:i/>
          <w:iCs/>
          <w:sz w:val="22"/>
          <w:szCs w:val="22"/>
          <w:highlight w:val="cyan"/>
          <w:shd w:val="clear" w:color="auto" w:fill="FFFFFF"/>
        </w:rPr>
        <w:t>mainly produced in muscle cells and red blood cells</w:t>
      </w:r>
      <w:r w:rsidRPr="00CC1008">
        <w:rPr>
          <w:rFonts w:ascii="Arial" w:eastAsia="SimSun" w:hAnsi="Arial" w:cs="Arial"/>
          <w:b/>
          <w:bCs/>
          <w:sz w:val="22"/>
          <w:szCs w:val="22"/>
          <w:shd w:val="clear" w:color="auto" w:fill="FFFFFF"/>
        </w:rPr>
        <w:t xml:space="preserve">. It forms when the body breaks down carbohydrates to use for energy when oxygen levels are low. Times when your body's oxygen level might drop </w:t>
      </w:r>
      <w:proofErr w:type="gramStart"/>
      <w:r w:rsidRPr="00CC1008">
        <w:rPr>
          <w:rFonts w:ascii="Arial" w:eastAsia="SimSun" w:hAnsi="Arial" w:cs="Arial"/>
          <w:b/>
          <w:bCs/>
          <w:sz w:val="22"/>
          <w:szCs w:val="22"/>
          <w:shd w:val="clear" w:color="auto" w:fill="FFFFFF"/>
        </w:rPr>
        <w:t>include:</w:t>
      </w:r>
      <w:proofErr w:type="gramEnd"/>
      <w:r w:rsidRPr="00CC1008">
        <w:rPr>
          <w:rFonts w:ascii="Arial" w:eastAsia="SimSun" w:hAnsi="Arial" w:cs="Arial"/>
          <w:b/>
          <w:bCs/>
          <w:sz w:val="22"/>
          <w:szCs w:val="22"/>
          <w:shd w:val="clear" w:color="auto" w:fill="FFFFFF"/>
        </w:rPr>
        <w:t xml:space="preserve"> During intense exercise.</w:t>
      </w:r>
    </w:p>
    <w:p w14:paraId="1670DF06" w14:textId="77777777" w:rsidR="000977EC" w:rsidRPr="00CC1008" w:rsidRDefault="000977EC">
      <w:pPr>
        <w:pStyle w:val="PlainText"/>
        <w:rPr>
          <w:rFonts w:ascii="Arial" w:hAnsi="Arial" w:cs="Arial"/>
          <w:b/>
          <w:bCs/>
          <w:sz w:val="22"/>
          <w:szCs w:val="22"/>
        </w:rPr>
      </w:pPr>
    </w:p>
    <w:p w14:paraId="0328B709" w14:textId="77777777" w:rsidR="000977EC" w:rsidRPr="00CC1008" w:rsidRDefault="00000000">
      <w:pPr>
        <w:pStyle w:val="PlainText"/>
        <w:rPr>
          <w:rFonts w:ascii="Arial" w:hAnsi="Arial" w:cs="Arial"/>
          <w:b/>
          <w:bCs/>
          <w:sz w:val="22"/>
          <w:szCs w:val="22"/>
        </w:rPr>
      </w:pPr>
      <w:proofErr w:type="gramStart"/>
      <w:r w:rsidRPr="00CC1008">
        <w:rPr>
          <w:rFonts w:ascii="Arial" w:hAnsi="Arial" w:cs="Arial"/>
          <w:b/>
          <w:bCs/>
          <w:sz w:val="22"/>
          <w:szCs w:val="22"/>
          <w:highlight w:val="yellow"/>
        </w:rPr>
        <w:t xml:space="preserve">monomer </w:t>
      </w:r>
      <w:r w:rsidRPr="00CC1008">
        <w:rPr>
          <w:rFonts w:ascii="Arial" w:hAnsi="Arial" w:cs="Arial"/>
          <w:b/>
          <w:bCs/>
          <w:sz w:val="22"/>
          <w:szCs w:val="22"/>
        </w:rPr>
        <w:t>:</w:t>
      </w:r>
      <w:proofErr w:type="gramEnd"/>
      <w:r w:rsidRPr="00CC1008">
        <w:rPr>
          <w:rFonts w:ascii="Arial" w:hAnsi="Arial" w:cs="Arial"/>
          <w:b/>
          <w:bCs/>
          <w:sz w:val="22"/>
          <w:szCs w:val="22"/>
        </w:rPr>
        <w:t xml:space="preserve"> </w:t>
      </w:r>
      <w:r w:rsidRPr="00CC1008">
        <w:rPr>
          <w:rFonts w:ascii="Arial" w:eastAsia="SimSun" w:hAnsi="Arial" w:cs="Arial"/>
          <w:b/>
          <w:bCs/>
          <w:sz w:val="22"/>
          <w:szCs w:val="22"/>
          <w:shd w:val="clear" w:color="auto" w:fill="FFFFFF"/>
        </w:rPr>
        <w:t>Monomers are</w:t>
      </w:r>
      <w:r w:rsidRPr="00CC1008">
        <w:rPr>
          <w:rFonts w:ascii="Arial" w:eastAsia="SimSun" w:hAnsi="Arial" w:cs="Arial"/>
          <w:b/>
          <w:bCs/>
          <w:i/>
          <w:iCs/>
          <w:sz w:val="22"/>
          <w:szCs w:val="22"/>
          <w:highlight w:val="cyan"/>
          <w:shd w:val="clear" w:color="auto" w:fill="FFFFFF"/>
        </w:rPr>
        <w:t> atoms or small molecules that bond together to form more complex structures such as polymers.</w:t>
      </w:r>
      <w:r w:rsidRPr="00CC1008">
        <w:rPr>
          <w:rFonts w:ascii="Arial" w:eastAsia="SimSun" w:hAnsi="Arial" w:cs="Arial"/>
          <w:b/>
          <w:bCs/>
          <w:sz w:val="22"/>
          <w:szCs w:val="22"/>
          <w:shd w:val="clear" w:color="auto" w:fill="FFFFFF"/>
        </w:rPr>
        <w:t xml:space="preserve"> There are four main types of </w:t>
      </w:r>
      <w:proofErr w:type="gramStart"/>
      <w:r w:rsidRPr="00CC1008">
        <w:rPr>
          <w:rFonts w:ascii="Arial" w:eastAsia="SimSun" w:hAnsi="Arial" w:cs="Arial"/>
          <w:b/>
          <w:bCs/>
          <w:sz w:val="22"/>
          <w:szCs w:val="22"/>
          <w:shd w:val="clear" w:color="auto" w:fill="FFFFFF"/>
        </w:rPr>
        <w:t>monomer</w:t>
      </w:r>
      <w:proofErr w:type="gramEnd"/>
      <w:r w:rsidRPr="00CC1008">
        <w:rPr>
          <w:rFonts w:ascii="Arial" w:eastAsia="SimSun" w:hAnsi="Arial" w:cs="Arial"/>
          <w:b/>
          <w:bCs/>
          <w:sz w:val="22"/>
          <w:szCs w:val="22"/>
          <w:shd w:val="clear" w:color="auto" w:fill="FFFFFF"/>
        </w:rPr>
        <w:t>, including sugars, amino acids, fatty acids, and nucleotides.</w:t>
      </w:r>
    </w:p>
    <w:p w14:paraId="4C027D2E" w14:textId="77777777" w:rsidR="000977EC" w:rsidRPr="00CC1008" w:rsidRDefault="000977EC">
      <w:pPr>
        <w:pStyle w:val="PlainText"/>
        <w:rPr>
          <w:rFonts w:ascii="Arial" w:hAnsi="Arial" w:cs="Arial"/>
          <w:b/>
          <w:bCs/>
          <w:sz w:val="22"/>
          <w:szCs w:val="22"/>
        </w:rPr>
      </w:pPr>
    </w:p>
    <w:p w14:paraId="16892E4C" w14:textId="77777777" w:rsidR="000977EC" w:rsidRPr="00CC1008" w:rsidRDefault="00000000">
      <w:pPr>
        <w:pStyle w:val="PlainText"/>
        <w:rPr>
          <w:rFonts w:ascii="Arial" w:hAnsi="Arial" w:cs="Arial"/>
          <w:b/>
          <w:bCs/>
          <w:sz w:val="22"/>
          <w:szCs w:val="22"/>
        </w:rPr>
      </w:pPr>
      <w:r w:rsidRPr="00CC1008">
        <w:rPr>
          <w:rFonts w:ascii="Arial" w:hAnsi="Arial" w:cs="Arial"/>
          <w:b/>
          <w:bCs/>
          <w:sz w:val="22"/>
          <w:szCs w:val="22"/>
          <w:highlight w:val="yellow"/>
        </w:rPr>
        <w:t xml:space="preserve">N2 </w:t>
      </w:r>
      <w:proofErr w:type="gramStart"/>
      <w:r w:rsidRPr="00CC1008">
        <w:rPr>
          <w:rFonts w:ascii="Arial" w:hAnsi="Arial" w:cs="Arial"/>
          <w:b/>
          <w:bCs/>
          <w:sz w:val="22"/>
          <w:szCs w:val="22"/>
          <w:highlight w:val="yellow"/>
        </w:rPr>
        <w:t xml:space="preserve">agent </w:t>
      </w:r>
      <w:r w:rsidRPr="00CC1008">
        <w:rPr>
          <w:rFonts w:ascii="Arial" w:hAnsi="Arial" w:cs="Arial"/>
          <w:b/>
          <w:bCs/>
          <w:sz w:val="22"/>
          <w:szCs w:val="22"/>
        </w:rPr>
        <w:t>:</w:t>
      </w:r>
      <w:proofErr w:type="gramEnd"/>
      <w:r w:rsidRPr="00CC1008">
        <w:rPr>
          <w:rFonts w:ascii="Arial" w:hAnsi="Arial" w:cs="Arial"/>
          <w:b/>
          <w:bCs/>
          <w:sz w:val="22"/>
          <w:szCs w:val="22"/>
        </w:rPr>
        <w:t xml:space="preserve"> </w:t>
      </w:r>
      <w:r w:rsidRPr="00CC1008">
        <w:rPr>
          <w:rFonts w:ascii="Arial" w:eastAsia="SimSun" w:hAnsi="Arial" w:cs="Arial"/>
          <w:b/>
          <w:bCs/>
          <w:sz w:val="22"/>
          <w:szCs w:val="22"/>
          <w:shd w:val="clear" w:color="auto" w:fill="FFFFFF"/>
        </w:rPr>
        <w:t>N2 is used in </w:t>
      </w:r>
      <w:r w:rsidRPr="00CC1008">
        <w:rPr>
          <w:rFonts w:ascii="Arial" w:eastAsia="SimSun" w:hAnsi="Arial" w:cs="Arial"/>
          <w:b/>
          <w:bCs/>
          <w:i/>
          <w:iCs/>
          <w:sz w:val="22"/>
          <w:szCs w:val="22"/>
          <w:highlight w:val="cyan"/>
          <w:shd w:val="clear" w:color="auto" w:fill="FFFFFF"/>
        </w:rPr>
        <w:t>cryogenic processes, filling tires, hospital ventilation equipment, gas chromatography, x-rays, and the manufacturing of fertilizers, CPU's and pharmaceuticals</w:t>
      </w:r>
      <w:r w:rsidRPr="00CC1008">
        <w:rPr>
          <w:rFonts w:ascii="Arial" w:eastAsia="SimSun" w:hAnsi="Arial" w:cs="Arial"/>
          <w:b/>
          <w:bCs/>
          <w:sz w:val="22"/>
          <w:szCs w:val="22"/>
          <w:shd w:val="clear" w:color="auto" w:fill="FFFFFF"/>
        </w:rPr>
        <w:t> to name a few.</w:t>
      </w:r>
    </w:p>
    <w:p w14:paraId="27C1E943" w14:textId="77777777" w:rsidR="000977EC" w:rsidRPr="00CC1008" w:rsidRDefault="000977EC">
      <w:pPr>
        <w:pStyle w:val="PlainText"/>
        <w:rPr>
          <w:rFonts w:ascii="Arial" w:hAnsi="Arial" w:cs="Arial"/>
          <w:b/>
          <w:bCs/>
          <w:sz w:val="22"/>
          <w:szCs w:val="22"/>
        </w:rPr>
      </w:pPr>
    </w:p>
    <w:p w14:paraId="551E6609" w14:textId="77777777" w:rsidR="000977EC" w:rsidRPr="00CC1008" w:rsidRDefault="00000000">
      <w:pPr>
        <w:pStyle w:val="PlainText"/>
        <w:rPr>
          <w:rFonts w:ascii="Arial" w:hAnsi="Arial" w:cs="Arial"/>
          <w:b/>
          <w:bCs/>
          <w:sz w:val="22"/>
          <w:szCs w:val="22"/>
        </w:rPr>
      </w:pPr>
      <w:r w:rsidRPr="00CC1008">
        <w:rPr>
          <w:rFonts w:ascii="Arial" w:hAnsi="Arial" w:cs="Arial"/>
          <w:b/>
          <w:bCs/>
          <w:sz w:val="22"/>
          <w:szCs w:val="22"/>
          <w:highlight w:val="yellow"/>
        </w:rPr>
        <w:t xml:space="preserve">radical </w:t>
      </w:r>
      <w:proofErr w:type="gramStart"/>
      <w:r w:rsidRPr="00CC1008">
        <w:rPr>
          <w:rFonts w:ascii="Arial" w:hAnsi="Arial" w:cs="Arial"/>
          <w:b/>
          <w:bCs/>
          <w:sz w:val="22"/>
          <w:szCs w:val="22"/>
          <w:highlight w:val="yellow"/>
        </w:rPr>
        <w:t>reactions</w:t>
      </w:r>
      <w:r w:rsidRPr="00CC1008">
        <w:rPr>
          <w:rFonts w:ascii="Arial" w:hAnsi="Arial" w:cs="Arial"/>
          <w:b/>
          <w:bCs/>
          <w:sz w:val="22"/>
          <w:szCs w:val="22"/>
        </w:rPr>
        <w:t xml:space="preserve"> :</w:t>
      </w:r>
      <w:proofErr w:type="gramEnd"/>
      <w:r w:rsidRPr="00CC1008">
        <w:rPr>
          <w:rFonts w:ascii="Arial" w:hAnsi="Arial" w:cs="Arial"/>
          <w:b/>
          <w:bCs/>
          <w:sz w:val="22"/>
          <w:szCs w:val="22"/>
        </w:rPr>
        <w:t xml:space="preserve"> </w:t>
      </w:r>
      <w:r w:rsidRPr="00CC1008">
        <w:rPr>
          <w:rFonts w:ascii="Arial" w:eastAsia="SimSun" w:hAnsi="Arial" w:cs="Arial"/>
          <w:b/>
          <w:bCs/>
          <w:sz w:val="22"/>
          <w:szCs w:val="22"/>
          <w:shd w:val="clear" w:color="auto" w:fill="FFFFFF"/>
        </w:rPr>
        <w:t>Reaction mechanisms account for all reactants used and products formed. Radical reactions are </w:t>
      </w:r>
      <w:r w:rsidRPr="00CC1008">
        <w:rPr>
          <w:rFonts w:ascii="Arial" w:eastAsia="SimSun" w:hAnsi="Arial" w:cs="Arial"/>
          <w:b/>
          <w:bCs/>
          <w:i/>
          <w:iCs/>
          <w:sz w:val="22"/>
          <w:szCs w:val="22"/>
          <w:highlight w:val="cyan"/>
          <w:shd w:val="clear" w:color="auto" w:fill="FFFFFF"/>
        </w:rPr>
        <w:t>symmetrical bond-breaking and bond-making processes</w:t>
      </w:r>
      <w:r w:rsidRPr="00CC1008">
        <w:rPr>
          <w:rFonts w:ascii="Arial" w:eastAsia="SimSun" w:hAnsi="Arial" w:cs="Arial"/>
          <w:b/>
          <w:bCs/>
          <w:sz w:val="22"/>
          <w:szCs w:val="22"/>
          <w:shd w:val="clear" w:color="auto" w:fill="FFFFFF"/>
        </w:rPr>
        <w:t>. A radical is highly reactive because it contains an atom with an odd number of electrons in its valence shell, rather than a stable octet</w:t>
      </w:r>
    </w:p>
    <w:p w14:paraId="0A3D580A" w14:textId="77777777" w:rsidR="000977EC" w:rsidRPr="00CC1008" w:rsidRDefault="000977EC">
      <w:pPr>
        <w:pStyle w:val="PlainText"/>
        <w:rPr>
          <w:rFonts w:ascii="Arial" w:hAnsi="Arial" w:cs="Arial"/>
          <w:b/>
          <w:bCs/>
          <w:sz w:val="22"/>
          <w:szCs w:val="22"/>
        </w:rPr>
      </w:pPr>
    </w:p>
    <w:p w14:paraId="6E673944" w14:textId="77777777" w:rsidR="000977EC" w:rsidRPr="00CC1008" w:rsidRDefault="00000000">
      <w:pPr>
        <w:pStyle w:val="PlainText"/>
        <w:rPr>
          <w:rFonts w:ascii="Arial" w:hAnsi="Arial" w:cs="Arial"/>
          <w:b/>
          <w:bCs/>
          <w:sz w:val="22"/>
          <w:szCs w:val="22"/>
        </w:rPr>
      </w:pPr>
      <w:proofErr w:type="gramStart"/>
      <w:r w:rsidRPr="00CC1008">
        <w:rPr>
          <w:rFonts w:ascii="Arial" w:hAnsi="Arial" w:cs="Arial"/>
          <w:b/>
          <w:bCs/>
          <w:sz w:val="22"/>
          <w:szCs w:val="22"/>
          <w:highlight w:val="yellow"/>
        </w:rPr>
        <w:t xml:space="preserve">phenyls </w:t>
      </w:r>
      <w:r w:rsidRPr="00CC1008">
        <w:rPr>
          <w:rFonts w:ascii="Arial" w:hAnsi="Arial" w:cs="Arial"/>
          <w:b/>
          <w:bCs/>
          <w:sz w:val="22"/>
          <w:szCs w:val="22"/>
        </w:rPr>
        <w:t>:</w:t>
      </w:r>
      <w:proofErr w:type="gramEnd"/>
      <w:r w:rsidRPr="00CC1008">
        <w:rPr>
          <w:rFonts w:ascii="Arial" w:hAnsi="Arial" w:cs="Arial"/>
          <w:b/>
          <w:bCs/>
          <w:sz w:val="22"/>
          <w:szCs w:val="22"/>
        </w:rPr>
        <w:t xml:space="preserve"> </w:t>
      </w:r>
      <w:r w:rsidRPr="00CC1008">
        <w:rPr>
          <w:rFonts w:ascii="Arial" w:eastAsia="SimSun" w:hAnsi="Arial" w:cs="Arial"/>
          <w:b/>
          <w:bCs/>
          <w:sz w:val="22"/>
          <w:szCs w:val="22"/>
          <w:shd w:val="clear" w:color="auto" w:fill="FFFFFF"/>
        </w:rPr>
        <w:t>Phenyl groups are closely related to benzene and can be described as</w:t>
      </w:r>
      <w:r w:rsidRPr="00CC1008">
        <w:rPr>
          <w:rFonts w:ascii="Arial" w:eastAsia="SimSun" w:hAnsi="Arial" w:cs="Arial"/>
          <w:b/>
          <w:bCs/>
          <w:i/>
          <w:iCs/>
          <w:sz w:val="22"/>
          <w:szCs w:val="22"/>
          <w:highlight w:val="cyan"/>
          <w:shd w:val="clear" w:color="auto" w:fill="FFFFFF"/>
        </w:rPr>
        <w:t> a benzene ring, minus a hydrogen,</w:t>
      </w:r>
      <w:r w:rsidRPr="00CC1008">
        <w:rPr>
          <w:rFonts w:ascii="Arial" w:eastAsia="SimSun" w:hAnsi="Arial" w:cs="Arial"/>
          <w:b/>
          <w:bCs/>
          <w:sz w:val="22"/>
          <w:szCs w:val="22"/>
          <w:shd w:val="clear" w:color="auto" w:fill="FFFFFF"/>
        </w:rPr>
        <w:t xml:space="preserve"> which can be substituted as a functional group by any other element or compound. Phenyl groups have six carbon atoms in a hexagonal planar structure, of which five are bonded to hydrogen atoms.</w:t>
      </w:r>
    </w:p>
    <w:p w14:paraId="090CEA68" w14:textId="77777777" w:rsidR="000977EC" w:rsidRPr="00CC1008" w:rsidRDefault="000977EC">
      <w:pPr>
        <w:pStyle w:val="PlainText"/>
        <w:rPr>
          <w:rFonts w:ascii="Arial" w:hAnsi="Arial" w:cs="Arial"/>
          <w:b/>
          <w:bCs/>
          <w:sz w:val="22"/>
          <w:szCs w:val="22"/>
        </w:rPr>
      </w:pPr>
    </w:p>
    <w:p w14:paraId="4F893F45" w14:textId="77777777" w:rsidR="000977EC" w:rsidRPr="00CC1008" w:rsidRDefault="00000000">
      <w:pPr>
        <w:pStyle w:val="PlainText"/>
        <w:rPr>
          <w:rFonts w:ascii="Arial" w:hAnsi="Arial" w:cs="Arial"/>
          <w:b/>
          <w:bCs/>
          <w:sz w:val="22"/>
          <w:szCs w:val="22"/>
        </w:rPr>
      </w:pPr>
      <w:r w:rsidRPr="00CC1008">
        <w:rPr>
          <w:rFonts w:ascii="Arial" w:hAnsi="Arial" w:cs="Arial"/>
          <w:b/>
          <w:bCs/>
          <w:sz w:val="22"/>
          <w:szCs w:val="22"/>
          <w:highlight w:val="yellow"/>
        </w:rPr>
        <w:t xml:space="preserve">polycyclic aromatic </w:t>
      </w:r>
      <w:proofErr w:type="gramStart"/>
      <w:r w:rsidRPr="00CC1008">
        <w:rPr>
          <w:rFonts w:ascii="Arial" w:hAnsi="Arial" w:cs="Arial"/>
          <w:b/>
          <w:bCs/>
          <w:sz w:val="22"/>
          <w:szCs w:val="22"/>
          <w:highlight w:val="yellow"/>
        </w:rPr>
        <w:t>hydrocarbons</w:t>
      </w:r>
      <w:r w:rsidRPr="00CC1008">
        <w:rPr>
          <w:rFonts w:ascii="Arial" w:hAnsi="Arial" w:cs="Arial"/>
          <w:b/>
          <w:bCs/>
          <w:sz w:val="22"/>
          <w:szCs w:val="22"/>
        </w:rPr>
        <w:t xml:space="preserve"> :</w:t>
      </w:r>
      <w:proofErr w:type="gramEnd"/>
      <w:r w:rsidRPr="00CC1008">
        <w:rPr>
          <w:rFonts w:ascii="Arial" w:hAnsi="Arial" w:cs="Arial"/>
          <w:b/>
          <w:bCs/>
          <w:sz w:val="22"/>
          <w:szCs w:val="22"/>
        </w:rPr>
        <w:t xml:space="preserve"> </w:t>
      </w:r>
      <w:r w:rsidRPr="00CC1008">
        <w:rPr>
          <w:rFonts w:ascii="Arial" w:eastAsia="SimSun" w:hAnsi="Arial" w:cs="Arial"/>
          <w:b/>
          <w:bCs/>
          <w:sz w:val="22"/>
          <w:szCs w:val="22"/>
          <w:shd w:val="clear" w:color="auto" w:fill="FFFFFF"/>
        </w:rPr>
        <w:t>Polycyclic aromatic hydrocarbons (PAHs) are </w:t>
      </w:r>
      <w:r w:rsidRPr="00CC1008">
        <w:rPr>
          <w:rFonts w:ascii="Arial" w:eastAsia="SimSun" w:hAnsi="Arial" w:cs="Arial"/>
          <w:b/>
          <w:bCs/>
          <w:i/>
          <w:iCs/>
          <w:sz w:val="22"/>
          <w:szCs w:val="22"/>
          <w:highlight w:val="cyan"/>
          <w:shd w:val="clear" w:color="auto" w:fill="FFFFFF"/>
        </w:rPr>
        <w:t xml:space="preserve">a class of chemicals that occur naturally in coal, crude oil, and gasoline. </w:t>
      </w:r>
      <w:r w:rsidRPr="00CC1008">
        <w:rPr>
          <w:rFonts w:ascii="Arial" w:eastAsia="SimSun" w:hAnsi="Arial" w:cs="Arial"/>
          <w:b/>
          <w:bCs/>
          <w:sz w:val="22"/>
          <w:szCs w:val="22"/>
          <w:shd w:val="clear" w:color="auto" w:fill="FFFFFF"/>
        </w:rPr>
        <w:t>They result from burning coal, oil, gas, wood, garbage, and tobacco. PAHs can bind to or form small particles in the air. High heat when cooking meat and other foods will form PAHs.</w:t>
      </w:r>
    </w:p>
    <w:p w14:paraId="5F4D0957" w14:textId="77777777" w:rsidR="000977EC" w:rsidRPr="00CC1008" w:rsidRDefault="000977EC">
      <w:pPr>
        <w:pStyle w:val="PlainText"/>
        <w:rPr>
          <w:rFonts w:ascii="Arial" w:hAnsi="Arial" w:cs="Arial"/>
          <w:b/>
          <w:bCs/>
          <w:sz w:val="22"/>
          <w:szCs w:val="22"/>
        </w:rPr>
      </w:pPr>
    </w:p>
    <w:p w14:paraId="296C2F31" w14:textId="77777777" w:rsidR="000977EC" w:rsidRPr="00CC1008" w:rsidRDefault="00000000">
      <w:pPr>
        <w:pStyle w:val="PlainText"/>
        <w:rPr>
          <w:rFonts w:ascii="Arial" w:hAnsi="Arial" w:cs="Arial"/>
          <w:b/>
          <w:bCs/>
          <w:sz w:val="22"/>
          <w:szCs w:val="22"/>
        </w:rPr>
      </w:pPr>
      <w:r w:rsidRPr="00CC1008">
        <w:rPr>
          <w:rFonts w:ascii="Arial" w:hAnsi="Arial" w:cs="Arial"/>
          <w:b/>
          <w:bCs/>
          <w:sz w:val="22"/>
          <w:szCs w:val="22"/>
          <w:highlight w:val="yellow"/>
        </w:rPr>
        <w:t xml:space="preserve">thermochemical </w:t>
      </w:r>
      <w:proofErr w:type="gramStart"/>
      <w:r w:rsidRPr="00CC1008">
        <w:rPr>
          <w:rFonts w:ascii="Arial" w:hAnsi="Arial" w:cs="Arial"/>
          <w:b/>
          <w:bCs/>
          <w:sz w:val="22"/>
          <w:szCs w:val="22"/>
          <w:highlight w:val="yellow"/>
        </w:rPr>
        <w:t>treatment</w:t>
      </w:r>
      <w:r w:rsidRPr="00CC1008">
        <w:rPr>
          <w:rFonts w:ascii="Arial" w:hAnsi="Arial" w:cs="Arial"/>
          <w:b/>
          <w:bCs/>
          <w:sz w:val="22"/>
          <w:szCs w:val="22"/>
        </w:rPr>
        <w:t xml:space="preserve"> :</w:t>
      </w:r>
      <w:proofErr w:type="gramEnd"/>
      <w:r w:rsidRPr="00CC1008">
        <w:rPr>
          <w:rFonts w:ascii="Arial" w:hAnsi="Arial" w:cs="Arial"/>
          <w:b/>
          <w:bCs/>
          <w:sz w:val="22"/>
          <w:szCs w:val="22"/>
        </w:rPr>
        <w:t xml:space="preserve"> </w:t>
      </w:r>
      <w:r w:rsidRPr="00CC1008">
        <w:rPr>
          <w:rFonts w:ascii="Arial" w:eastAsia="SimSun" w:hAnsi="Arial" w:cs="Arial"/>
          <w:b/>
          <w:bCs/>
          <w:sz w:val="22"/>
          <w:szCs w:val="22"/>
          <w:shd w:val="clear" w:color="auto" w:fill="FFFFFF"/>
        </w:rPr>
        <w:t>Thermochemical treatments are heat treatments in which, in addition to changes in the structure of the steel, there are also changes in the chemical composition of the surface layer, adding different chemicals up to a certain depth.</w:t>
      </w:r>
    </w:p>
    <w:p w14:paraId="365B2373" w14:textId="77777777" w:rsidR="000977EC" w:rsidRPr="00CC1008" w:rsidRDefault="000977EC">
      <w:pPr>
        <w:pStyle w:val="PlainText"/>
        <w:rPr>
          <w:rFonts w:ascii="Arial" w:hAnsi="Arial" w:cs="Arial"/>
          <w:b/>
          <w:bCs/>
          <w:sz w:val="22"/>
          <w:szCs w:val="22"/>
        </w:rPr>
      </w:pPr>
    </w:p>
    <w:p w14:paraId="616BB28A" w14:textId="77777777" w:rsidR="000977EC" w:rsidRPr="00CC1008" w:rsidRDefault="00000000">
      <w:pPr>
        <w:pStyle w:val="PlainText"/>
        <w:rPr>
          <w:rFonts w:ascii="Arial" w:hAnsi="Arial" w:cs="Arial"/>
          <w:b/>
          <w:bCs/>
          <w:sz w:val="22"/>
          <w:szCs w:val="22"/>
        </w:rPr>
      </w:pPr>
      <w:r w:rsidRPr="00CC1008">
        <w:rPr>
          <w:rFonts w:ascii="Arial" w:hAnsi="Arial" w:cs="Arial"/>
          <w:b/>
          <w:bCs/>
          <w:sz w:val="22"/>
          <w:szCs w:val="22"/>
        </w:rPr>
        <w:t>5.</w:t>
      </w:r>
    </w:p>
    <w:p w14:paraId="7BAD4813" w14:textId="77777777" w:rsidR="000977EC" w:rsidRPr="00CC1008" w:rsidRDefault="00000000">
      <w:pPr>
        <w:pStyle w:val="PlainText"/>
        <w:rPr>
          <w:rFonts w:ascii="Arial" w:hAnsi="Arial" w:cs="Arial"/>
          <w:b/>
          <w:bCs/>
          <w:sz w:val="22"/>
          <w:szCs w:val="22"/>
        </w:rPr>
      </w:pPr>
      <w:r w:rsidRPr="00CC1008">
        <w:rPr>
          <w:rFonts w:ascii="Arial" w:hAnsi="Arial" w:cs="Arial"/>
          <w:b/>
          <w:bCs/>
          <w:sz w:val="22"/>
          <w:szCs w:val="22"/>
          <w:highlight w:val="yellow"/>
        </w:rPr>
        <w:t xml:space="preserve">consumer sensory </w:t>
      </w:r>
      <w:proofErr w:type="gramStart"/>
      <w:r w:rsidRPr="00CC1008">
        <w:rPr>
          <w:rFonts w:ascii="Arial" w:hAnsi="Arial" w:cs="Arial"/>
          <w:b/>
          <w:bCs/>
          <w:sz w:val="22"/>
          <w:szCs w:val="22"/>
          <w:highlight w:val="yellow"/>
        </w:rPr>
        <w:t>test</w:t>
      </w:r>
      <w:r w:rsidRPr="00CC1008">
        <w:rPr>
          <w:rFonts w:ascii="Arial" w:hAnsi="Arial" w:cs="Arial"/>
          <w:b/>
          <w:bCs/>
          <w:sz w:val="22"/>
          <w:szCs w:val="22"/>
        </w:rPr>
        <w:t xml:space="preserve"> :</w:t>
      </w:r>
      <w:proofErr w:type="gramEnd"/>
      <w:r w:rsidRPr="00CC1008">
        <w:rPr>
          <w:rFonts w:ascii="Arial" w:hAnsi="Arial" w:cs="Arial"/>
          <w:b/>
          <w:bCs/>
          <w:sz w:val="22"/>
          <w:szCs w:val="22"/>
        </w:rPr>
        <w:t xml:space="preserve"> </w:t>
      </w:r>
      <w:r w:rsidRPr="00CC1008">
        <w:rPr>
          <w:rFonts w:ascii="Arial" w:eastAsia="SimSun" w:hAnsi="Arial" w:cs="Arial"/>
          <w:b/>
          <w:bCs/>
          <w:sz w:val="22"/>
          <w:szCs w:val="22"/>
          <w:shd w:val="clear" w:color="auto" w:fill="FFFFFF"/>
        </w:rPr>
        <w:t>Sensory testing is </w:t>
      </w:r>
      <w:r w:rsidRPr="00CC1008">
        <w:rPr>
          <w:rFonts w:ascii="Arial" w:eastAsia="SimSun" w:hAnsi="Arial" w:cs="Arial"/>
          <w:b/>
          <w:bCs/>
          <w:i/>
          <w:iCs/>
          <w:sz w:val="22"/>
          <w:szCs w:val="22"/>
          <w:highlight w:val="cyan"/>
          <w:shd w:val="clear" w:color="auto" w:fill="FFFFFF"/>
        </w:rPr>
        <w:t xml:space="preserve">a scientific process allowing you to </w:t>
      </w:r>
      <w:proofErr w:type="spellStart"/>
      <w:r w:rsidRPr="00CC1008">
        <w:rPr>
          <w:rFonts w:ascii="Arial" w:eastAsia="SimSun" w:hAnsi="Arial" w:cs="Arial"/>
          <w:b/>
          <w:bCs/>
          <w:i/>
          <w:iCs/>
          <w:sz w:val="22"/>
          <w:szCs w:val="22"/>
          <w:highlight w:val="cyan"/>
          <w:shd w:val="clear" w:color="auto" w:fill="FFFFFF"/>
        </w:rPr>
        <w:t>analyse</w:t>
      </w:r>
      <w:proofErr w:type="spellEnd"/>
      <w:r w:rsidRPr="00CC1008">
        <w:rPr>
          <w:rFonts w:ascii="Arial" w:eastAsia="SimSun" w:hAnsi="Arial" w:cs="Arial"/>
          <w:b/>
          <w:bCs/>
          <w:i/>
          <w:iCs/>
          <w:sz w:val="22"/>
          <w:szCs w:val="22"/>
          <w:highlight w:val="cyan"/>
          <w:shd w:val="clear" w:color="auto" w:fill="FFFFFF"/>
        </w:rPr>
        <w:t xml:space="preserve"> and measure how consumers respond to a food or drink.</w:t>
      </w:r>
      <w:r w:rsidRPr="00CC1008">
        <w:rPr>
          <w:rFonts w:ascii="Arial" w:eastAsia="SimSun" w:hAnsi="Arial" w:cs="Arial"/>
          <w:b/>
          <w:bCs/>
          <w:sz w:val="22"/>
          <w:szCs w:val="22"/>
          <w:shd w:val="clear" w:color="auto" w:fill="FFFFFF"/>
        </w:rPr>
        <w:t xml:space="preserve"> This includes the taste, appearance, </w:t>
      </w:r>
      <w:proofErr w:type="gramStart"/>
      <w:r w:rsidRPr="00CC1008">
        <w:rPr>
          <w:rFonts w:ascii="Arial" w:eastAsia="SimSun" w:hAnsi="Arial" w:cs="Arial"/>
          <w:b/>
          <w:bCs/>
          <w:sz w:val="22"/>
          <w:szCs w:val="22"/>
          <w:shd w:val="clear" w:color="auto" w:fill="FFFFFF"/>
        </w:rPr>
        <w:t>texture</w:t>
      </w:r>
      <w:proofErr w:type="gramEnd"/>
      <w:r w:rsidRPr="00CC1008">
        <w:rPr>
          <w:rFonts w:ascii="Arial" w:eastAsia="SimSun" w:hAnsi="Arial" w:cs="Arial"/>
          <w:b/>
          <w:bCs/>
          <w:sz w:val="22"/>
          <w:szCs w:val="22"/>
          <w:shd w:val="clear" w:color="auto" w:fill="FFFFFF"/>
        </w:rPr>
        <w:t xml:space="preserve"> and smell. Sensory testing should be conducted blind with samples randomly labelled, allowing </w:t>
      </w:r>
      <w:proofErr w:type="spellStart"/>
      <w:r w:rsidRPr="00CC1008">
        <w:rPr>
          <w:rFonts w:ascii="Arial" w:eastAsia="SimSun" w:hAnsi="Arial" w:cs="Arial"/>
          <w:b/>
          <w:bCs/>
          <w:sz w:val="22"/>
          <w:szCs w:val="22"/>
          <w:shd w:val="clear" w:color="auto" w:fill="FFFFFF"/>
        </w:rPr>
        <w:t>panellists</w:t>
      </w:r>
      <w:proofErr w:type="spellEnd"/>
      <w:r w:rsidRPr="00CC1008">
        <w:rPr>
          <w:rFonts w:ascii="Arial" w:eastAsia="SimSun" w:hAnsi="Arial" w:cs="Arial"/>
          <w:b/>
          <w:bCs/>
          <w:sz w:val="22"/>
          <w:szCs w:val="22"/>
          <w:shd w:val="clear" w:color="auto" w:fill="FFFFFF"/>
        </w:rPr>
        <w:t xml:space="preserve"> to be uninfluenced in their responses.</w:t>
      </w:r>
    </w:p>
    <w:p w14:paraId="41B2E8FA" w14:textId="77777777" w:rsidR="000977EC" w:rsidRPr="00CC1008" w:rsidRDefault="000977EC">
      <w:pPr>
        <w:rPr>
          <w:rFonts w:ascii="Arial" w:eastAsia="SimSun" w:hAnsi="Arial" w:cs="Arial"/>
          <w:b/>
          <w:bCs/>
          <w:sz w:val="22"/>
          <w:szCs w:val="22"/>
          <w:shd w:val="clear" w:color="auto" w:fill="FFFFFF"/>
        </w:rPr>
      </w:pPr>
    </w:p>
    <w:p w14:paraId="07A0A434" w14:textId="77777777" w:rsidR="000977EC" w:rsidRPr="00CC1008" w:rsidRDefault="000977EC">
      <w:pPr>
        <w:rPr>
          <w:rFonts w:ascii="Arial" w:eastAsia="SimSun" w:hAnsi="Arial" w:cs="Arial"/>
          <w:b/>
          <w:bCs/>
          <w:sz w:val="22"/>
          <w:szCs w:val="22"/>
          <w:shd w:val="clear" w:color="auto" w:fill="FFFFFF"/>
        </w:rPr>
      </w:pPr>
    </w:p>
    <w:p w14:paraId="38C80927" w14:textId="77777777" w:rsidR="000977EC" w:rsidRPr="00CC1008" w:rsidRDefault="000977EC">
      <w:pPr>
        <w:rPr>
          <w:rFonts w:ascii="Calibri" w:eastAsia="SimSun" w:hAnsi="Calibri" w:cs="Calibri"/>
          <w:b/>
          <w:bCs/>
          <w:sz w:val="22"/>
          <w:szCs w:val="22"/>
          <w:shd w:val="clear" w:color="auto" w:fill="FFFFFF"/>
        </w:rPr>
      </w:pPr>
    </w:p>
    <w:p w14:paraId="6D13E1BA" w14:textId="77777777" w:rsidR="000977EC" w:rsidRPr="00CC1008" w:rsidRDefault="00000000">
      <w:pPr>
        <w:rPr>
          <w:rFonts w:ascii="Calibri" w:eastAsia="SimSun" w:hAnsi="Calibri" w:cs="Calibri"/>
          <w:b/>
          <w:bCs/>
          <w:sz w:val="22"/>
          <w:szCs w:val="22"/>
          <w:shd w:val="clear" w:color="auto" w:fill="FFFFFF"/>
        </w:rPr>
      </w:pPr>
      <w:r w:rsidRPr="00CC1008">
        <w:rPr>
          <w:rFonts w:ascii="Calibri" w:eastAsia="SimSun" w:hAnsi="Calibri" w:cs="Calibri"/>
          <w:b/>
          <w:bCs/>
          <w:sz w:val="22"/>
          <w:szCs w:val="22"/>
          <w:shd w:val="clear" w:color="auto" w:fill="FFFFFF"/>
        </w:rPr>
        <w:t>ACCEPTABILITY OF RABBIT MANURE AS AN ALTERNATIVE BRIQUETTE</w:t>
      </w:r>
    </w:p>
    <w:p w14:paraId="2EC77E21" w14:textId="77777777" w:rsidR="000977EC" w:rsidRPr="00CC1008" w:rsidRDefault="000977EC">
      <w:pPr>
        <w:rPr>
          <w:rFonts w:ascii="Calibri" w:eastAsia="SimSun" w:hAnsi="Calibri" w:cs="Calibri"/>
          <w:b/>
          <w:bCs/>
          <w:sz w:val="22"/>
          <w:szCs w:val="22"/>
          <w:shd w:val="clear" w:color="auto" w:fill="FFFFFF"/>
        </w:rPr>
      </w:pPr>
    </w:p>
    <w:p w14:paraId="363E7EA6" w14:textId="77777777" w:rsidR="000977EC" w:rsidRPr="00CC1008" w:rsidRDefault="00000000">
      <w:pPr>
        <w:pStyle w:val="PlainText"/>
        <w:rPr>
          <w:rFonts w:ascii="Arial" w:hAnsi="Arial" w:cs="Arial"/>
          <w:b/>
          <w:bCs/>
          <w:sz w:val="22"/>
          <w:szCs w:val="22"/>
        </w:rPr>
      </w:pPr>
      <w:r w:rsidRPr="00CC1008">
        <w:rPr>
          <w:rFonts w:ascii="Arial" w:hAnsi="Arial" w:cs="Arial"/>
          <w:b/>
          <w:bCs/>
          <w:sz w:val="22"/>
          <w:szCs w:val="22"/>
        </w:rPr>
        <w:t>1.</w:t>
      </w:r>
    </w:p>
    <w:p w14:paraId="168D64CC" w14:textId="77777777" w:rsidR="000977EC" w:rsidRPr="00CC1008" w:rsidRDefault="00000000">
      <w:pPr>
        <w:pStyle w:val="PlainText"/>
        <w:rPr>
          <w:rFonts w:ascii="Arial" w:hAnsi="Arial" w:cs="Arial"/>
          <w:b/>
          <w:bCs/>
          <w:sz w:val="22"/>
          <w:szCs w:val="22"/>
        </w:rPr>
      </w:pPr>
      <w:proofErr w:type="gramStart"/>
      <w:r w:rsidRPr="00CC1008">
        <w:rPr>
          <w:rFonts w:ascii="Arial" w:hAnsi="Arial" w:cs="Arial"/>
          <w:b/>
          <w:bCs/>
          <w:sz w:val="22"/>
          <w:szCs w:val="22"/>
          <w:highlight w:val="yellow"/>
        </w:rPr>
        <w:t>pulverizing</w:t>
      </w:r>
      <w:r w:rsidRPr="00CC1008">
        <w:rPr>
          <w:rFonts w:ascii="Arial" w:hAnsi="Arial" w:cs="Arial"/>
          <w:b/>
          <w:bCs/>
          <w:sz w:val="22"/>
          <w:szCs w:val="22"/>
        </w:rPr>
        <w:t xml:space="preserve"> :</w:t>
      </w:r>
      <w:proofErr w:type="gramEnd"/>
      <w:r w:rsidRPr="00CC1008">
        <w:rPr>
          <w:rFonts w:ascii="Arial" w:hAnsi="Arial" w:cs="Arial"/>
          <w:b/>
          <w:bCs/>
          <w:sz w:val="22"/>
          <w:szCs w:val="22"/>
        </w:rPr>
        <w:t xml:space="preserve"> </w:t>
      </w:r>
      <w:r w:rsidRPr="00CC1008">
        <w:rPr>
          <w:rFonts w:ascii="Arial" w:eastAsia="SimSun" w:hAnsi="Arial" w:cs="Arial"/>
          <w:b/>
          <w:bCs/>
          <w:sz w:val="22"/>
          <w:szCs w:val="22"/>
          <w:shd w:val="clear" w:color="auto" w:fill="FFFFFF"/>
        </w:rPr>
        <w:t>reduce to fine particles.</w:t>
      </w:r>
    </w:p>
    <w:p w14:paraId="4960AC51" w14:textId="77777777" w:rsidR="000977EC" w:rsidRPr="00CC1008" w:rsidRDefault="000977EC">
      <w:pPr>
        <w:pStyle w:val="PlainText"/>
        <w:rPr>
          <w:rFonts w:ascii="Arial" w:hAnsi="Arial" w:cs="Arial"/>
          <w:b/>
          <w:bCs/>
          <w:sz w:val="22"/>
          <w:szCs w:val="22"/>
        </w:rPr>
      </w:pPr>
    </w:p>
    <w:p w14:paraId="1CBF80D6" w14:textId="77777777" w:rsidR="000977EC" w:rsidRPr="00CC1008" w:rsidRDefault="00000000">
      <w:pPr>
        <w:pStyle w:val="PlainText"/>
        <w:rPr>
          <w:rFonts w:ascii="Arial" w:hAnsi="Arial" w:cs="Arial"/>
          <w:b/>
          <w:bCs/>
          <w:sz w:val="22"/>
          <w:szCs w:val="22"/>
        </w:rPr>
      </w:pPr>
      <w:proofErr w:type="gramStart"/>
      <w:r w:rsidRPr="00CC1008">
        <w:rPr>
          <w:rFonts w:ascii="Arial" w:hAnsi="Arial" w:cs="Arial"/>
          <w:b/>
          <w:bCs/>
          <w:sz w:val="22"/>
          <w:szCs w:val="22"/>
          <w:highlight w:val="yellow"/>
        </w:rPr>
        <w:t>carbonization</w:t>
      </w:r>
      <w:r w:rsidRPr="00CC1008">
        <w:rPr>
          <w:rFonts w:ascii="Arial" w:hAnsi="Arial" w:cs="Arial"/>
          <w:b/>
          <w:bCs/>
          <w:sz w:val="22"/>
          <w:szCs w:val="22"/>
        </w:rPr>
        <w:t xml:space="preserve"> :</w:t>
      </w:r>
      <w:proofErr w:type="gramEnd"/>
      <w:r w:rsidRPr="00CC1008">
        <w:rPr>
          <w:rFonts w:ascii="Arial" w:hAnsi="Arial" w:cs="Arial"/>
          <w:b/>
          <w:bCs/>
          <w:sz w:val="22"/>
          <w:szCs w:val="22"/>
        </w:rPr>
        <w:t xml:space="preserve"> </w:t>
      </w:r>
      <w:r w:rsidRPr="00CC1008">
        <w:rPr>
          <w:rFonts w:ascii="Arial" w:eastAsia="SimSun" w:hAnsi="Arial" w:cs="Arial"/>
          <w:b/>
          <w:bCs/>
          <w:sz w:val="22"/>
          <w:szCs w:val="22"/>
          <w:shd w:val="clear" w:color="auto" w:fill="FFFFFF"/>
        </w:rPr>
        <w:t>Carbonization is</w:t>
      </w:r>
      <w:r w:rsidRPr="00CC1008">
        <w:rPr>
          <w:rFonts w:ascii="Arial" w:eastAsia="SimSun" w:hAnsi="Arial" w:cs="Arial"/>
          <w:b/>
          <w:bCs/>
          <w:i/>
          <w:iCs/>
          <w:sz w:val="22"/>
          <w:szCs w:val="22"/>
          <w:highlight w:val="cyan"/>
          <w:shd w:val="clear" w:color="auto" w:fill="FFFFFF"/>
        </w:rPr>
        <w:t> the complex process of concentrating and purifying carbon by denaturing organic matter with heat in the presence of little to no oxygen.</w:t>
      </w:r>
      <w:r w:rsidRPr="00CC1008">
        <w:rPr>
          <w:rFonts w:ascii="Arial" w:eastAsia="SimSun" w:hAnsi="Arial" w:cs="Arial"/>
          <w:b/>
          <w:bCs/>
          <w:sz w:val="22"/>
          <w:szCs w:val="22"/>
          <w:shd w:val="clear" w:color="auto" w:fill="FFFFFF"/>
        </w:rPr>
        <w:t xml:space="preserve"> In the context of coal, carbonization consists of four coincident and partly competing steps.</w:t>
      </w:r>
    </w:p>
    <w:p w14:paraId="79BE4A4F" w14:textId="77777777" w:rsidR="000977EC" w:rsidRPr="00CC1008" w:rsidRDefault="000977EC">
      <w:pPr>
        <w:pStyle w:val="PlainText"/>
        <w:rPr>
          <w:rFonts w:ascii="Arial" w:hAnsi="Arial" w:cs="Arial"/>
          <w:b/>
          <w:bCs/>
          <w:sz w:val="22"/>
          <w:szCs w:val="22"/>
        </w:rPr>
      </w:pPr>
    </w:p>
    <w:p w14:paraId="1435BE39" w14:textId="77777777" w:rsidR="000977EC" w:rsidRPr="00CC1008" w:rsidRDefault="00000000">
      <w:pPr>
        <w:pStyle w:val="PlainText"/>
        <w:rPr>
          <w:rFonts w:ascii="Arial" w:hAnsi="Arial" w:cs="Arial"/>
          <w:b/>
          <w:bCs/>
          <w:sz w:val="22"/>
          <w:szCs w:val="22"/>
        </w:rPr>
      </w:pPr>
      <w:r w:rsidRPr="00CC1008">
        <w:rPr>
          <w:rFonts w:ascii="Arial" w:hAnsi="Arial" w:cs="Arial"/>
          <w:b/>
          <w:bCs/>
          <w:sz w:val="22"/>
          <w:szCs w:val="22"/>
          <w:highlight w:val="yellow"/>
        </w:rPr>
        <w:t xml:space="preserve">proximate </w:t>
      </w:r>
      <w:proofErr w:type="gramStart"/>
      <w:r w:rsidRPr="00CC1008">
        <w:rPr>
          <w:rFonts w:ascii="Arial" w:hAnsi="Arial" w:cs="Arial"/>
          <w:b/>
          <w:bCs/>
          <w:sz w:val="22"/>
          <w:szCs w:val="22"/>
          <w:highlight w:val="yellow"/>
        </w:rPr>
        <w:t>analysis</w:t>
      </w:r>
      <w:r w:rsidRPr="00CC1008">
        <w:rPr>
          <w:rFonts w:ascii="Arial" w:hAnsi="Arial" w:cs="Arial"/>
          <w:b/>
          <w:bCs/>
          <w:sz w:val="22"/>
          <w:szCs w:val="22"/>
        </w:rPr>
        <w:t xml:space="preserve">  :</w:t>
      </w:r>
      <w:proofErr w:type="gramEnd"/>
      <w:r w:rsidRPr="00CC1008">
        <w:rPr>
          <w:rFonts w:ascii="Arial" w:hAnsi="Arial" w:cs="Arial"/>
          <w:b/>
          <w:bCs/>
          <w:sz w:val="22"/>
          <w:szCs w:val="22"/>
        </w:rPr>
        <w:t xml:space="preserve"> </w:t>
      </w:r>
      <w:r w:rsidRPr="00CC1008">
        <w:rPr>
          <w:rFonts w:ascii="Arial" w:eastAsia="SimSun" w:hAnsi="Arial" w:cs="Arial"/>
          <w:b/>
          <w:bCs/>
          <w:sz w:val="22"/>
          <w:szCs w:val="22"/>
          <w:shd w:val="clear" w:color="auto" w:fill="FFFFFF"/>
        </w:rPr>
        <w:t>Proximate analysis consists of </w:t>
      </w:r>
      <w:r w:rsidRPr="00CC1008">
        <w:rPr>
          <w:rFonts w:ascii="Arial" w:eastAsia="SimSun" w:hAnsi="Arial" w:cs="Arial"/>
          <w:b/>
          <w:bCs/>
          <w:i/>
          <w:iCs/>
          <w:sz w:val="22"/>
          <w:szCs w:val="22"/>
          <w:highlight w:val="cyan"/>
          <w:shd w:val="clear" w:color="auto" w:fill="FFFFFF"/>
        </w:rPr>
        <w:t xml:space="preserve">determination of ash content, moisture content, volatile matter, and fixed carbon on an as-received basis. </w:t>
      </w:r>
      <w:r w:rsidRPr="00CC1008">
        <w:rPr>
          <w:rFonts w:ascii="Arial" w:eastAsia="SimSun" w:hAnsi="Arial" w:cs="Arial"/>
          <w:b/>
          <w:bCs/>
          <w:sz w:val="22"/>
          <w:szCs w:val="22"/>
          <w:shd w:val="clear" w:color="auto" w:fill="FFFFFF"/>
        </w:rPr>
        <w:t>Usually, calorific value is also required with proximate analysis. Total moisture includes air-dry loss moisture and inherent moisture.</w:t>
      </w:r>
    </w:p>
    <w:p w14:paraId="6CCF5E8E" w14:textId="77777777" w:rsidR="000977EC" w:rsidRPr="00CC1008" w:rsidRDefault="000977EC">
      <w:pPr>
        <w:pStyle w:val="PlainText"/>
        <w:ind w:firstLine="400"/>
        <w:rPr>
          <w:rFonts w:ascii="Arial" w:hAnsi="Arial" w:cs="Arial"/>
          <w:b/>
          <w:bCs/>
          <w:sz w:val="22"/>
          <w:szCs w:val="22"/>
        </w:rPr>
      </w:pPr>
    </w:p>
    <w:p w14:paraId="6A6B6339" w14:textId="77777777" w:rsidR="000977EC" w:rsidRPr="00CC1008" w:rsidRDefault="00000000">
      <w:pPr>
        <w:pStyle w:val="PlainText"/>
        <w:rPr>
          <w:rFonts w:ascii="Arial" w:hAnsi="Arial" w:cs="Arial"/>
          <w:b/>
          <w:bCs/>
          <w:sz w:val="22"/>
          <w:szCs w:val="22"/>
        </w:rPr>
      </w:pPr>
      <w:proofErr w:type="gramStart"/>
      <w:r w:rsidRPr="00CC1008">
        <w:rPr>
          <w:rFonts w:ascii="Arial" w:hAnsi="Arial" w:cs="Arial"/>
          <w:b/>
          <w:bCs/>
          <w:sz w:val="22"/>
          <w:szCs w:val="22"/>
          <w:highlight w:val="yellow"/>
        </w:rPr>
        <w:t>compressive</w:t>
      </w:r>
      <w:r w:rsidRPr="00CC1008">
        <w:rPr>
          <w:rFonts w:ascii="Arial" w:hAnsi="Arial" w:cs="Arial"/>
          <w:b/>
          <w:bCs/>
          <w:sz w:val="22"/>
          <w:szCs w:val="22"/>
        </w:rPr>
        <w:t xml:space="preserve"> :</w:t>
      </w:r>
      <w:proofErr w:type="gramEnd"/>
      <w:r w:rsidRPr="00CC1008">
        <w:rPr>
          <w:rFonts w:ascii="Arial" w:hAnsi="Arial" w:cs="Arial"/>
          <w:b/>
          <w:bCs/>
          <w:sz w:val="22"/>
          <w:szCs w:val="22"/>
        </w:rPr>
        <w:t xml:space="preserve"> </w:t>
      </w:r>
      <w:r w:rsidRPr="00CC1008">
        <w:rPr>
          <w:rFonts w:ascii="Arial" w:eastAsia="SimSun" w:hAnsi="Arial" w:cs="Arial"/>
          <w:b/>
          <w:bCs/>
          <w:sz w:val="22"/>
          <w:szCs w:val="22"/>
          <w:shd w:val="clear" w:color="auto" w:fill="FFFFFF"/>
        </w:rPr>
        <w:t>characterized by or resulting from pressure or </w:t>
      </w:r>
      <w:r w:rsidRPr="00CC1008">
        <w:rPr>
          <w:rFonts w:ascii="Arial" w:eastAsia="SimSun" w:hAnsi="Arial" w:cs="Arial"/>
          <w:b/>
          <w:bCs/>
          <w:sz w:val="22"/>
          <w:szCs w:val="22"/>
          <w:u w:val="single"/>
          <w:shd w:val="clear" w:color="auto" w:fill="FFFFFF"/>
        </w:rPr>
        <w:t>squeezing</w:t>
      </w:r>
    </w:p>
    <w:p w14:paraId="34CA6271" w14:textId="77777777" w:rsidR="000977EC" w:rsidRPr="00CC1008" w:rsidRDefault="000977EC">
      <w:pPr>
        <w:pStyle w:val="PlainText"/>
        <w:rPr>
          <w:rFonts w:ascii="Arial" w:hAnsi="Arial" w:cs="Arial"/>
          <w:b/>
          <w:bCs/>
          <w:sz w:val="22"/>
          <w:szCs w:val="22"/>
        </w:rPr>
      </w:pPr>
    </w:p>
    <w:p w14:paraId="532F4FA2" w14:textId="77777777" w:rsidR="000977EC" w:rsidRPr="00CC1008" w:rsidRDefault="00000000">
      <w:pPr>
        <w:pStyle w:val="PlainText"/>
        <w:rPr>
          <w:rFonts w:ascii="Arial" w:hAnsi="Arial" w:cs="Arial"/>
          <w:b/>
          <w:bCs/>
          <w:sz w:val="22"/>
          <w:szCs w:val="22"/>
        </w:rPr>
      </w:pPr>
      <w:r w:rsidRPr="00CC1008">
        <w:rPr>
          <w:rFonts w:ascii="Arial" w:hAnsi="Arial" w:cs="Arial"/>
          <w:b/>
          <w:bCs/>
          <w:sz w:val="22"/>
          <w:szCs w:val="22"/>
          <w:highlight w:val="yellow"/>
        </w:rPr>
        <w:t xml:space="preserve">caloric value </w:t>
      </w:r>
      <w:proofErr w:type="gramStart"/>
      <w:r w:rsidRPr="00CC1008">
        <w:rPr>
          <w:rFonts w:ascii="Arial" w:hAnsi="Arial" w:cs="Arial"/>
          <w:b/>
          <w:bCs/>
          <w:sz w:val="22"/>
          <w:szCs w:val="22"/>
          <w:highlight w:val="yellow"/>
        </w:rPr>
        <w:t>tests</w:t>
      </w:r>
      <w:r w:rsidRPr="00CC1008">
        <w:rPr>
          <w:rFonts w:ascii="Arial" w:hAnsi="Arial" w:cs="Arial"/>
          <w:b/>
          <w:bCs/>
          <w:sz w:val="22"/>
          <w:szCs w:val="22"/>
        </w:rPr>
        <w:t xml:space="preserve"> :</w:t>
      </w:r>
      <w:proofErr w:type="gramEnd"/>
      <w:r w:rsidRPr="00CC1008">
        <w:rPr>
          <w:rFonts w:ascii="Arial" w:hAnsi="Arial" w:cs="Arial"/>
          <w:b/>
          <w:bCs/>
          <w:sz w:val="22"/>
          <w:szCs w:val="22"/>
        </w:rPr>
        <w:t xml:space="preserve"> </w:t>
      </w:r>
      <w:r w:rsidRPr="00CC1008">
        <w:rPr>
          <w:rFonts w:ascii="Arial" w:eastAsia="SimSun" w:hAnsi="Arial" w:cs="Arial"/>
          <w:b/>
          <w:bCs/>
          <w:sz w:val="22"/>
          <w:szCs w:val="22"/>
          <w:shd w:val="clear" w:color="auto" w:fill="FFFFFF"/>
        </w:rPr>
        <w:t>Caloric testing is </w:t>
      </w:r>
      <w:r w:rsidRPr="00CC1008">
        <w:rPr>
          <w:rFonts w:ascii="Arial" w:eastAsia="SimSun" w:hAnsi="Arial" w:cs="Arial"/>
          <w:b/>
          <w:bCs/>
          <w:i/>
          <w:iCs/>
          <w:sz w:val="22"/>
          <w:szCs w:val="22"/>
          <w:highlight w:val="cyan"/>
          <w:shd w:val="clear" w:color="auto" w:fill="FFFFFF"/>
        </w:rPr>
        <w:t>a useful clinical tool that can assess and quantify the functional status of the individual vestibular systems.</w:t>
      </w:r>
      <w:r w:rsidRPr="00CC1008">
        <w:rPr>
          <w:rFonts w:ascii="Arial" w:eastAsia="SimSun" w:hAnsi="Arial" w:cs="Arial"/>
          <w:b/>
          <w:bCs/>
          <w:sz w:val="22"/>
          <w:szCs w:val="22"/>
          <w:shd w:val="clear" w:color="auto" w:fill="FFFFFF"/>
        </w:rPr>
        <w:t xml:space="preserve"> The test utilizes the mechanics of the vestibular-ocular reflex to test for a unilateral peripheral deficit.</w:t>
      </w:r>
    </w:p>
    <w:p w14:paraId="590ED7BC" w14:textId="77777777" w:rsidR="000977EC" w:rsidRPr="00CC1008" w:rsidRDefault="000977EC">
      <w:pPr>
        <w:pStyle w:val="PlainText"/>
        <w:ind w:firstLine="400"/>
        <w:rPr>
          <w:rFonts w:ascii="Arial" w:hAnsi="Arial" w:cs="Arial"/>
          <w:b/>
          <w:bCs/>
          <w:sz w:val="22"/>
          <w:szCs w:val="22"/>
        </w:rPr>
      </w:pPr>
    </w:p>
    <w:p w14:paraId="297737FE" w14:textId="77777777" w:rsidR="000977EC" w:rsidRPr="00CC1008" w:rsidRDefault="00000000">
      <w:pPr>
        <w:pStyle w:val="PlainText"/>
        <w:rPr>
          <w:rFonts w:ascii="Arial" w:hAnsi="Arial" w:cs="Arial"/>
          <w:b/>
          <w:bCs/>
          <w:sz w:val="22"/>
          <w:szCs w:val="22"/>
        </w:rPr>
      </w:pPr>
      <w:r w:rsidRPr="00CC1008">
        <w:rPr>
          <w:rFonts w:ascii="Arial" w:hAnsi="Arial" w:cs="Arial"/>
          <w:b/>
          <w:bCs/>
          <w:sz w:val="22"/>
          <w:szCs w:val="22"/>
          <w:highlight w:val="yellow"/>
        </w:rPr>
        <w:t xml:space="preserve">calorific </w:t>
      </w:r>
      <w:proofErr w:type="gramStart"/>
      <w:r w:rsidRPr="00CC1008">
        <w:rPr>
          <w:rFonts w:ascii="Arial" w:hAnsi="Arial" w:cs="Arial"/>
          <w:b/>
          <w:bCs/>
          <w:sz w:val="22"/>
          <w:szCs w:val="22"/>
          <w:highlight w:val="yellow"/>
        </w:rPr>
        <w:t>value</w:t>
      </w:r>
      <w:r w:rsidRPr="00CC1008">
        <w:rPr>
          <w:rFonts w:ascii="Arial" w:hAnsi="Arial" w:cs="Arial"/>
          <w:b/>
          <w:bCs/>
          <w:sz w:val="22"/>
          <w:szCs w:val="22"/>
        </w:rPr>
        <w:t xml:space="preserve"> :</w:t>
      </w:r>
      <w:proofErr w:type="gramEnd"/>
      <w:r w:rsidRPr="00CC1008">
        <w:rPr>
          <w:rFonts w:ascii="Arial" w:hAnsi="Arial" w:cs="Arial"/>
          <w:b/>
          <w:bCs/>
          <w:sz w:val="22"/>
          <w:szCs w:val="22"/>
        </w:rPr>
        <w:t xml:space="preserve"> </w:t>
      </w:r>
      <w:r w:rsidRPr="00CC1008">
        <w:rPr>
          <w:rFonts w:ascii="Arial" w:eastAsia="SimSun" w:hAnsi="Arial" w:cs="Arial"/>
          <w:b/>
          <w:bCs/>
          <w:sz w:val="22"/>
          <w:szCs w:val="22"/>
          <w:shd w:val="clear" w:color="auto" w:fill="FFFFFF"/>
        </w:rPr>
        <w:t>the energy contained in a fuel or food, determined by measuring the heat produced by the complete </w:t>
      </w:r>
      <w:r w:rsidRPr="00CC1008">
        <w:rPr>
          <w:rFonts w:ascii="Arial" w:eastAsia="SimSun" w:hAnsi="Arial" w:cs="Arial"/>
          <w:b/>
          <w:bCs/>
          <w:sz w:val="22"/>
          <w:szCs w:val="22"/>
          <w:u w:val="single"/>
          <w:shd w:val="clear" w:color="auto" w:fill="FFFFFF"/>
        </w:rPr>
        <w:t>combustion</w:t>
      </w:r>
      <w:r w:rsidRPr="00CC1008">
        <w:rPr>
          <w:rFonts w:ascii="Arial" w:eastAsia="SimSun" w:hAnsi="Arial" w:cs="Arial"/>
          <w:b/>
          <w:bCs/>
          <w:sz w:val="22"/>
          <w:szCs w:val="22"/>
          <w:shd w:val="clear" w:color="auto" w:fill="FFFFFF"/>
        </w:rPr>
        <w:t> of a specified quantity of it. This is now usually expressed in </w:t>
      </w:r>
      <w:r w:rsidRPr="00CC1008">
        <w:rPr>
          <w:rFonts w:ascii="Arial" w:eastAsia="SimSun" w:hAnsi="Arial" w:cs="Arial"/>
          <w:b/>
          <w:bCs/>
          <w:sz w:val="22"/>
          <w:szCs w:val="22"/>
          <w:u w:val="single"/>
          <w:shd w:val="clear" w:color="auto" w:fill="FFFFFF"/>
        </w:rPr>
        <w:t>joules</w:t>
      </w:r>
      <w:r w:rsidRPr="00CC1008">
        <w:rPr>
          <w:rFonts w:ascii="Arial" w:eastAsia="SimSun" w:hAnsi="Arial" w:cs="Arial"/>
          <w:b/>
          <w:bCs/>
          <w:sz w:val="22"/>
          <w:szCs w:val="22"/>
          <w:shd w:val="clear" w:color="auto" w:fill="FFFFFF"/>
        </w:rPr>
        <w:t> per </w:t>
      </w:r>
      <w:r w:rsidRPr="00CC1008">
        <w:rPr>
          <w:rFonts w:ascii="Arial" w:eastAsia="SimSun" w:hAnsi="Arial" w:cs="Arial"/>
          <w:b/>
          <w:bCs/>
          <w:sz w:val="22"/>
          <w:szCs w:val="22"/>
          <w:u w:val="single"/>
          <w:shd w:val="clear" w:color="auto" w:fill="FFFFFF"/>
        </w:rPr>
        <w:t>kilogram</w:t>
      </w:r>
      <w:r w:rsidRPr="00CC1008">
        <w:rPr>
          <w:rFonts w:ascii="Arial" w:eastAsia="SimSun" w:hAnsi="Arial" w:cs="Arial"/>
          <w:b/>
          <w:bCs/>
          <w:sz w:val="21"/>
          <w:shd w:val="clear" w:color="auto" w:fill="FFFFFF"/>
        </w:rPr>
        <w:t>.</w:t>
      </w:r>
    </w:p>
    <w:p w14:paraId="5DABC5F1" w14:textId="77777777" w:rsidR="000977EC" w:rsidRPr="00CC1008" w:rsidRDefault="000977EC">
      <w:pPr>
        <w:pStyle w:val="PlainText"/>
        <w:ind w:firstLine="400"/>
        <w:rPr>
          <w:rFonts w:ascii="Arial" w:hAnsi="Arial" w:cs="Arial"/>
          <w:b/>
          <w:bCs/>
          <w:sz w:val="22"/>
          <w:szCs w:val="22"/>
        </w:rPr>
      </w:pPr>
    </w:p>
    <w:p w14:paraId="21D59102" w14:textId="77777777" w:rsidR="000977EC" w:rsidRPr="00CC1008" w:rsidRDefault="00000000">
      <w:pPr>
        <w:pStyle w:val="PlainText"/>
        <w:rPr>
          <w:rFonts w:ascii="Arial" w:hAnsi="Arial" w:cs="Arial"/>
          <w:b/>
          <w:bCs/>
          <w:sz w:val="22"/>
          <w:szCs w:val="22"/>
        </w:rPr>
      </w:pPr>
      <w:proofErr w:type="gramStart"/>
      <w:r w:rsidRPr="00CC1008">
        <w:rPr>
          <w:rFonts w:ascii="Arial" w:hAnsi="Arial" w:cs="Arial"/>
          <w:b/>
          <w:bCs/>
          <w:sz w:val="22"/>
          <w:szCs w:val="22"/>
          <w:highlight w:val="yellow"/>
        </w:rPr>
        <w:t>preliminary</w:t>
      </w:r>
      <w:r w:rsidRPr="00CC1008">
        <w:rPr>
          <w:rFonts w:ascii="Arial" w:hAnsi="Arial" w:cs="Arial"/>
          <w:b/>
          <w:bCs/>
          <w:sz w:val="22"/>
          <w:szCs w:val="22"/>
        </w:rPr>
        <w:t xml:space="preserve"> :</w:t>
      </w:r>
      <w:proofErr w:type="gramEnd"/>
      <w:r w:rsidRPr="00CC1008">
        <w:rPr>
          <w:rFonts w:ascii="Arial" w:hAnsi="Arial" w:cs="Arial"/>
          <w:b/>
          <w:bCs/>
          <w:sz w:val="22"/>
          <w:szCs w:val="22"/>
        </w:rPr>
        <w:t xml:space="preserve"> </w:t>
      </w:r>
      <w:r w:rsidRPr="00CC1008">
        <w:rPr>
          <w:rFonts w:ascii="Arial" w:eastAsia="SimSun" w:hAnsi="Arial" w:cs="Arial"/>
          <w:b/>
          <w:bCs/>
          <w:sz w:val="22"/>
          <w:szCs w:val="22"/>
          <w:u w:val="single"/>
          <w:shd w:val="clear" w:color="auto" w:fill="FFFFFF"/>
        </w:rPr>
        <w:t>denoting</w:t>
      </w:r>
      <w:r w:rsidRPr="00CC1008">
        <w:rPr>
          <w:rFonts w:ascii="Arial" w:eastAsia="SimSun" w:hAnsi="Arial" w:cs="Arial"/>
          <w:b/>
          <w:bCs/>
          <w:sz w:val="22"/>
          <w:szCs w:val="22"/>
          <w:shd w:val="clear" w:color="auto" w:fill="FFFFFF"/>
        </w:rPr>
        <w:t> an action or event preceding or done in preparation for something </w:t>
      </w:r>
      <w:r w:rsidRPr="00CC1008">
        <w:rPr>
          <w:rFonts w:ascii="Arial" w:eastAsia="SimSun" w:hAnsi="Arial" w:cs="Arial"/>
          <w:b/>
          <w:bCs/>
          <w:sz w:val="22"/>
          <w:szCs w:val="22"/>
          <w:u w:val="single"/>
          <w:shd w:val="clear" w:color="auto" w:fill="FFFFFF"/>
        </w:rPr>
        <w:t>fuller</w:t>
      </w:r>
      <w:r w:rsidRPr="00CC1008">
        <w:rPr>
          <w:rFonts w:ascii="Arial" w:eastAsia="SimSun" w:hAnsi="Arial" w:cs="Arial"/>
          <w:b/>
          <w:bCs/>
          <w:sz w:val="22"/>
          <w:szCs w:val="22"/>
          <w:shd w:val="clear" w:color="auto" w:fill="FFFFFF"/>
        </w:rPr>
        <w:t> or more important.</w:t>
      </w:r>
    </w:p>
    <w:p w14:paraId="1928C721" w14:textId="77777777" w:rsidR="000977EC" w:rsidRPr="00CC1008" w:rsidRDefault="000977EC">
      <w:pPr>
        <w:pStyle w:val="PlainText"/>
        <w:rPr>
          <w:rFonts w:ascii="Arial" w:hAnsi="Arial" w:cs="Arial"/>
          <w:b/>
          <w:bCs/>
          <w:sz w:val="22"/>
          <w:szCs w:val="22"/>
        </w:rPr>
      </w:pPr>
    </w:p>
    <w:p w14:paraId="4C6C08D1" w14:textId="77777777" w:rsidR="000977EC" w:rsidRPr="00CC1008" w:rsidRDefault="00000000">
      <w:pPr>
        <w:pStyle w:val="PlainText"/>
        <w:rPr>
          <w:rFonts w:ascii="Arial" w:hAnsi="Arial" w:cs="Arial"/>
          <w:b/>
          <w:bCs/>
          <w:sz w:val="22"/>
          <w:szCs w:val="22"/>
        </w:rPr>
      </w:pPr>
      <w:r w:rsidRPr="00CC1008">
        <w:rPr>
          <w:rFonts w:ascii="Arial" w:hAnsi="Arial" w:cs="Arial"/>
          <w:b/>
          <w:bCs/>
          <w:sz w:val="22"/>
          <w:szCs w:val="22"/>
        </w:rPr>
        <w:t>2.</w:t>
      </w:r>
    </w:p>
    <w:p w14:paraId="679B0CDF" w14:textId="77777777" w:rsidR="000977EC" w:rsidRPr="00CC1008" w:rsidRDefault="00000000">
      <w:pPr>
        <w:pStyle w:val="PlainText"/>
        <w:rPr>
          <w:rFonts w:ascii="Arial" w:hAnsi="Arial" w:cs="Arial"/>
          <w:b/>
          <w:bCs/>
          <w:sz w:val="22"/>
          <w:szCs w:val="22"/>
        </w:rPr>
      </w:pPr>
      <w:r w:rsidRPr="00CC1008">
        <w:rPr>
          <w:rFonts w:ascii="Arial" w:hAnsi="Arial" w:cs="Arial"/>
          <w:b/>
          <w:bCs/>
          <w:sz w:val="22"/>
          <w:szCs w:val="22"/>
          <w:highlight w:val="yellow"/>
        </w:rPr>
        <w:t>MJ t−</w:t>
      </w:r>
      <w:proofErr w:type="gramStart"/>
      <w:r w:rsidRPr="00CC1008">
        <w:rPr>
          <w:rFonts w:ascii="Arial" w:hAnsi="Arial" w:cs="Arial"/>
          <w:b/>
          <w:bCs/>
          <w:sz w:val="22"/>
          <w:szCs w:val="22"/>
          <w:highlight w:val="yellow"/>
        </w:rPr>
        <w:t>1</w:t>
      </w:r>
      <w:r w:rsidRPr="00CC1008">
        <w:rPr>
          <w:rFonts w:ascii="Arial" w:hAnsi="Arial" w:cs="Arial"/>
          <w:b/>
          <w:bCs/>
          <w:sz w:val="22"/>
          <w:szCs w:val="22"/>
        </w:rPr>
        <w:t xml:space="preserve"> :</w:t>
      </w:r>
      <w:proofErr w:type="gramEnd"/>
      <w:r w:rsidRPr="00CC1008">
        <w:rPr>
          <w:rFonts w:ascii="Arial" w:hAnsi="Arial" w:cs="Arial"/>
          <w:b/>
          <w:bCs/>
          <w:sz w:val="22"/>
          <w:szCs w:val="22"/>
        </w:rPr>
        <w:t xml:space="preserve"> </w:t>
      </w:r>
    </w:p>
    <w:p w14:paraId="4249A3C6" w14:textId="77777777" w:rsidR="000977EC" w:rsidRPr="00CC1008" w:rsidRDefault="000977EC">
      <w:pPr>
        <w:pStyle w:val="PlainText"/>
        <w:rPr>
          <w:rFonts w:ascii="Arial" w:hAnsi="Arial" w:cs="Arial"/>
          <w:b/>
          <w:bCs/>
          <w:sz w:val="22"/>
          <w:szCs w:val="22"/>
        </w:rPr>
      </w:pPr>
    </w:p>
    <w:p w14:paraId="1E1CB7D3" w14:textId="77777777" w:rsidR="000977EC" w:rsidRPr="00CC1008" w:rsidRDefault="00000000">
      <w:pPr>
        <w:pStyle w:val="PlainText"/>
        <w:rPr>
          <w:rFonts w:ascii="Arial" w:hAnsi="Arial" w:cs="Arial"/>
          <w:b/>
          <w:bCs/>
          <w:sz w:val="22"/>
          <w:szCs w:val="22"/>
        </w:rPr>
      </w:pPr>
      <w:r w:rsidRPr="00CC1008">
        <w:rPr>
          <w:rFonts w:ascii="Arial" w:hAnsi="Arial" w:cs="Arial"/>
          <w:b/>
          <w:bCs/>
          <w:sz w:val="22"/>
          <w:szCs w:val="22"/>
          <w:highlight w:val="yellow"/>
        </w:rPr>
        <w:t xml:space="preserve">perennial </w:t>
      </w:r>
      <w:proofErr w:type="gramStart"/>
      <w:r w:rsidRPr="00CC1008">
        <w:rPr>
          <w:rFonts w:ascii="Arial" w:hAnsi="Arial" w:cs="Arial"/>
          <w:b/>
          <w:bCs/>
          <w:sz w:val="22"/>
          <w:szCs w:val="22"/>
          <w:highlight w:val="yellow"/>
        </w:rPr>
        <w:t>energy</w:t>
      </w:r>
      <w:r w:rsidRPr="00CC1008">
        <w:rPr>
          <w:rFonts w:ascii="Arial" w:hAnsi="Arial" w:cs="Arial"/>
          <w:b/>
          <w:bCs/>
          <w:sz w:val="22"/>
          <w:szCs w:val="22"/>
        </w:rPr>
        <w:t xml:space="preserve"> :</w:t>
      </w:r>
      <w:proofErr w:type="gramEnd"/>
      <w:r w:rsidRPr="00CC1008">
        <w:rPr>
          <w:rFonts w:ascii="Arial" w:hAnsi="Arial" w:cs="Arial"/>
          <w:b/>
          <w:bCs/>
          <w:sz w:val="22"/>
          <w:szCs w:val="22"/>
        </w:rPr>
        <w:t xml:space="preserve"> </w:t>
      </w:r>
      <w:r w:rsidRPr="00CC1008">
        <w:rPr>
          <w:rFonts w:ascii="Arial" w:eastAsia="sans-serif" w:hAnsi="Arial" w:cs="Arial"/>
          <w:b/>
          <w:bCs/>
          <w:sz w:val="22"/>
          <w:szCs w:val="22"/>
          <w:shd w:val="clear" w:color="auto" w:fill="FFFFFF"/>
        </w:rPr>
        <w:t>PEI is a design and manufacturing company specializing in biogas processing systems and equipment. If your project requires utility flare systems, enclosed flare systems, gas handling systems, blower systems, or compressed gas systems PEI has the pre-engineered, guaranteed system for your application!</w:t>
      </w:r>
    </w:p>
    <w:p w14:paraId="4EC4EBC6" w14:textId="77777777" w:rsidR="000977EC" w:rsidRPr="00CC1008" w:rsidRDefault="000977EC">
      <w:pPr>
        <w:pStyle w:val="PlainText"/>
        <w:rPr>
          <w:rFonts w:ascii="Arial" w:hAnsi="Arial" w:cs="Arial"/>
          <w:b/>
          <w:bCs/>
          <w:sz w:val="22"/>
          <w:szCs w:val="22"/>
        </w:rPr>
      </w:pPr>
    </w:p>
    <w:p w14:paraId="7395E7C3" w14:textId="77777777" w:rsidR="000977EC" w:rsidRPr="00CC1008" w:rsidRDefault="00000000">
      <w:pPr>
        <w:pStyle w:val="PlainText"/>
        <w:rPr>
          <w:rFonts w:ascii="Arial" w:hAnsi="Arial" w:cs="Arial"/>
          <w:b/>
          <w:bCs/>
          <w:sz w:val="22"/>
          <w:szCs w:val="22"/>
        </w:rPr>
      </w:pPr>
      <w:proofErr w:type="gramStart"/>
      <w:r w:rsidRPr="00CC1008">
        <w:rPr>
          <w:rFonts w:ascii="Arial" w:hAnsi="Arial" w:cs="Arial"/>
          <w:b/>
          <w:bCs/>
          <w:sz w:val="22"/>
          <w:szCs w:val="22"/>
          <w:highlight w:val="yellow"/>
        </w:rPr>
        <w:t>DIN</w:t>
      </w:r>
      <w:r w:rsidRPr="00CC1008">
        <w:rPr>
          <w:rFonts w:ascii="Arial" w:hAnsi="Arial" w:cs="Arial"/>
          <w:b/>
          <w:bCs/>
          <w:sz w:val="22"/>
          <w:szCs w:val="22"/>
        </w:rPr>
        <w:t xml:space="preserve"> :</w:t>
      </w:r>
      <w:proofErr w:type="gramEnd"/>
      <w:r w:rsidRPr="00CC1008">
        <w:rPr>
          <w:rFonts w:ascii="Arial" w:hAnsi="Arial" w:cs="Arial"/>
          <w:b/>
          <w:bCs/>
          <w:sz w:val="22"/>
          <w:szCs w:val="22"/>
        </w:rPr>
        <w:t xml:space="preserve"> </w:t>
      </w:r>
      <w:r w:rsidRPr="00CC1008">
        <w:rPr>
          <w:rFonts w:ascii="Arial" w:eastAsia="SimSun" w:hAnsi="Arial" w:cs="Arial"/>
          <w:b/>
          <w:bCs/>
          <w:i/>
          <w:iCs/>
          <w:sz w:val="22"/>
          <w:szCs w:val="22"/>
          <w:highlight w:val="cyan"/>
          <w:shd w:val="clear" w:color="auto" w:fill="FFFFFF"/>
        </w:rPr>
        <w:t>a loud and unpleasant noise or mixture of noises, esp. one that continues for some time:</w:t>
      </w:r>
      <w:r w:rsidRPr="00CC1008">
        <w:rPr>
          <w:rFonts w:ascii="Arial" w:eastAsia="SimSun" w:hAnsi="Arial" w:cs="Arial"/>
          <w:b/>
          <w:bCs/>
          <w:sz w:val="22"/>
          <w:szCs w:val="22"/>
          <w:shd w:val="clear" w:color="auto" w:fill="FFFFFF"/>
        </w:rPr>
        <w:t xml:space="preserve"> The teacher had to yell to be heard over</w:t>
      </w:r>
      <w:r w:rsidRPr="00CC1008">
        <w:rPr>
          <w:rFonts w:ascii="Arial" w:eastAsia="SimSun" w:hAnsi="Arial" w:cs="Arial"/>
          <w:b/>
          <w:bCs/>
          <w:sz w:val="24"/>
          <w:szCs w:val="24"/>
          <w:shd w:val="clear" w:color="auto" w:fill="FFFFFF"/>
        </w:rPr>
        <w:t xml:space="preserve"> the din</w:t>
      </w:r>
    </w:p>
    <w:p w14:paraId="58E92610" w14:textId="77777777" w:rsidR="000977EC" w:rsidRPr="00CC1008" w:rsidRDefault="000977EC">
      <w:pPr>
        <w:rPr>
          <w:rFonts w:ascii="Arial" w:eastAsia="SimSun" w:hAnsi="Arial" w:cs="Arial"/>
          <w:sz w:val="22"/>
          <w:szCs w:val="22"/>
          <w:shd w:val="clear" w:color="auto" w:fill="FFFFFF"/>
        </w:rPr>
      </w:pPr>
    </w:p>
    <w:sectPr w:rsidR="000977EC" w:rsidRPr="00CC1008">
      <w:pgSz w:w="11906" w:h="16838"/>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Historic">
    <w:panose1 w:val="020B0502040204020203"/>
    <w:charset w:val="00"/>
    <w:family w:val="swiss"/>
    <w:pitch w:val="variable"/>
    <w:sig w:usb0="800001EF" w:usb1="02000002" w:usb2="0060C080" w:usb3="00000000" w:csb0="00000001" w:csb1="00000000"/>
  </w:font>
  <w:font w:name="Calibri Light">
    <w:panose1 w:val="020F0302020204030204"/>
    <w:charset w:val="00"/>
    <w:family w:val="swiss"/>
    <w:pitch w:val="variable"/>
    <w:sig w:usb0="E4002EFF" w:usb1="C200247B" w:usb2="00000009" w:usb3="00000000" w:csb0="000001FF" w:csb1="00000000"/>
  </w:font>
  <w:font w:name="sans-serif">
    <w:altName w:val="Segoe Print"/>
    <w:charset w:val="00"/>
    <w:family w:val="auto"/>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720"/>
  <w:drawingGridVerticalSpacing w:val="156"/>
  <w:noPunctuationKerning/>
  <w:characterSpacingControl w:val="doNotCompress"/>
  <w:compat>
    <w:spaceForUL/>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56F15703"/>
    <w:rsid w:val="000977EC"/>
    <w:rsid w:val="003643FE"/>
    <w:rsid w:val="00407AD5"/>
    <w:rsid w:val="00B86328"/>
    <w:rsid w:val="00CC1008"/>
    <w:rsid w:val="1139522F"/>
    <w:rsid w:val="2A972879"/>
    <w:rsid w:val="3852510D"/>
    <w:rsid w:val="56F15703"/>
    <w:rsid w:val="79030423"/>
    <w:rsid w:val="7E0302D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25E34E"/>
  <w15:docId w15:val="{CD63E798-49F8-4FD8-9A38-6E645B334A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PH" w:eastAsia="en-PH"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heme="minorHAnsi" w:eastAsiaTheme="minorEastAsia" w:hAnsiTheme="minorHAnsi" w:cstheme="minorBidi"/>
      <w:lang w:val="en-US"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PlainText">
    <w:name w:val="Plain Text"/>
    <w:basedOn w:val="Normal"/>
    <w:rPr>
      <w:rFonts w:ascii="SimSun" w:hAnsi="Courier New" w:cs="Courier New"/>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yperlink" Target="https://dictionary.cambridge.org/us/dictionary/english/waste" TargetMode="External"/><Relationship Id="rId3" Type="http://schemas.openxmlformats.org/officeDocument/2006/relationships/settings" Target="settings.xml"/><Relationship Id="rId7" Type="http://schemas.openxmlformats.org/officeDocument/2006/relationships/hyperlink" Target="https://dictionary.cambridge.org/us/dictionary/english/solid" TargetMode="Externa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hyperlink" Target="https://dictionary.cambridge.org/us/dictionary/english/especially" TargetMode="External"/><Relationship Id="rId5" Type="http://schemas.openxmlformats.org/officeDocument/2006/relationships/hyperlink" Target="https://dictionary.cambridge.org/us/dictionary/english/dirty"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4DDEC6-73EF-4D4D-B4B8-2D602C1EC9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6</Pages>
  <Words>2039</Words>
  <Characters>11624</Characters>
  <Application>Microsoft Office Word</Application>
  <DocSecurity>0</DocSecurity>
  <Lines>96</Lines>
  <Paragraphs>27</Paragraphs>
  <ScaleCrop>false</ScaleCrop>
  <Company/>
  <LinksUpToDate>false</LinksUpToDate>
  <CharactersWithSpaces>13636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Atasha</dc:creator>
  <cp:lastModifiedBy>CalmBubbles 6055</cp:lastModifiedBy>
  <cp:revision>5</cp:revision>
  <dcterms:created xsi:type="dcterms:W3CDTF">2022-12-30T04:42:00Z</dcterms:created>
  <dcterms:modified xsi:type="dcterms:W3CDTF">2023-01-02T06:07:00Z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1033-11.2.0.11440</vt:lpwstr>
  </property>
  <property fmtid="{D5CDD505-2E9C-101B-9397-08002B2CF9AE}" pid="3" name="ICV">
    <vt:lpwstr>02F3937E9C6C495CBFEFA42EA0723FAF</vt:lpwstr>
  </property>
</Properties>
</file>