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A674F" w14:textId="262B866A" w:rsidR="006359B6" w:rsidRDefault="0000000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48A018" wp14:editId="13D2B73C">
                <wp:simplePos x="0" y="0"/>
                <wp:positionH relativeFrom="column">
                  <wp:posOffset>5054556</wp:posOffset>
                </wp:positionH>
                <wp:positionV relativeFrom="paragraph">
                  <wp:posOffset>-478155</wp:posOffset>
                </wp:positionV>
                <wp:extent cx="273050" cy="245745"/>
                <wp:effectExtent l="0" t="0" r="13335" b="215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45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C33776" w14:textId="77777777" w:rsidR="006359B6" w:rsidRDefault="006359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48A018" id="Rectangle 1" o:spid="_x0000_s1026" style="position:absolute;left:0;text-align:left;margin-left:398pt;margin-top:-37.65pt;width:21.5pt;height:1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" fillcolor="white [3212]" strokecolor="white [3212]" strokeweight="1pt">
                <v:textbox>
                  <w:txbxContent>
                    <w:p w14:paraId="3BC33776" w14:textId="77777777" w:rsidR="006359B6" w:rsidRDefault="006359B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43ADE">
        <w:rPr>
          <w:rFonts w:ascii="Arial" w:hAnsi="Arial" w:cs="Arial"/>
          <w:b/>
          <w:bCs/>
          <w:sz w:val="28"/>
          <w:szCs w:val="28"/>
        </w:rPr>
        <w:t>B</w:t>
      </w:r>
      <w:r w:rsidR="00485B17">
        <w:rPr>
          <w:rFonts w:ascii="Arial" w:hAnsi="Arial" w:cs="Arial"/>
          <w:b/>
          <w:bCs/>
          <w:sz w:val="28"/>
          <w:szCs w:val="28"/>
        </w:rPr>
        <w:t>IBLIOGRAPHY</w:t>
      </w:r>
    </w:p>
    <w:p w14:paraId="610A3829" w14:textId="77777777" w:rsidR="006359B6" w:rsidRDefault="006359B6">
      <w:pPr>
        <w:jc w:val="both"/>
        <w:rPr>
          <w:rFonts w:ascii="Arial" w:hAnsi="Arial" w:cs="Arial"/>
          <w:sz w:val="24"/>
          <w:szCs w:val="24"/>
        </w:rPr>
      </w:pPr>
    </w:p>
    <w:p w14:paraId="60195D67" w14:textId="77777777" w:rsidR="006359B6" w:rsidRDefault="006359B6">
      <w:pPr>
        <w:jc w:val="both"/>
        <w:rPr>
          <w:rFonts w:ascii="Arial" w:hAnsi="Arial" w:cs="Arial"/>
          <w:sz w:val="24"/>
          <w:szCs w:val="24"/>
        </w:rPr>
      </w:pPr>
    </w:p>
    <w:p w14:paraId="3405641D" w14:textId="13DC0B43" w:rsidR="00EB2B77" w:rsidRDefault="00EB2B77" w:rsidP="00E4100F">
      <w:pPr>
        <w:ind w:left="720" w:hanging="720"/>
        <w:jc w:val="both"/>
        <w:rPr>
          <w:rFonts w:ascii="Arial" w:hAnsi="Arial"/>
          <w:bCs/>
          <w:sz w:val="24"/>
          <w:szCs w:val="24"/>
        </w:rPr>
      </w:pPr>
      <w:r w:rsidRPr="00EB2B77">
        <w:rPr>
          <w:rFonts w:ascii="Arial" w:hAnsi="Arial"/>
          <w:bCs/>
          <w:sz w:val="24"/>
          <w:szCs w:val="24"/>
        </w:rPr>
        <w:t xml:space="preserve">Mitan, N. M. M., &amp; </w:t>
      </w:r>
      <w:proofErr w:type="spellStart"/>
      <w:r w:rsidRPr="00EB2B77">
        <w:rPr>
          <w:rFonts w:ascii="Arial" w:hAnsi="Arial"/>
          <w:bCs/>
          <w:sz w:val="24"/>
          <w:szCs w:val="24"/>
        </w:rPr>
        <w:t>Badarulzaman</w:t>
      </w:r>
      <w:proofErr w:type="spellEnd"/>
      <w:r w:rsidRPr="00EB2B77">
        <w:rPr>
          <w:rFonts w:ascii="Arial" w:hAnsi="Arial"/>
          <w:bCs/>
          <w:sz w:val="24"/>
          <w:szCs w:val="24"/>
        </w:rPr>
        <w:t xml:space="preserve">, S. (2020). Preliminary observation on temperature effect of briquetting cow manure as a solid biofuel. In Proceedings of the 6th International Conference and Exhibition on Sustainable Energy and Advanced Materials (pp. 689-693). Springer, Singapore. </w:t>
      </w:r>
      <w:hyperlink r:id="rId9" w:history="1">
        <w:r w:rsidRPr="001E49D9">
          <w:rPr>
            <w:rStyle w:val="Hyperlink"/>
            <w:rFonts w:ascii="Arial" w:hAnsi="Arial"/>
            <w:bCs/>
            <w:sz w:val="24"/>
            <w:szCs w:val="24"/>
          </w:rPr>
          <w:t>https://doi.org/10.1007/978-981-15-4481-1_65</w:t>
        </w:r>
      </w:hyperlink>
    </w:p>
    <w:p w14:paraId="0620D911" w14:textId="77777777" w:rsidR="00EB2B77" w:rsidRPr="00EB2B77" w:rsidRDefault="00EB2B77" w:rsidP="00EB2B77">
      <w:pPr>
        <w:jc w:val="both"/>
        <w:rPr>
          <w:rFonts w:ascii="Arial" w:hAnsi="Arial"/>
          <w:bCs/>
          <w:sz w:val="24"/>
          <w:szCs w:val="24"/>
        </w:rPr>
      </w:pPr>
    </w:p>
    <w:p w14:paraId="4DDE8D1E" w14:textId="5B6F2FDD" w:rsidR="00EB2B77" w:rsidRDefault="00EB2B77" w:rsidP="00E4100F">
      <w:pPr>
        <w:ind w:left="720" w:hanging="720"/>
        <w:jc w:val="both"/>
        <w:rPr>
          <w:rFonts w:ascii="Arial" w:hAnsi="Arial"/>
          <w:bCs/>
          <w:sz w:val="24"/>
          <w:szCs w:val="24"/>
        </w:rPr>
      </w:pPr>
      <w:r w:rsidRPr="00EB2B77">
        <w:rPr>
          <w:rFonts w:ascii="Arial" w:hAnsi="Arial"/>
          <w:bCs/>
          <w:sz w:val="24"/>
          <w:szCs w:val="24"/>
        </w:rPr>
        <w:t xml:space="preserve">Hamid, N. A., </w:t>
      </w:r>
      <w:proofErr w:type="spellStart"/>
      <w:r w:rsidRPr="00EB2B77">
        <w:rPr>
          <w:rFonts w:ascii="Arial" w:hAnsi="Arial"/>
          <w:bCs/>
          <w:sz w:val="24"/>
          <w:szCs w:val="24"/>
        </w:rPr>
        <w:t>Muaddah</w:t>
      </w:r>
      <w:proofErr w:type="spellEnd"/>
      <w:r w:rsidRPr="00EB2B77">
        <w:rPr>
          <w:rFonts w:ascii="Arial" w:hAnsi="Arial"/>
          <w:bCs/>
          <w:sz w:val="24"/>
          <w:szCs w:val="24"/>
        </w:rPr>
        <w:t xml:space="preserve">, H. A., &amp; </w:t>
      </w:r>
      <w:proofErr w:type="spellStart"/>
      <w:r w:rsidRPr="00EB2B77">
        <w:rPr>
          <w:rFonts w:ascii="Arial" w:hAnsi="Arial"/>
          <w:bCs/>
          <w:sz w:val="24"/>
          <w:szCs w:val="24"/>
        </w:rPr>
        <w:t>Afandy</w:t>
      </w:r>
      <w:proofErr w:type="spellEnd"/>
      <w:r w:rsidRPr="00EB2B77">
        <w:rPr>
          <w:rFonts w:ascii="Arial" w:hAnsi="Arial"/>
          <w:bCs/>
          <w:sz w:val="24"/>
          <w:szCs w:val="24"/>
        </w:rPr>
        <w:t xml:space="preserve">, M. D. N. (2021, March). Biomass Briqmure: BBQ Briquettes Fuel Source from Cow Manure. In First International Conference on Science, Technology, </w:t>
      </w:r>
      <w:proofErr w:type="gramStart"/>
      <w:r w:rsidRPr="00EB2B77">
        <w:rPr>
          <w:rFonts w:ascii="Arial" w:hAnsi="Arial"/>
          <w:bCs/>
          <w:sz w:val="24"/>
          <w:szCs w:val="24"/>
        </w:rPr>
        <w:t>Engineering</w:t>
      </w:r>
      <w:proofErr w:type="gramEnd"/>
      <w:r w:rsidRPr="00EB2B77">
        <w:rPr>
          <w:rFonts w:ascii="Arial" w:hAnsi="Arial"/>
          <w:bCs/>
          <w:sz w:val="24"/>
          <w:szCs w:val="24"/>
        </w:rPr>
        <w:t xml:space="preserve"> and Industrial Revolution (ICSTEIR 2020) (pp. 457-460). Atlantis Press. </w:t>
      </w:r>
      <w:hyperlink r:id="rId10" w:history="1">
        <w:r w:rsidRPr="001E49D9">
          <w:rPr>
            <w:rStyle w:val="Hyperlink"/>
            <w:rFonts w:ascii="Arial" w:hAnsi="Arial"/>
            <w:bCs/>
            <w:sz w:val="24"/>
            <w:szCs w:val="24"/>
          </w:rPr>
          <w:t>https://doi.org/10.2991/assehr.k.210312.075</w:t>
        </w:r>
      </w:hyperlink>
    </w:p>
    <w:p w14:paraId="0DCF7E1A" w14:textId="77777777" w:rsidR="00EB2B77" w:rsidRPr="00EB2B77" w:rsidRDefault="00EB2B77" w:rsidP="00EB2B77">
      <w:pPr>
        <w:jc w:val="both"/>
        <w:rPr>
          <w:rFonts w:ascii="Arial" w:hAnsi="Arial"/>
          <w:bCs/>
          <w:sz w:val="24"/>
          <w:szCs w:val="24"/>
        </w:rPr>
      </w:pPr>
    </w:p>
    <w:p w14:paraId="6DD896E8" w14:textId="0E804A2A" w:rsidR="00EB2B77" w:rsidRDefault="00EB2B77" w:rsidP="00E4100F">
      <w:pPr>
        <w:ind w:left="720" w:hanging="720"/>
        <w:jc w:val="both"/>
        <w:rPr>
          <w:rFonts w:ascii="Arial" w:hAnsi="Arial"/>
          <w:bCs/>
          <w:sz w:val="24"/>
          <w:szCs w:val="24"/>
        </w:rPr>
      </w:pPr>
      <w:proofErr w:type="spellStart"/>
      <w:r w:rsidRPr="00EB2B77">
        <w:rPr>
          <w:rFonts w:ascii="Arial" w:hAnsi="Arial"/>
          <w:bCs/>
          <w:sz w:val="24"/>
          <w:szCs w:val="24"/>
        </w:rPr>
        <w:t>Anatasya</w:t>
      </w:r>
      <w:proofErr w:type="spellEnd"/>
      <w:r w:rsidRPr="00EB2B77">
        <w:rPr>
          <w:rFonts w:ascii="Arial" w:hAnsi="Arial"/>
          <w:bCs/>
          <w:sz w:val="24"/>
          <w:szCs w:val="24"/>
        </w:rPr>
        <w:t xml:space="preserve">, A., </w:t>
      </w:r>
      <w:proofErr w:type="spellStart"/>
      <w:r w:rsidRPr="00EB2B77">
        <w:rPr>
          <w:rFonts w:ascii="Arial" w:hAnsi="Arial"/>
          <w:bCs/>
          <w:sz w:val="24"/>
          <w:szCs w:val="24"/>
        </w:rPr>
        <w:t>Umiati</w:t>
      </w:r>
      <w:proofErr w:type="spellEnd"/>
      <w:r w:rsidRPr="00EB2B77">
        <w:rPr>
          <w:rFonts w:ascii="Arial" w:hAnsi="Arial"/>
          <w:bCs/>
          <w:sz w:val="24"/>
          <w:szCs w:val="24"/>
        </w:rPr>
        <w:t xml:space="preserve">, N. A. K., &amp; Subagio, A. (2019). The effect of binding types on the biomass briquette calorific value from cow manure as a solid energy source. In E3S Web of Conferences (Vol. 125, p. 13004). EDP Sciences. </w:t>
      </w:r>
      <w:hyperlink r:id="rId11" w:history="1">
        <w:r w:rsidRPr="001E49D9">
          <w:rPr>
            <w:rStyle w:val="Hyperlink"/>
            <w:rFonts w:ascii="Arial" w:hAnsi="Arial"/>
            <w:bCs/>
            <w:sz w:val="24"/>
            <w:szCs w:val="24"/>
          </w:rPr>
          <w:t>https://doi.org/10.1051/e3sconf/201912513004</w:t>
        </w:r>
      </w:hyperlink>
    </w:p>
    <w:p w14:paraId="2B6D4CBF" w14:textId="77777777" w:rsidR="00EB2B77" w:rsidRPr="00EB2B77" w:rsidRDefault="00EB2B77" w:rsidP="00EB2B77">
      <w:pPr>
        <w:jc w:val="both"/>
        <w:rPr>
          <w:rFonts w:ascii="Arial" w:hAnsi="Arial"/>
          <w:bCs/>
          <w:sz w:val="24"/>
          <w:szCs w:val="24"/>
        </w:rPr>
      </w:pPr>
    </w:p>
    <w:p w14:paraId="29222869" w14:textId="039466BA" w:rsidR="00EB2B77" w:rsidRDefault="00EB2B77" w:rsidP="00E4100F">
      <w:pPr>
        <w:ind w:left="720" w:hanging="720"/>
        <w:jc w:val="both"/>
        <w:rPr>
          <w:rFonts w:ascii="Arial" w:hAnsi="Arial"/>
          <w:bCs/>
          <w:sz w:val="24"/>
          <w:szCs w:val="24"/>
        </w:rPr>
      </w:pPr>
      <w:r w:rsidRPr="00EB2B77">
        <w:rPr>
          <w:rFonts w:ascii="Arial" w:hAnsi="Arial"/>
          <w:bCs/>
          <w:sz w:val="24"/>
          <w:szCs w:val="24"/>
        </w:rPr>
        <w:t>Zepeda-Cepeda, C. O., Goche-</w:t>
      </w:r>
      <w:proofErr w:type="spellStart"/>
      <w:r w:rsidRPr="00EB2B77">
        <w:rPr>
          <w:rFonts w:ascii="Arial" w:hAnsi="Arial"/>
          <w:bCs/>
          <w:sz w:val="24"/>
          <w:szCs w:val="24"/>
        </w:rPr>
        <w:t>Télles</w:t>
      </w:r>
      <w:proofErr w:type="spellEnd"/>
      <w:r w:rsidRPr="00EB2B77">
        <w:rPr>
          <w:rFonts w:ascii="Arial" w:hAnsi="Arial"/>
          <w:bCs/>
          <w:sz w:val="24"/>
          <w:szCs w:val="24"/>
        </w:rPr>
        <w:t xml:space="preserve">, J. R., Palacios-Mendoza, C., Moreno-Anguiano, O., Núñez-Retana, V. D., Heya, M. N., &amp; Carrillo-Parra, A. (2021). Effect of sawdust particle size on physical, mechanical, and energetic properties of </w:t>
      </w:r>
      <w:proofErr w:type="spellStart"/>
      <w:r w:rsidRPr="00EB2B77">
        <w:rPr>
          <w:rFonts w:ascii="Arial" w:hAnsi="Arial"/>
          <w:bCs/>
          <w:sz w:val="24"/>
          <w:szCs w:val="24"/>
        </w:rPr>
        <w:t>pinus</w:t>
      </w:r>
      <w:proofErr w:type="spellEnd"/>
      <w:r w:rsidRPr="00EB2B77">
        <w:rPr>
          <w:rFonts w:ascii="Arial" w:hAnsi="Arial"/>
          <w:bCs/>
          <w:sz w:val="24"/>
          <w:szCs w:val="24"/>
        </w:rPr>
        <w:t xml:space="preserve"> </w:t>
      </w:r>
      <w:proofErr w:type="spellStart"/>
      <w:r w:rsidRPr="00EB2B77">
        <w:rPr>
          <w:rFonts w:ascii="Arial" w:hAnsi="Arial"/>
          <w:bCs/>
          <w:sz w:val="24"/>
          <w:szCs w:val="24"/>
        </w:rPr>
        <w:t>durangensis</w:t>
      </w:r>
      <w:proofErr w:type="spellEnd"/>
      <w:r w:rsidRPr="00EB2B77">
        <w:rPr>
          <w:rFonts w:ascii="Arial" w:hAnsi="Arial"/>
          <w:bCs/>
          <w:sz w:val="24"/>
          <w:szCs w:val="24"/>
        </w:rPr>
        <w:t xml:space="preserve"> briquettes. Applied sciences, 11(9), 3805. </w:t>
      </w:r>
      <w:hyperlink r:id="rId12" w:history="1">
        <w:r w:rsidRPr="001E49D9">
          <w:rPr>
            <w:rStyle w:val="Hyperlink"/>
            <w:rFonts w:ascii="Arial" w:hAnsi="Arial"/>
            <w:bCs/>
            <w:sz w:val="24"/>
            <w:szCs w:val="24"/>
          </w:rPr>
          <w:t>https://doi.org/10.3390/app11093805</w:t>
        </w:r>
      </w:hyperlink>
    </w:p>
    <w:p w14:paraId="738D9EB6" w14:textId="77777777" w:rsidR="00EB2B77" w:rsidRPr="00EB2B77" w:rsidRDefault="00EB2B77" w:rsidP="00EB2B77">
      <w:pPr>
        <w:jc w:val="both"/>
        <w:rPr>
          <w:rFonts w:ascii="Arial" w:hAnsi="Arial"/>
          <w:bCs/>
          <w:sz w:val="24"/>
          <w:szCs w:val="24"/>
        </w:rPr>
      </w:pPr>
    </w:p>
    <w:p w14:paraId="1E750DCD" w14:textId="0334A0C8" w:rsidR="00EB2B77" w:rsidRDefault="00EB2B77" w:rsidP="00E4100F">
      <w:pPr>
        <w:ind w:left="720" w:hanging="720"/>
        <w:jc w:val="both"/>
        <w:rPr>
          <w:rFonts w:ascii="Arial" w:hAnsi="Arial"/>
          <w:bCs/>
          <w:sz w:val="24"/>
          <w:szCs w:val="24"/>
        </w:rPr>
      </w:pPr>
      <w:r w:rsidRPr="00EB2B77">
        <w:rPr>
          <w:rFonts w:ascii="Arial" w:hAnsi="Arial"/>
          <w:bCs/>
          <w:sz w:val="24"/>
          <w:szCs w:val="24"/>
        </w:rPr>
        <w:t xml:space="preserve">Marreiro, H. M., Peruchi, R. S., Lopes, R. M., Andersen, S. L., </w:t>
      </w:r>
      <w:proofErr w:type="spellStart"/>
      <w:r w:rsidRPr="00EB2B77">
        <w:rPr>
          <w:rFonts w:ascii="Arial" w:hAnsi="Arial"/>
          <w:bCs/>
          <w:sz w:val="24"/>
          <w:szCs w:val="24"/>
        </w:rPr>
        <w:t>Eliziário</w:t>
      </w:r>
      <w:proofErr w:type="spellEnd"/>
      <w:r w:rsidRPr="00EB2B77">
        <w:rPr>
          <w:rFonts w:ascii="Arial" w:hAnsi="Arial"/>
          <w:bCs/>
          <w:sz w:val="24"/>
          <w:szCs w:val="24"/>
        </w:rPr>
        <w:t xml:space="preserve">, S. A., &amp; Rotella Junior, P. (2021). Empirical studies on biomass briquette production: A literature review. Energies, 14(24), 8320. </w:t>
      </w:r>
      <w:hyperlink r:id="rId13" w:history="1">
        <w:r w:rsidRPr="001E49D9">
          <w:rPr>
            <w:rStyle w:val="Hyperlink"/>
            <w:rFonts w:ascii="Arial" w:hAnsi="Arial"/>
            <w:bCs/>
            <w:sz w:val="24"/>
            <w:szCs w:val="24"/>
          </w:rPr>
          <w:t>https://doi.org/10.3390/en14248320</w:t>
        </w:r>
      </w:hyperlink>
    </w:p>
    <w:p w14:paraId="25947ED7" w14:textId="77777777" w:rsidR="00EB2B77" w:rsidRPr="00EB2B77" w:rsidRDefault="00EB2B77" w:rsidP="00EB2B77">
      <w:pPr>
        <w:jc w:val="both"/>
        <w:rPr>
          <w:rFonts w:ascii="Arial" w:hAnsi="Arial"/>
          <w:bCs/>
          <w:sz w:val="24"/>
          <w:szCs w:val="24"/>
        </w:rPr>
      </w:pPr>
    </w:p>
    <w:p w14:paraId="0B9F3A28" w14:textId="3F9B8B79" w:rsidR="00EB2B77" w:rsidRDefault="00EB2B77" w:rsidP="00E4100F">
      <w:pPr>
        <w:ind w:left="720" w:hanging="720"/>
        <w:jc w:val="both"/>
        <w:rPr>
          <w:rFonts w:ascii="Arial" w:hAnsi="Arial"/>
          <w:bCs/>
          <w:sz w:val="24"/>
          <w:szCs w:val="24"/>
        </w:rPr>
      </w:pPr>
      <w:r w:rsidRPr="00EB2B77">
        <w:rPr>
          <w:rFonts w:ascii="Arial" w:hAnsi="Arial"/>
          <w:bCs/>
          <w:sz w:val="24"/>
          <w:szCs w:val="24"/>
        </w:rPr>
        <w:t xml:space="preserve">Fiza, M., Irvan, L., &amp; </w:t>
      </w:r>
      <w:proofErr w:type="spellStart"/>
      <w:r w:rsidRPr="00EB2B77">
        <w:rPr>
          <w:rFonts w:ascii="Arial" w:hAnsi="Arial"/>
          <w:bCs/>
          <w:sz w:val="24"/>
          <w:szCs w:val="24"/>
        </w:rPr>
        <w:t>Shalihin</w:t>
      </w:r>
      <w:proofErr w:type="spellEnd"/>
      <w:r w:rsidRPr="00EB2B77">
        <w:rPr>
          <w:rFonts w:ascii="Arial" w:hAnsi="Arial"/>
          <w:bCs/>
          <w:sz w:val="24"/>
          <w:szCs w:val="24"/>
        </w:rPr>
        <w:t xml:space="preserve">, A. (2020). Study of biomass briquettes made from human feces. In IOP Conference series: Materials science and Engineering (Vol. 725, No. 1, p. 012048). IOP Publishing. </w:t>
      </w:r>
      <w:hyperlink r:id="rId14" w:history="1">
        <w:r w:rsidRPr="001E49D9">
          <w:rPr>
            <w:rStyle w:val="Hyperlink"/>
            <w:rFonts w:ascii="Arial" w:hAnsi="Arial"/>
            <w:bCs/>
            <w:sz w:val="24"/>
            <w:szCs w:val="24"/>
          </w:rPr>
          <w:t>https://doi.org/10.1088/1757-899X/725/1/012048</w:t>
        </w:r>
      </w:hyperlink>
    </w:p>
    <w:p w14:paraId="4DBA9320" w14:textId="77777777" w:rsidR="00EB2B77" w:rsidRPr="00EB2B77" w:rsidRDefault="00EB2B77" w:rsidP="00EB2B77">
      <w:pPr>
        <w:jc w:val="both"/>
        <w:rPr>
          <w:rFonts w:ascii="Arial" w:hAnsi="Arial"/>
          <w:bCs/>
          <w:sz w:val="24"/>
          <w:szCs w:val="24"/>
        </w:rPr>
      </w:pPr>
    </w:p>
    <w:p w14:paraId="6B1D467C" w14:textId="67336C24" w:rsidR="00B947BC" w:rsidRDefault="00EB2B77" w:rsidP="00E4100F">
      <w:pPr>
        <w:ind w:left="720" w:hanging="720"/>
        <w:jc w:val="both"/>
        <w:rPr>
          <w:rFonts w:ascii="Arial" w:hAnsi="Arial"/>
          <w:bCs/>
          <w:sz w:val="24"/>
          <w:szCs w:val="24"/>
        </w:rPr>
      </w:pPr>
      <w:proofErr w:type="spellStart"/>
      <w:r w:rsidRPr="00EB2B77">
        <w:rPr>
          <w:rFonts w:ascii="Arial" w:hAnsi="Arial"/>
          <w:bCs/>
          <w:sz w:val="24"/>
          <w:szCs w:val="24"/>
        </w:rPr>
        <w:t>Athaillah</w:t>
      </w:r>
      <w:proofErr w:type="spellEnd"/>
      <w:r w:rsidRPr="00EB2B77">
        <w:rPr>
          <w:rFonts w:ascii="Arial" w:hAnsi="Arial"/>
          <w:bCs/>
          <w:sz w:val="24"/>
          <w:szCs w:val="24"/>
        </w:rPr>
        <w:t xml:space="preserve">, T., Husin, H., &amp; </w:t>
      </w:r>
      <w:proofErr w:type="spellStart"/>
      <w:r w:rsidRPr="00EB2B77">
        <w:rPr>
          <w:rFonts w:ascii="Arial" w:hAnsi="Arial"/>
          <w:bCs/>
          <w:sz w:val="24"/>
          <w:szCs w:val="24"/>
        </w:rPr>
        <w:t>Aulia</w:t>
      </w:r>
      <w:proofErr w:type="spellEnd"/>
      <w:r w:rsidRPr="00EB2B77">
        <w:rPr>
          <w:rFonts w:ascii="Arial" w:hAnsi="Arial"/>
          <w:bCs/>
          <w:sz w:val="24"/>
          <w:szCs w:val="24"/>
        </w:rPr>
        <w:t xml:space="preserve">, M. R. (2024). Briquettes from a Mixture of Cow </w:t>
      </w:r>
      <w:proofErr w:type="spellStart"/>
      <w:r w:rsidRPr="00EB2B77">
        <w:rPr>
          <w:rFonts w:ascii="Arial" w:hAnsi="Arial"/>
          <w:bCs/>
          <w:sz w:val="24"/>
          <w:szCs w:val="24"/>
        </w:rPr>
        <w:t>Menure</w:t>
      </w:r>
      <w:proofErr w:type="spellEnd"/>
      <w:r w:rsidRPr="00EB2B77">
        <w:rPr>
          <w:rFonts w:ascii="Arial" w:hAnsi="Arial"/>
          <w:bCs/>
          <w:sz w:val="24"/>
          <w:szCs w:val="24"/>
        </w:rPr>
        <w:t>, Rice Husks and Wood Dust as Alternative Fuel. Journal of Ecological Engineering, 25(2).</w:t>
      </w:r>
      <w:r w:rsidR="004F0EA1">
        <w:rPr>
          <w:rFonts w:ascii="Arial" w:hAnsi="Arial"/>
          <w:bCs/>
          <w:sz w:val="24"/>
          <w:szCs w:val="24"/>
        </w:rPr>
        <w:t xml:space="preserve"> </w:t>
      </w:r>
      <w:hyperlink r:id="rId15" w:history="1">
        <w:r w:rsidR="004F0EA1" w:rsidRPr="001E49D9">
          <w:rPr>
            <w:rStyle w:val="Hyperlink"/>
            <w:rFonts w:ascii="Arial" w:hAnsi="Arial"/>
            <w:bCs/>
            <w:sz w:val="24"/>
            <w:szCs w:val="24"/>
          </w:rPr>
          <w:t>http://www.jeeng.net/pdf-177194-98660?filename=98660.pdf</w:t>
        </w:r>
      </w:hyperlink>
    </w:p>
    <w:p w14:paraId="5ED25051" w14:textId="77777777" w:rsidR="004F0EA1" w:rsidRDefault="004F0EA1" w:rsidP="00E4100F">
      <w:pPr>
        <w:ind w:left="720" w:hanging="720"/>
        <w:jc w:val="both"/>
        <w:rPr>
          <w:rFonts w:ascii="Arial" w:hAnsi="Arial"/>
          <w:bCs/>
          <w:sz w:val="24"/>
          <w:szCs w:val="24"/>
        </w:rPr>
      </w:pPr>
    </w:p>
    <w:p w14:paraId="35BBBE4A" w14:textId="69377CA3" w:rsidR="00925100" w:rsidRDefault="00925100" w:rsidP="00E4100F">
      <w:pPr>
        <w:ind w:left="720" w:hanging="720"/>
        <w:jc w:val="both"/>
        <w:rPr>
          <w:rFonts w:ascii="Arial" w:hAnsi="Arial"/>
          <w:bCs/>
          <w:sz w:val="24"/>
          <w:szCs w:val="24"/>
        </w:rPr>
      </w:pPr>
      <w:r w:rsidRPr="00925100">
        <w:rPr>
          <w:rFonts w:ascii="Arial" w:hAnsi="Arial"/>
          <w:bCs/>
          <w:sz w:val="24"/>
          <w:szCs w:val="24"/>
        </w:rPr>
        <w:t xml:space="preserve">Yuan, J., Li, Y., Zhang, H., Zhang, D., Chadwick, D., Li, G., ... &amp; Yang, F. (2018). Effects of adding bulking agents on the </w:t>
      </w:r>
      <w:proofErr w:type="spellStart"/>
      <w:r w:rsidRPr="00925100">
        <w:rPr>
          <w:rFonts w:ascii="Arial" w:hAnsi="Arial"/>
          <w:bCs/>
          <w:sz w:val="24"/>
          <w:szCs w:val="24"/>
        </w:rPr>
        <w:t>biodrying</w:t>
      </w:r>
      <w:proofErr w:type="spellEnd"/>
      <w:r w:rsidRPr="00925100">
        <w:rPr>
          <w:rFonts w:ascii="Arial" w:hAnsi="Arial"/>
          <w:bCs/>
          <w:sz w:val="24"/>
          <w:szCs w:val="24"/>
        </w:rPr>
        <w:t xml:space="preserve"> of kitchen waste and the odor emissions produced. Journal of Environmental Sciences, 67, 344-355. </w:t>
      </w:r>
      <w:hyperlink r:id="rId16" w:history="1">
        <w:r w:rsidRPr="001E49D9">
          <w:rPr>
            <w:rStyle w:val="Hyperlink"/>
            <w:rFonts w:ascii="Arial" w:hAnsi="Arial"/>
            <w:bCs/>
            <w:sz w:val="24"/>
            <w:szCs w:val="24"/>
          </w:rPr>
          <w:t>https://doi.org/10.1016/j.jes.2017.08.014</w:t>
        </w:r>
      </w:hyperlink>
    </w:p>
    <w:p w14:paraId="2ABE0930" w14:textId="77777777" w:rsidR="00925100" w:rsidRPr="00CC1D50" w:rsidRDefault="00925100" w:rsidP="00E4100F">
      <w:pPr>
        <w:ind w:left="720" w:hanging="720"/>
        <w:jc w:val="both"/>
        <w:rPr>
          <w:rFonts w:ascii="Arial" w:hAnsi="Arial"/>
          <w:bCs/>
          <w:sz w:val="24"/>
          <w:szCs w:val="24"/>
        </w:rPr>
      </w:pPr>
    </w:p>
    <w:sectPr w:rsidR="00925100" w:rsidRPr="00CC1D50" w:rsidSect="005452A1">
      <w:headerReference w:type="default" r:id="rId17"/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D5B6FC" w14:textId="77777777" w:rsidR="005452A1" w:rsidRDefault="005452A1">
      <w:r>
        <w:separator/>
      </w:r>
    </w:p>
  </w:endnote>
  <w:endnote w:type="continuationSeparator" w:id="0">
    <w:p w14:paraId="65634F31" w14:textId="77777777" w:rsidR="005452A1" w:rsidRDefault="00545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A91ACB" w14:textId="77777777" w:rsidR="005452A1" w:rsidRDefault="005452A1">
      <w:r>
        <w:separator/>
      </w:r>
    </w:p>
  </w:footnote>
  <w:footnote w:type="continuationSeparator" w:id="0">
    <w:p w14:paraId="79EEF6C1" w14:textId="77777777" w:rsidR="005452A1" w:rsidRDefault="005452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45953139"/>
    </w:sdtPr>
    <w:sdtEndPr>
      <w:rPr>
        <w:i/>
        <w:iCs/>
        <w:sz w:val="24"/>
        <w:szCs w:val="24"/>
      </w:rPr>
    </w:sdtEndPr>
    <w:sdtContent>
      <w:p w14:paraId="27B693BA" w14:textId="77777777" w:rsidR="006359B6" w:rsidRDefault="00000000">
        <w:pPr>
          <w:pStyle w:val="Header"/>
          <w:jc w:val="right"/>
          <w:rPr>
            <w:i/>
            <w:iCs/>
            <w:sz w:val="24"/>
            <w:szCs w:val="24"/>
          </w:rPr>
        </w:pPr>
        <w:r>
          <w:rPr>
            <w:i/>
            <w:iCs/>
            <w:sz w:val="24"/>
            <w:szCs w:val="24"/>
          </w:rPr>
          <w:fldChar w:fldCharType="begin"/>
        </w:r>
        <w:r>
          <w:rPr>
            <w:i/>
            <w:iCs/>
            <w:sz w:val="24"/>
            <w:szCs w:val="24"/>
          </w:rPr>
          <w:instrText xml:space="preserve"> PAGE   \* MERGEFORMAT </w:instrText>
        </w:r>
        <w:r>
          <w:rPr>
            <w:i/>
            <w:iCs/>
            <w:sz w:val="24"/>
            <w:szCs w:val="24"/>
          </w:rPr>
          <w:fldChar w:fldCharType="separate"/>
        </w:r>
        <w:r>
          <w:rPr>
            <w:i/>
            <w:iCs/>
            <w:sz w:val="24"/>
            <w:szCs w:val="24"/>
          </w:rPr>
          <w:t>2</w:t>
        </w:r>
        <w:r>
          <w:rPr>
            <w:i/>
            <w:iCs/>
            <w:sz w:val="24"/>
            <w:szCs w:val="24"/>
          </w:rPr>
          <w:fldChar w:fldCharType="end"/>
        </w:r>
      </w:p>
    </w:sdtContent>
  </w:sdt>
  <w:p w14:paraId="224E055D" w14:textId="77777777" w:rsidR="006359B6" w:rsidRDefault="006359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4EC6243"/>
    <w:multiLevelType w:val="singleLevel"/>
    <w:tmpl w:val="A4EC624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5A43C8D"/>
    <w:multiLevelType w:val="multilevel"/>
    <w:tmpl w:val="25A43C8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A4BA2"/>
    <w:multiLevelType w:val="multilevel"/>
    <w:tmpl w:val="2FFA4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3058E"/>
    <w:multiLevelType w:val="multilevel"/>
    <w:tmpl w:val="569305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663849085">
    <w:abstractNumId w:val="3"/>
  </w:num>
  <w:num w:numId="2" w16cid:durableId="1292709195">
    <w:abstractNumId w:val="2"/>
  </w:num>
  <w:num w:numId="3" w16cid:durableId="1326202908">
    <w:abstractNumId w:val="1"/>
  </w:num>
  <w:num w:numId="4" w16cid:durableId="104772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C8A"/>
    <w:rsid w:val="00042119"/>
    <w:rsid w:val="000454E4"/>
    <w:rsid w:val="000679AB"/>
    <w:rsid w:val="00070D69"/>
    <w:rsid w:val="00082F85"/>
    <w:rsid w:val="000A26BB"/>
    <w:rsid w:val="000A5BC1"/>
    <w:rsid w:val="000B4595"/>
    <w:rsid w:val="000C19B6"/>
    <w:rsid w:val="000D3279"/>
    <w:rsid w:val="000E44C3"/>
    <w:rsid w:val="000F240C"/>
    <w:rsid w:val="000F3098"/>
    <w:rsid w:val="00103197"/>
    <w:rsid w:val="001142FF"/>
    <w:rsid w:val="001160DB"/>
    <w:rsid w:val="001224FF"/>
    <w:rsid w:val="00131E75"/>
    <w:rsid w:val="001356E3"/>
    <w:rsid w:val="001519C1"/>
    <w:rsid w:val="001533A6"/>
    <w:rsid w:val="00156500"/>
    <w:rsid w:val="001839ED"/>
    <w:rsid w:val="00192D42"/>
    <w:rsid w:val="001A7C11"/>
    <w:rsid w:val="001B0B03"/>
    <w:rsid w:val="001D0499"/>
    <w:rsid w:val="001D66C7"/>
    <w:rsid w:val="001E1040"/>
    <w:rsid w:val="001F3B40"/>
    <w:rsid w:val="001F64E7"/>
    <w:rsid w:val="0021121F"/>
    <w:rsid w:val="002127AA"/>
    <w:rsid w:val="00223536"/>
    <w:rsid w:val="00223A2F"/>
    <w:rsid w:val="00243ADE"/>
    <w:rsid w:val="00247A74"/>
    <w:rsid w:val="00253B5F"/>
    <w:rsid w:val="002607B1"/>
    <w:rsid w:val="002627C3"/>
    <w:rsid w:val="002636F0"/>
    <w:rsid w:val="00265179"/>
    <w:rsid w:val="0027400A"/>
    <w:rsid w:val="00277716"/>
    <w:rsid w:val="002922B8"/>
    <w:rsid w:val="002D27AF"/>
    <w:rsid w:val="003171C5"/>
    <w:rsid w:val="0032347D"/>
    <w:rsid w:val="00332142"/>
    <w:rsid w:val="00335200"/>
    <w:rsid w:val="00355F76"/>
    <w:rsid w:val="00363609"/>
    <w:rsid w:val="00364E4F"/>
    <w:rsid w:val="0037454C"/>
    <w:rsid w:val="003859FD"/>
    <w:rsid w:val="003A5E91"/>
    <w:rsid w:val="003B0400"/>
    <w:rsid w:val="003E05D0"/>
    <w:rsid w:val="0040130B"/>
    <w:rsid w:val="0042085D"/>
    <w:rsid w:val="0043512E"/>
    <w:rsid w:val="004354F7"/>
    <w:rsid w:val="00436E0A"/>
    <w:rsid w:val="00440CC5"/>
    <w:rsid w:val="004432CF"/>
    <w:rsid w:val="00443829"/>
    <w:rsid w:val="00444716"/>
    <w:rsid w:val="00453A4C"/>
    <w:rsid w:val="00463552"/>
    <w:rsid w:val="00467427"/>
    <w:rsid w:val="004768EE"/>
    <w:rsid w:val="00484C3A"/>
    <w:rsid w:val="00485B17"/>
    <w:rsid w:val="00494157"/>
    <w:rsid w:val="004B2B7B"/>
    <w:rsid w:val="004C28BC"/>
    <w:rsid w:val="004C69DC"/>
    <w:rsid w:val="004C7404"/>
    <w:rsid w:val="004D186E"/>
    <w:rsid w:val="004D5E38"/>
    <w:rsid w:val="004E1DE6"/>
    <w:rsid w:val="004E724C"/>
    <w:rsid w:val="004F0EA1"/>
    <w:rsid w:val="00510C90"/>
    <w:rsid w:val="00510E7E"/>
    <w:rsid w:val="0051465C"/>
    <w:rsid w:val="005302D4"/>
    <w:rsid w:val="005452A1"/>
    <w:rsid w:val="00552BD1"/>
    <w:rsid w:val="00557A99"/>
    <w:rsid w:val="00572023"/>
    <w:rsid w:val="005763A4"/>
    <w:rsid w:val="00580C54"/>
    <w:rsid w:val="00594535"/>
    <w:rsid w:val="005B3C38"/>
    <w:rsid w:val="005C0E8B"/>
    <w:rsid w:val="005E7CF0"/>
    <w:rsid w:val="005F3397"/>
    <w:rsid w:val="006002FC"/>
    <w:rsid w:val="00611225"/>
    <w:rsid w:val="00614943"/>
    <w:rsid w:val="006227E6"/>
    <w:rsid w:val="00624472"/>
    <w:rsid w:val="00625F09"/>
    <w:rsid w:val="006264C7"/>
    <w:rsid w:val="00627C90"/>
    <w:rsid w:val="00633BC4"/>
    <w:rsid w:val="006359B6"/>
    <w:rsid w:val="00644AC5"/>
    <w:rsid w:val="006508C1"/>
    <w:rsid w:val="0066081E"/>
    <w:rsid w:val="00661565"/>
    <w:rsid w:val="00667954"/>
    <w:rsid w:val="00671E81"/>
    <w:rsid w:val="006738FD"/>
    <w:rsid w:val="006942F5"/>
    <w:rsid w:val="006A0C96"/>
    <w:rsid w:val="006B2055"/>
    <w:rsid w:val="006B4ABB"/>
    <w:rsid w:val="006C1984"/>
    <w:rsid w:val="006C7BE7"/>
    <w:rsid w:val="006D0313"/>
    <w:rsid w:val="006D14FE"/>
    <w:rsid w:val="006D7C4E"/>
    <w:rsid w:val="006E0988"/>
    <w:rsid w:val="006E67CF"/>
    <w:rsid w:val="006F467F"/>
    <w:rsid w:val="00701BCA"/>
    <w:rsid w:val="007032CE"/>
    <w:rsid w:val="0076056A"/>
    <w:rsid w:val="00762112"/>
    <w:rsid w:val="007945E8"/>
    <w:rsid w:val="007B0B4F"/>
    <w:rsid w:val="007B31F4"/>
    <w:rsid w:val="007D0FFD"/>
    <w:rsid w:val="007D16DF"/>
    <w:rsid w:val="007E421D"/>
    <w:rsid w:val="007E5C27"/>
    <w:rsid w:val="00814833"/>
    <w:rsid w:val="00822422"/>
    <w:rsid w:val="0082414C"/>
    <w:rsid w:val="00824452"/>
    <w:rsid w:val="00837CD2"/>
    <w:rsid w:val="00853366"/>
    <w:rsid w:val="00873C8A"/>
    <w:rsid w:val="008A1147"/>
    <w:rsid w:val="008B2219"/>
    <w:rsid w:val="008C1303"/>
    <w:rsid w:val="008C2D84"/>
    <w:rsid w:val="008F098F"/>
    <w:rsid w:val="008F24DA"/>
    <w:rsid w:val="008F27AC"/>
    <w:rsid w:val="00912F5F"/>
    <w:rsid w:val="00914AA0"/>
    <w:rsid w:val="0092202E"/>
    <w:rsid w:val="00925100"/>
    <w:rsid w:val="00937605"/>
    <w:rsid w:val="00946592"/>
    <w:rsid w:val="009526DC"/>
    <w:rsid w:val="00954898"/>
    <w:rsid w:val="009673BA"/>
    <w:rsid w:val="00970291"/>
    <w:rsid w:val="0097330F"/>
    <w:rsid w:val="0098721A"/>
    <w:rsid w:val="009A754E"/>
    <w:rsid w:val="009B071D"/>
    <w:rsid w:val="009B5518"/>
    <w:rsid w:val="009D5D81"/>
    <w:rsid w:val="00A217F3"/>
    <w:rsid w:val="00A2223E"/>
    <w:rsid w:val="00A25934"/>
    <w:rsid w:val="00A2668D"/>
    <w:rsid w:val="00A26D7A"/>
    <w:rsid w:val="00A32980"/>
    <w:rsid w:val="00A351C3"/>
    <w:rsid w:val="00A35CC8"/>
    <w:rsid w:val="00A4306B"/>
    <w:rsid w:val="00A65101"/>
    <w:rsid w:val="00A65AA6"/>
    <w:rsid w:val="00A70D90"/>
    <w:rsid w:val="00A72A0D"/>
    <w:rsid w:val="00A72E5A"/>
    <w:rsid w:val="00A8152C"/>
    <w:rsid w:val="00A817B4"/>
    <w:rsid w:val="00A82BB3"/>
    <w:rsid w:val="00A8388A"/>
    <w:rsid w:val="00A870A0"/>
    <w:rsid w:val="00A968A9"/>
    <w:rsid w:val="00AA5DAC"/>
    <w:rsid w:val="00AA6EF5"/>
    <w:rsid w:val="00AA7D4E"/>
    <w:rsid w:val="00AB2B5F"/>
    <w:rsid w:val="00AD0DEC"/>
    <w:rsid w:val="00AD15D9"/>
    <w:rsid w:val="00AE42FA"/>
    <w:rsid w:val="00AE4E3D"/>
    <w:rsid w:val="00AE6322"/>
    <w:rsid w:val="00AF5E86"/>
    <w:rsid w:val="00AF674A"/>
    <w:rsid w:val="00B01CF8"/>
    <w:rsid w:val="00B161C2"/>
    <w:rsid w:val="00B266FC"/>
    <w:rsid w:val="00B303FA"/>
    <w:rsid w:val="00B33608"/>
    <w:rsid w:val="00B44D55"/>
    <w:rsid w:val="00B7308D"/>
    <w:rsid w:val="00B73F6F"/>
    <w:rsid w:val="00B80802"/>
    <w:rsid w:val="00B81CD7"/>
    <w:rsid w:val="00B92ECB"/>
    <w:rsid w:val="00B947BC"/>
    <w:rsid w:val="00BA2CF3"/>
    <w:rsid w:val="00BA500A"/>
    <w:rsid w:val="00BB3B3E"/>
    <w:rsid w:val="00BB4BBA"/>
    <w:rsid w:val="00BE0FDC"/>
    <w:rsid w:val="00BF452D"/>
    <w:rsid w:val="00C14F45"/>
    <w:rsid w:val="00C40F57"/>
    <w:rsid w:val="00C47DE5"/>
    <w:rsid w:val="00C5547F"/>
    <w:rsid w:val="00C56952"/>
    <w:rsid w:val="00C57B91"/>
    <w:rsid w:val="00C74187"/>
    <w:rsid w:val="00C902C9"/>
    <w:rsid w:val="00CB5EC7"/>
    <w:rsid w:val="00CC18F1"/>
    <w:rsid w:val="00CC1D50"/>
    <w:rsid w:val="00CC5601"/>
    <w:rsid w:val="00CC79FC"/>
    <w:rsid w:val="00CD58A7"/>
    <w:rsid w:val="00CD77AD"/>
    <w:rsid w:val="00CF389F"/>
    <w:rsid w:val="00D02362"/>
    <w:rsid w:val="00D25826"/>
    <w:rsid w:val="00D563B9"/>
    <w:rsid w:val="00D65266"/>
    <w:rsid w:val="00D70206"/>
    <w:rsid w:val="00D816FE"/>
    <w:rsid w:val="00D94AAD"/>
    <w:rsid w:val="00D96DB2"/>
    <w:rsid w:val="00DA26D1"/>
    <w:rsid w:val="00DA793F"/>
    <w:rsid w:val="00DE4271"/>
    <w:rsid w:val="00E039FB"/>
    <w:rsid w:val="00E20A60"/>
    <w:rsid w:val="00E322AE"/>
    <w:rsid w:val="00E3347B"/>
    <w:rsid w:val="00E4100F"/>
    <w:rsid w:val="00E51C95"/>
    <w:rsid w:val="00E95A43"/>
    <w:rsid w:val="00EA1536"/>
    <w:rsid w:val="00EB1211"/>
    <w:rsid w:val="00EB2B77"/>
    <w:rsid w:val="00EB55EC"/>
    <w:rsid w:val="00ED2BFB"/>
    <w:rsid w:val="00ED781D"/>
    <w:rsid w:val="00EE1152"/>
    <w:rsid w:val="00EE548C"/>
    <w:rsid w:val="00EE5DA7"/>
    <w:rsid w:val="00EF37DB"/>
    <w:rsid w:val="00F0524A"/>
    <w:rsid w:val="00F063D1"/>
    <w:rsid w:val="00F077D2"/>
    <w:rsid w:val="00F10B2C"/>
    <w:rsid w:val="00F1348D"/>
    <w:rsid w:val="00F26887"/>
    <w:rsid w:val="00F34E0A"/>
    <w:rsid w:val="00F3620F"/>
    <w:rsid w:val="00F410F8"/>
    <w:rsid w:val="00F41AEE"/>
    <w:rsid w:val="00F541A0"/>
    <w:rsid w:val="00F6224D"/>
    <w:rsid w:val="00F66F40"/>
    <w:rsid w:val="00F74E4D"/>
    <w:rsid w:val="00F87F0A"/>
    <w:rsid w:val="00FA0AE5"/>
    <w:rsid w:val="00FA0CF5"/>
    <w:rsid w:val="00FA6C5C"/>
    <w:rsid w:val="00FB0A51"/>
    <w:rsid w:val="00FB62A2"/>
    <w:rsid w:val="00FE1308"/>
    <w:rsid w:val="00FE3588"/>
    <w:rsid w:val="00FF4FC6"/>
    <w:rsid w:val="1A8B349D"/>
    <w:rsid w:val="1D4932AC"/>
    <w:rsid w:val="645F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A6B306"/>
  <w15:docId w15:val="{FE8927CE-DF9C-4CED-B0D0-AE06C0C3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179"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sz w:val="20"/>
      <w:szCs w:val="20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  <w:sz w:val="20"/>
      <w:szCs w:val="20"/>
      <w:lang w:val="en-US"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2B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B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50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i.org/10.3390/en14248320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oi.org/10.3390/app11093805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16/j.jes.2017.08.014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i.org/10.1051/e3sconf/201912513004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jeeng.net/pdf-177194-98660?filename=98660.pdf" TargetMode="External"/><Relationship Id="rId10" Type="http://schemas.openxmlformats.org/officeDocument/2006/relationships/hyperlink" Target="https://doi.org/10.2991/assehr.k.210312.075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doi.org/10.1007/978-981-15-4481-1_65" TargetMode="External"/><Relationship Id="rId14" Type="http://schemas.openxmlformats.org/officeDocument/2006/relationships/hyperlink" Target="https://doi.org/10.1088/1757-899X/725/1/0120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CE8E0F8-DC9D-4891-9EC7-01175177AD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CalmBubbles 6055</dc:creator>
  <cp:lastModifiedBy>CalmBubbles 6055</cp:lastModifiedBy>
  <cp:revision>13</cp:revision>
  <dcterms:created xsi:type="dcterms:W3CDTF">2024-05-04T02:43:00Z</dcterms:created>
  <dcterms:modified xsi:type="dcterms:W3CDTF">2024-05-04T03:29:00Z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A7D9F027288E48C6BDB3598F4B875568_12</vt:lpwstr>
  </property>
</Properties>
</file>