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46A674F" w14:textId="7D36E57A" w:rsidR="006359B6" w:rsidRDefault="00243ADE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B</w:t>
      </w:r>
      <w:r w:rsidR="00485B17">
        <w:rPr>
          <w:rFonts w:ascii="Arial" w:hAnsi="Arial" w:cs="Arial"/>
          <w:b/>
          <w:bCs/>
          <w:sz w:val="28"/>
          <w:szCs w:val="28"/>
        </w:rPr>
        <w:t>IBLIOGRAPHY</w:t>
      </w:r>
    </w:p>
    <w:p w14:paraId="610A3829" w14:textId="77777777" w:rsidR="006359B6" w:rsidRDefault="006359B6">
      <w:pPr>
        <w:jc w:val="both"/>
        <w:rPr>
          <w:rFonts w:ascii="Arial" w:hAnsi="Arial" w:cs="Arial"/>
          <w:sz w:val="24"/>
          <w:szCs w:val="24"/>
        </w:rPr>
      </w:pPr>
    </w:p>
    <w:p w14:paraId="60195D67" w14:textId="1D8C6C07" w:rsidR="006359B6" w:rsidRDefault="006359B6">
      <w:pPr>
        <w:jc w:val="both"/>
        <w:rPr>
          <w:rFonts w:ascii="Arial" w:hAnsi="Arial" w:cs="Arial"/>
          <w:sz w:val="24"/>
          <w:szCs w:val="24"/>
        </w:rPr>
      </w:pPr>
    </w:p>
    <w:p w14:paraId="3405641D" w14:textId="5ADC1795" w:rsidR="00EB2B77" w:rsidRPr="00E836F3" w:rsidRDefault="00EB2B77" w:rsidP="00E14729">
      <w:pPr>
        <w:ind w:left="720" w:hanging="720"/>
        <w:rPr>
          <w:rFonts w:ascii="Arial" w:hAnsi="Arial"/>
          <w:bCs/>
          <w:sz w:val="24"/>
          <w:szCs w:val="24"/>
        </w:rPr>
      </w:pPr>
      <w:r w:rsidRPr="00E836F3">
        <w:rPr>
          <w:rFonts w:ascii="Arial" w:hAnsi="Arial"/>
          <w:bCs/>
          <w:sz w:val="24"/>
          <w:szCs w:val="24"/>
        </w:rPr>
        <w:t xml:space="preserve">Mitan, N. M. M., &amp; </w:t>
      </w:r>
      <w:proofErr w:type="spellStart"/>
      <w:r w:rsidRPr="00E836F3">
        <w:rPr>
          <w:rFonts w:ascii="Arial" w:hAnsi="Arial"/>
          <w:bCs/>
          <w:sz w:val="24"/>
          <w:szCs w:val="24"/>
        </w:rPr>
        <w:t>Badarulzaman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S. (2020). Preliminary observation on temperature effect of briquetting cow manure as a solid biofuel. In Proceedings of the 6th International Conference and Exhibition on Sustainable Energy and Advanced Materials (pp. 689-693). Springer, Singapore. </w:t>
      </w:r>
      <w:hyperlink r:id="rId9" w:history="1">
        <w:r w:rsidRPr="00E836F3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https://doi.org/10.1007/978-981-15-4481-1_65</w:t>
        </w:r>
      </w:hyperlink>
    </w:p>
    <w:p w14:paraId="0620D911" w14:textId="77777777" w:rsidR="00EB2B77" w:rsidRPr="00E836F3" w:rsidRDefault="00EB2B77" w:rsidP="00E14729">
      <w:pPr>
        <w:rPr>
          <w:rFonts w:ascii="Arial" w:hAnsi="Arial"/>
          <w:bCs/>
          <w:sz w:val="24"/>
          <w:szCs w:val="24"/>
        </w:rPr>
      </w:pPr>
    </w:p>
    <w:p w14:paraId="4DDE8D1E" w14:textId="5B6F2FDD" w:rsidR="00EB2B77" w:rsidRPr="00E836F3" w:rsidRDefault="00EB2B77" w:rsidP="00E14729">
      <w:pPr>
        <w:ind w:left="720" w:hanging="720"/>
        <w:rPr>
          <w:rFonts w:ascii="Arial" w:hAnsi="Arial"/>
          <w:bCs/>
          <w:sz w:val="24"/>
          <w:szCs w:val="24"/>
        </w:rPr>
      </w:pPr>
      <w:r w:rsidRPr="00E836F3">
        <w:rPr>
          <w:rFonts w:ascii="Arial" w:hAnsi="Arial"/>
          <w:bCs/>
          <w:sz w:val="24"/>
          <w:szCs w:val="24"/>
        </w:rPr>
        <w:t xml:space="preserve">Hamid, N. A., </w:t>
      </w:r>
      <w:proofErr w:type="spellStart"/>
      <w:r w:rsidRPr="00E836F3">
        <w:rPr>
          <w:rFonts w:ascii="Arial" w:hAnsi="Arial"/>
          <w:bCs/>
          <w:sz w:val="24"/>
          <w:szCs w:val="24"/>
        </w:rPr>
        <w:t>Muaddah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H. A., &amp; </w:t>
      </w:r>
      <w:proofErr w:type="spellStart"/>
      <w:r w:rsidRPr="00E836F3">
        <w:rPr>
          <w:rFonts w:ascii="Arial" w:hAnsi="Arial"/>
          <w:bCs/>
          <w:sz w:val="24"/>
          <w:szCs w:val="24"/>
        </w:rPr>
        <w:t>Afandy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M. D. N. (2021, March). Biomass Briqmure: BBQ Briquettes Fuel Source from Cow Manure. In First International Conference on Science, Technology, </w:t>
      </w:r>
      <w:proofErr w:type="gramStart"/>
      <w:r w:rsidRPr="00E836F3">
        <w:rPr>
          <w:rFonts w:ascii="Arial" w:hAnsi="Arial"/>
          <w:bCs/>
          <w:sz w:val="24"/>
          <w:szCs w:val="24"/>
        </w:rPr>
        <w:t>Engineering</w:t>
      </w:r>
      <w:proofErr w:type="gramEnd"/>
      <w:r w:rsidRPr="00E836F3">
        <w:rPr>
          <w:rFonts w:ascii="Arial" w:hAnsi="Arial"/>
          <w:bCs/>
          <w:sz w:val="24"/>
          <w:szCs w:val="24"/>
        </w:rPr>
        <w:t xml:space="preserve"> and Industrial Revolution (ICSTEIR 2020) (pp. 457-460). Atlantis Press. </w:t>
      </w:r>
      <w:hyperlink r:id="rId10" w:history="1">
        <w:r w:rsidRPr="00E836F3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https://doi.org/10.2991/assehr.k.210312.075</w:t>
        </w:r>
      </w:hyperlink>
    </w:p>
    <w:p w14:paraId="0DCF7E1A" w14:textId="77777777" w:rsidR="00EB2B77" w:rsidRPr="00E836F3" w:rsidRDefault="00EB2B77" w:rsidP="00E14729">
      <w:pPr>
        <w:rPr>
          <w:rFonts w:ascii="Arial" w:hAnsi="Arial"/>
          <w:bCs/>
          <w:sz w:val="24"/>
          <w:szCs w:val="24"/>
        </w:rPr>
      </w:pPr>
    </w:p>
    <w:p w14:paraId="6DD896E8" w14:textId="0E804A2A" w:rsidR="00EB2B77" w:rsidRPr="00E836F3" w:rsidRDefault="00EB2B77" w:rsidP="00E14729">
      <w:pPr>
        <w:ind w:left="720" w:hanging="720"/>
        <w:rPr>
          <w:rFonts w:ascii="Arial" w:hAnsi="Arial"/>
          <w:bCs/>
          <w:sz w:val="24"/>
          <w:szCs w:val="24"/>
        </w:rPr>
      </w:pPr>
      <w:proofErr w:type="spellStart"/>
      <w:r w:rsidRPr="00E836F3">
        <w:rPr>
          <w:rFonts w:ascii="Arial" w:hAnsi="Arial"/>
          <w:bCs/>
          <w:sz w:val="24"/>
          <w:szCs w:val="24"/>
        </w:rPr>
        <w:t>Anatasya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A., </w:t>
      </w:r>
      <w:proofErr w:type="spellStart"/>
      <w:r w:rsidRPr="00E836F3">
        <w:rPr>
          <w:rFonts w:ascii="Arial" w:hAnsi="Arial"/>
          <w:bCs/>
          <w:sz w:val="24"/>
          <w:szCs w:val="24"/>
        </w:rPr>
        <w:t>Umiati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N. A. K., &amp; Subagio, A. (2019). The effect of binding types on the biomass briquette calorific value from cow manure as a solid energy source. In E3S Web of Conferences (Vol. 125, p. 13004). EDP Sciences. </w:t>
      </w:r>
      <w:hyperlink r:id="rId11" w:history="1">
        <w:r w:rsidRPr="00E836F3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https://doi.org/10.1051/e3sconf/201912513004</w:t>
        </w:r>
      </w:hyperlink>
    </w:p>
    <w:p w14:paraId="2B6D4CBF" w14:textId="77777777" w:rsidR="00EB2B77" w:rsidRPr="00E836F3" w:rsidRDefault="00EB2B77" w:rsidP="00E14729">
      <w:pPr>
        <w:rPr>
          <w:rFonts w:ascii="Arial" w:hAnsi="Arial"/>
          <w:bCs/>
          <w:sz w:val="24"/>
          <w:szCs w:val="24"/>
        </w:rPr>
      </w:pPr>
    </w:p>
    <w:p w14:paraId="29222869" w14:textId="039466BA" w:rsidR="00EB2B77" w:rsidRPr="00E836F3" w:rsidRDefault="00EB2B77" w:rsidP="00E14729">
      <w:pPr>
        <w:ind w:left="720" w:hanging="720"/>
        <w:rPr>
          <w:rFonts w:ascii="Arial" w:hAnsi="Arial"/>
          <w:bCs/>
          <w:sz w:val="24"/>
          <w:szCs w:val="24"/>
        </w:rPr>
      </w:pPr>
      <w:r w:rsidRPr="00E836F3">
        <w:rPr>
          <w:rFonts w:ascii="Arial" w:hAnsi="Arial"/>
          <w:bCs/>
          <w:sz w:val="24"/>
          <w:szCs w:val="24"/>
        </w:rPr>
        <w:t>Zepeda-Cepeda, C. O., Goche-</w:t>
      </w:r>
      <w:proofErr w:type="spellStart"/>
      <w:r w:rsidRPr="00E836F3">
        <w:rPr>
          <w:rFonts w:ascii="Arial" w:hAnsi="Arial"/>
          <w:bCs/>
          <w:sz w:val="24"/>
          <w:szCs w:val="24"/>
        </w:rPr>
        <w:t>Télles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J. R., Palacios-Mendoza, C., Moreno-Anguiano, O., Núñez-Retana, V. D., Heya, M. N., &amp; Carrillo-Parra, A. (2021). Effect of sawdust particle size on physical, mechanical, and energetic properties of </w:t>
      </w:r>
      <w:proofErr w:type="spellStart"/>
      <w:r w:rsidRPr="00E836F3">
        <w:rPr>
          <w:rFonts w:ascii="Arial" w:hAnsi="Arial"/>
          <w:bCs/>
          <w:sz w:val="24"/>
          <w:szCs w:val="24"/>
        </w:rPr>
        <w:t>pinus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 </w:t>
      </w:r>
      <w:proofErr w:type="spellStart"/>
      <w:r w:rsidRPr="00E836F3">
        <w:rPr>
          <w:rFonts w:ascii="Arial" w:hAnsi="Arial"/>
          <w:bCs/>
          <w:sz w:val="24"/>
          <w:szCs w:val="24"/>
        </w:rPr>
        <w:t>durangensis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 briquettes. Applied sciences, 11(9), 3805. </w:t>
      </w:r>
      <w:hyperlink r:id="rId12" w:history="1">
        <w:r w:rsidRPr="00E836F3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https://doi.org/10.3390/app11093805</w:t>
        </w:r>
      </w:hyperlink>
    </w:p>
    <w:p w14:paraId="738D9EB6" w14:textId="77777777" w:rsidR="00EB2B77" w:rsidRPr="00E836F3" w:rsidRDefault="00EB2B77" w:rsidP="00E14729">
      <w:pPr>
        <w:rPr>
          <w:rFonts w:ascii="Arial" w:hAnsi="Arial"/>
          <w:bCs/>
          <w:sz w:val="24"/>
          <w:szCs w:val="24"/>
        </w:rPr>
      </w:pPr>
    </w:p>
    <w:p w14:paraId="1E750DCD" w14:textId="0334A0C8" w:rsidR="00EB2B77" w:rsidRPr="00E836F3" w:rsidRDefault="00EB2B77" w:rsidP="00E14729">
      <w:pPr>
        <w:ind w:left="720" w:hanging="720"/>
        <w:rPr>
          <w:rFonts w:ascii="Arial" w:hAnsi="Arial"/>
          <w:bCs/>
          <w:sz w:val="24"/>
          <w:szCs w:val="24"/>
        </w:rPr>
      </w:pPr>
      <w:r w:rsidRPr="00E836F3">
        <w:rPr>
          <w:rFonts w:ascii="Arial" w:hAnsi="Arial"/>
          <w:bCs/>
          <w:sz w:val="24"/>
          <w:szCs w:val="24"/>
        </w:rPr>
        <w:t xml:space="preserve">Marreiro, H. M., Peruchi, R. S., Lopes, R. M., Andersen, S. L., </w:t>
      </w:r>
      <w:proofErr w:type="spellStart"/>
      <w:r w:rsidRPr="00E836F3">
        <w:rPr>
          <w:rFonts w:ascii="Arial" w:hAnsi="Arial"/>
          <w:bCs/>
          <w:sz w:val="24"/>
          <w:szCs w:val="24"/>
        </w:rPr>
        <w:t>Eliziário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S. A., &amp; Rotella Junior, P. (2021). Empirical studies on biomass briquette production: A literature review. Energies, 14(24), 8320. </w:t>
      </w:r>
      <w:hyperlink r:id="rId13" w:history="1">
        <w:r w:rsidRPr="00E836F3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https://doi.org/10.3390/en14248320</w:t>
        </w:r>
      </w:hyperlink>
    </w:p>
    <w:p w14:paraId="25947ED7" w14:textId="77777777" w:rsidR="00EB2B77" w:rsidRPr="00E836F3" w:rsidRDefault="00EB2B77" w:rsidP="00E14729">
      <w:pPr>
        <w:rPr>
          <w:rFonts w:ascii="Arial" w:hAnsi="Arial"/>
          <w:bCs/>
          <w:sz w:val="24"/>
          <w:szCs w:val="24"/>
        </w:rPr>
      </w:pPr>
    </w:p>
    <w:p w14:paraId="0B9F3A28" w14:textId="3F9B8B79" w:rsidR="00EB2B77" w:rsidRPr="00E836F3" w:rsidRDefault="00EB2B77" w:rsidP="00E14729">
      <w:pPr>
        <w:ind w:left="720" w:hanging="720"/>
        <w:rPr>
          <w:rFonts w:ascii="Arial" w:hAnsi="Arial"/>
          <w:bCs/>
          <w:sz w:val="24"/>
          <w:szCs w:val="24"/>
        </w:rPr>
      </w:pPr>
      <w:r w:rsidRPr="00E836F3">
        <w:rPr>
          <w:rFonts w:ascii="Arial" w:hAnsi="Arial"/>
          <w:bCs/>
          <w:sz w:val="24"/>
          <w:szCs w:val="24"/>
        </w:rPr>
        <w:t xml:space="preserve">Fiza, M., Irvan, L., &amp; </w:t>
      </w:r>
      <w:proofErr w:type="spellStart"/>
      <w:r w:rsidRPr="00E836F3">
        <w:rPr>
          <w:rFonts w:ascii="Arial" w:hAnsi="Arial"/>
          <w:bCs/>
          <w:sz w:val="24"/>
          <w:szCs w:val="24"/>
        </w:rPr>
        <w:t>Shalihin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A. (2020). Study of biomass briquettes made from human feces. In IOP Conference series: Materials science and Engineering (Vol. 725, No. 1, p. 012048). IOP Publishing. </w:t>
      </w:r>
      <w:hyperlink r:id="rId14" w:history="1">
        <w:r w:rsidRPr="00E836F3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https://doi.org/10.1088/1757-899X/725/1/012048</w:t>
        </w:r>
      </w:hyperlink>
    </w:p>
    <w:p w14:paraId="4DBA9320" w14:textId="77777777" w:rsidR="00EB2B77" w:rsidRPr="00E836F3" w:rsidRDefault="00EB2B77" w:rsidP="00E14729">
      <w:pPr>
        <w:rPr>
          <w:rFonts w:ascii="Arial" w:hAnsi="Arial"/>
          <w:bCs/>
          <w:sz w:val="24"/>
          <w:szCs w:val="24"/>
        </w:rPr>
      </w:pPr>
    </w:p>
    <w:p w14:paraId="7F2AE03B" w14:textId="7337716A" w:rsidR="00D96F18" w:rsidRDefault="00EB2B77" w:rsidP="00233C27">
      <w:pPr>
        <w:ind w:left="720" w:hanging="720"/>
        <w:rPr>
          <w:rFonts w:ascii="Arial" w:hAnsi="Arial"/>
          <w:bCs/>
          <w:sz w:val="24"/>
          <w:szCs w:val="24"/>
        </w:rPr>
      </w:pPr>
      <w:proofErr w:type="spellStart"/>
      <w:r w:rsidRPr="00E836F3">
        <w:rPr>
          <w:rFonts w:ascii="Arial" w:hAnsi="Arial"/>
          <w:bCs/>
          <w:sz w:val="24"/>
          <w:szCs w:val="24"/>
        </w:rPr>
        <w:t>Athaillah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T., Husin, H., &amp; </w:t>
      </w:r>
      <w:proofErr w:type="spellStart"/>
      <w:r w:rsidRPr="00E836F3">
        <w:rPr>
          <w:rFonts w:ascii="Arial" w:hAnsi="Arial"/>
          <w:bCs/>
          <w:sz w:val="24"/>
          <w:szCs w:val="24"/>
        </w:rPr>
        <w:t>Aulia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M. R. (2024). Briquettes from a Mixture of Cow </w:t>
      </w:r>
      <w:proofErr w:type="spellStart"/>
      <w:r w:rsidRPr="00E836F3">
        <w:rPr>
          <w:rFonts w:ascii="Arial" w:hAnsi="Arial"/>
          <w:bCs/>
          <w:sz w:val="24"/>
          <w:szCs w:val="24"/>
        </w:rPr>
        <w:t>Menure</w:t>
      </w:r>
      <w:proofErr w:type="spellEnd"/>
      <w:r w:rsidRPr="00E836F3">
        <w:rPr>
          <w:rFonts w:ascii="Arial" w:hAnsi="Arial"/>
          <w:bCs/>
          <w:sz w:val="24"/>
          <w:szCs w:val="24"/>
        </w:rPr>
        <w:t>, Rice Husks and Wood Dust as Alternative Fuel. Journal of Ecological Engineering, 25(2).</w:t>
      </w:r>
      <w:r w:rsidR="004F0EA1" w:rsidRPr="00E836F3">
        <w:rPr>
          <w:rFonts w:ascii="Arial" w:hAnsi="Arial"/>
          <w:bCs/>
          <w:sz w:val="24"/>
          <w:szCs w:val="24"/>
        </w:rPr>
        <w:t xml:space="preserve"> </w:t>
      </w:r>
      <w:hyperlink r:id="rId15" w:history="1">
        <w:r w:rsidR="004F0EA1" w:rsidRPr="00E836F3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http://www.jeeng.net/pdf-177194-98660?filename=98660.pdf</w:t>
        </w:r>
      </w:hyperlink>
    </w:p>
    <w:p w14:paraId="7282E6B9" w14:textId="77777777" w:rsidR="00233C27" w:rsidRPr="00E836F3" w:rsidRDefault="00233C27" w:rsidP="00233C27">
      <w:pPr>
        <w:ind w:left="720" w:hanging="720"/>
        <w:rPr>
          <w:rFonts w:ascii="Arial" w:hAnsi="Arial"/>
          <w:bCs/>
          <w:sz w:val="24"/>
          <w:szCs w:val="24"/>
        </w:rPr>
      </w:pPr>
    </w:p>
    <w:p w14:paraId="05ACF5F3" w14:textId="57133303" w:rsidR="007C676D" w:rsidRPr="00E836F3" w:rsidRDefault="007C676D" w:rsidP="00E14729">
      <w:pPr>
        <w:ind w:left="720" w:hanging="720"/>
        <w:rPr>
          <w:rFonts w:ascii="Arial" w:hAnsi="Arial"/>
          <w:bCs/>
          <w:sz w:val="24"/>
          <w:szCs w:val="24"/>
        </w:rPr>
      </w:pPr>
      <w:proofErr w:type="spellStart"/>
      <w:r w:rsidRPr="00E836F3">
        <w:rPr>
          <w:rFonts w:ascii="Arial" w:hAnsi="Arial"/>
          <w:bCs/>
          <w:sz w:val="24"/>
          <w:szCs w:val="24"/>
        </w:rPr>
        <w:t>Akpenpuun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T. D., Salau, R. A., Adebayo, A. O., Adebayo, O. M., Salawu, J., &amp; </w:t>
      </w:r>
      <w:proofErr w:type="spellStart"/>
      <w:r w:rsidRPr="00E836F3">
        <w:rPr>
          <w:rFonts w:ascii="Arial" w:hAnsi="Arial"/>
          <w:bCs/>
          <w:sz w:val="24"/>
          <w:szCs w:val="24"/>
        </w:rPr>
        <w:t>Durotoye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M. (2020). Physical and combustible properties of briquettes produced from a combination of groundnut shell, rice husk, sawdust and wastepaper using starch as a binder. Journal of Applied Sciences and Environmental Management, 24(1), 171-177. </w:t>
      </w:r>
      <w:hyperlink r:id="rId16" w:history="1">
        <w:r w:rsidRPr="00E836F3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https://doi.org/10.4314/jasem.v24i1.25</w:t>
        </w:r>
      </w:hyperlink>
    </w:p>
    <w:p w14:paraId="21291954" w14:textId="77777777" w:rsidR="007C676D" w:rsidRDefault="007C676D" w:rsidP="00E14729">
      <w:pPr>
        <w:ind w:left="720" w:hanging="720"/>
        <w:rPr>
          <w:rFonts w:ascii="Arial" w:hAnsi="Arial"/>
          <w:bCs/>
          <w:sz w:val="24"/>
          <w:szCs w:val="24"/>
        </w:rPr>
      </w:pPr>
    </w:p>
    <w:p w14:paraId="47501E5F" w14:textId="77777777" w:rsidR="005E7EC4" w:rsidRPr="00E836F3" w:rsidRDefault="005E7EC4" w:rsidP="00E14729">
      <w:pPr>
        <w:ind w:left="720" w:hanging="720"/>
        <w:rPr>
          <w:rFonts w:ascii="Arial" w:hAnsi="Arial"/>
          <w:bCs/>
          <w:sz w:val="24"/>
          <w:szCs w:val="24"/>
        </w:rPr>
      </w:pPr>
    </w:p>
    <w:p w14:paraId="387E088A" w14:textId="14BA3ACF" w:rsidR="007C676D" w:rsidRPr="00E836F3" w:rsidRDefault="007C676D" w:rsidP="00E14729">
      <w:pPr>
        <w:ind w:left="720" w:hanging="720"/>
        <w:rPr>
          <w:rFonts w:ascii="Arial" w:hAnsi="Arial"/>
          <w:bCs/>
          <w:sz w:val="24"/>
          <w:szCs w:val="24"/>
        </w:rPr>
      </w:pPr>
      <w:r w:rsidRPr="00E836F3">
        <w:rPr>
          <w:rFonts w:ascii="Arial" w:hAnsi="Arial"/>
          <w:bCs/>
          <w:sz w:val="24"/>
          <w:szCs w:val="24"/>
        </w:rPr>
        <w:lastRenderedPageBreak/>
        <w:t xml:space="preserve">Bello, R. S., &amp; </w:t>
      </w:r>
      <w:proofErr w:type="spellStart"/>
      <w:r w:rsidRPr="00E836F3">
        <w:rPr>
          <w:rFonts w:ascii="Arial" w:hAnsi="Arial"/>
          <w:bCs/>
          <w:sz w:val="24"/>
          <w:szCs w:val="24"/>
        </w:rPr>
        <w:t>Onilude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M. A. (2020). </w:t>
      </w:r>
      <w:proofErr w:type="spellStart"/>
      <w:r w:rsidRPr="00E836F3">
        <w:rPr>
          <w:rFonts w:ascii="Arial" w:hAnsi="Arial"/>
          <w:bCs/>
          <w:sz w:val="24"/>
          <w:szCs w:val="24"/>
        </w:rPr>
        <w:t>Physico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-mechanical characteristics of </w:t>
      </w:r>
      <w:proofErr w:type="gramStart"/>
      <w:r w:rsidRPr="00E836F3">
        <w:rPr>
          <w:rFonts w:ascii="Arial" w:hAnsi="Arial"/>
          <w:bCs/>
          <w:sz w:val="24"/>
          <w:szCs w:val="24"/>
        </w:rPr>
        <w:t>high density</w:t>
      </w:r>
      <w:proofErr w:type="gramEnd"/>
      <w:r w:rsidRPr="00E836F3">
        <w:rPr>
          <w:rFonts w:ascii="Arial" w:hAnsi="Arial"/>
          <w:bCs/>
          <w:sz w:val="24"/>
          <w:szCs w:val="24"/>
        </w:rPr>
        <w:t xml:space="preserve"> briquettes produced from composite sawdust. Journal of Applied Sciences and Environmental Management, 24(5), 779-787. </w:t>
      </w:r>
      <w:hyperlink r:id="rId17" w:history="1">
        <w:r w:rsidRPr="00E836F3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https://doi.org/10.4314/jasem.v24i5</w:t>
        </w:r>
        <w:r w:rsidRPr="00E836F3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.</w:t>
        </w:r>
        <w:r w:rsidRPr="00E836F3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8</w:t>
        </w:r>
      </w:hyperlink>
    </w:p>
    <w:p w14:paraId="619117BC" w14:textId="77777777" w:rsidR="007C676D" w:rsidRPr="00E836F3" w:rsidRDefault="007C676D" w:rsidP="00E14729">
      <w:pPr>
        <w:ind w:left="720" w:hanging="720"/>
        <w:rPr>
          <w:rFonts w:ascii="Arial" w:hAnsi="Arial"/>
          <w:bCs/>
          <w:sz w:val="24"/>
          <w:szCs w:val="24"/>
        </w:rPr>
      </w:pPr>
    </w:p>
    <w:p w14:paraId="2C59C14D" w14:textId="66B848DA" w:rsidR="007C676D" w:rsidRPr="00E836F3" w:rsidRDefault="007C676D" w:rsidP="000B1EEA">
      <w:pPr>
        <w:ind w:left="720" w:hanging="720"/>
        <w:rPr>
          <w:rFonts w:ascii="Arial" w:hAnsi="Arial"/>
          <w:bCs/>
          <w:sz w:val="24"/>
          <w:szCs w:val="24"/>
        </w:rPr>
      </w:pPr>
      <w:r w:rsidRPr="00E836F3">
        <w:rPr>
          <w:rFonts w:ascii="Arial" w:hAnsi="Arial"/>
          <w:bCs/>
          <w:sz w:val="24"/>
          <w:szCs w:val="24"/>
        </w:rPr>
        <w:t xml:space="preserve">Zhang, G., Sun, Y., &amp; Xu, Y. (2018). Review of briquette binders and briquetting mechanism. Renewable and Sustainable Energy Reviews, 82, 477-487. </w:t>
      </w:r>
      <w:hyperlink r:id="rId18" w:history="1">
        <w:r w:rsidRPr="00E836F3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https://doi.org/10.1016/j.rser.2017.09.072</w:t>
        </w:r>
      </w:hyperlink>
    </w:p>
    <w:p w14:paraId="1A2611D0" w14:textId="77777777" w:rsidR="007C676D" w:rsidRPr="00E836F3" w:rsidRDefault="007C676D" w:rsidP="00E14729">
      <w:pPr>
        <w:rPr>
          <w:rFonts w:ascii="Arial" w:hAnsi="Arial"/>
          <w:bCs/>
          <w:sz w:val="24"/>
          <w:szCs w:val="24"/>
        </w:rPr>
      </w:pPr>
    </w:p>
    <w:p w14:paraId="0A597607" w14:textId="612C279B" w:rsidR="007C676D" w:rsidRPr="00E836F3" w:rsidRDefault="007C676D" w:rsidP="00E14729">
      <w:pPr>
        <w:ind w:left="720" w:hanging="720"/>
        <w:rPr>
          <w:rFonts w:ascii="Arial" w:hAnsi="Arial"/>
          <w:bCs/>
          <w:sz w:val="24"/>
          <w:szCs w:val="24"/>
        </w:rPr>
      </w:pPr>
      <w:proofErr w:type="spellStart"/>
      <w:r w:rsidRPr="00E836F3">
        <w:rPr>
          <w:rFonts w:ascii="Arial" w:hAnsi="Arial"/>
          <w:bCs/>
          <w:sz w:val="24"/>
          <w:szCs w:val="24"/>
        </w:rPr>
        <w:t>Olugbade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T., Ojo, O., &amp; Mohammed, T. (2019). Influence of binders on combustion properties of biomass briquettes: a recent review. </w:t>
      </w:r>
      <w:proofErr w:type="spellStart"/>
      <w:r w:rsidRPr="00E836F3">
        <w:rPr>
          <w:rFonts w:ascii="Arial" w:hAnsi="Arial"/>
          <w:bCs/>
          <w:sz w:val="24"/>
          <w:szCs w:val="24"/>
        </w:rPr>
        <w:t>BioEnergy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 Research, 12, 241-259. </w:t>
      </w:r>
      <w:hyperlink r:id="rId19" w:history="1">
        <w:r w:rsidRPr="00E836F3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https://doi.org/10.1007/s12155-019-09973-w</w:t>
        </w:r>
      </w:hyperlink>
    </w:p>
    <w:p w14:paraId="6B49B23D" w14:textId="77777777" w:rsidR="007C676D" w:rsidRPr="00E836F3" w:rsidRDefault="007C676D" w:rsidP="00E14729">
      <w:pPr>
        <w:ind w:left="720" w:hanging="720"/>
        <w:rPr>
          <w:rFonts w:ascii="Arial" w:hAnsi="Arial"/>
          <w:bCs/>
          <w:sz w:val="24"/>
          <w:szCs w:val="24"/>
        </w:rPr>
      </w:pPr>
    </w:p>
    <w:p w14:paraId="25118FDC" w14:textId="5A7C4596" w:rsidR="007C676D" w:rsidRPr="00E836F3" w:rsidRDefault="007C676D" w:rsidP="00E14729">
      <w:pPr>
        <w:ind w:left="720" w:hanging="720"/>
        <w:rPr>
          <w:rFonts w:ascii="Arial" w:hAnsi="Arial"/>
          <w:bCs/>
          <w:sz w:val="24"/>
          <w:szCs w:val="24"/>
        </w:rPr>
      </w:pPr>
      <w:proofErr w:type="spellStart"/>
      <w:r w:rsidRPr="00E836F3">
        <w:rPr>
          <w:rFonts w:ascii="Arial" w:hAnsi="Arial"/>
          <w:bCs/>
          <w:sz w:val="24"/>
          <w:szCs w:val="24"/>
        </w:rPr>
        <w:t>Akolgo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G. A., </w:t>
      </w:r>
      <w:proofErr w:type="spellStart"/>
      <w:r w:rsidRPr="00E836F3">
        <w:rPr>
          <w:rFonts w:ascii="Arial" w:hAnsi="Arial"/>
          <w:bCs/>
          <w:sz w:val="24"/>
          <w:szCs w:val="24"/>
        </w:rPr>
        <w:t>Awafo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E. A., </w:t>
      </w:r>
      <w:proofErr w:type="spellStart"/>
      <w:r w:rsidRPr="00E836F3">
        <w:rPr>
          <w:rFonts w:ascii="Arial" w:hAnsi="Arial"/>
          <w:bCs/>
          <w:sz w:val="24"/>
          <w:szCs w:val="24"/>
        </w:rPr>
        <w:t>Essandoh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E. O., Owusu, P. A., Uba, F., &amp; </w:t>
      </w:r>
      <w:proofErr w:type="spellStart"/>
      <w:r w:rsidRPr="00E836F3">
        <w:rPr>
          <w:rFonts w:ascii="Arial" w:hAnsi="Arial"/>
          <w:bCs/>
          <w:sz w:val="24"/>
          <w:szCs w:val="24"/>
        </w:rPr>
        <w:t>Adu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-Poku, K. A. (2021). Assessment of the potential of charred briquettes of sawdust, </w:t>
      </w:r>
      <w:proofErr w:type="gramStart"/>
      <w:r w:rsidRPr="00E836F3">
        <w:rPr>
          <w:rFonts w:ascii="Arial" w:hAnsi="Arial"/>
          <w:bCs/>
          <w:sz w:val="24"/>
          <w:szCs w:val="24"/>
        </w:rPr>
        <w:t>rice</w:t>
      </w:r>
      <w:proofErr w:type="gramEnd"/>
      <w:r w:rsidRPr="00E836F3">
        <w:rPr>
          <w:rFonts w:ascii="Arial" w:hAnsi="Arial"/>
          <w:bCs/>
          <w:sz w:val="24"/>
          <w:szCs w:val="24"/>
        </w:rPr>
        <w:t xml:space="preserve"> and coconut husks: Using water boiling and user acceptability tests. Scientific African, 12, e00789. </w:t>
      </w:r>
      <w:hyperlink r:id="rId20" w:history="1">
        <w:r w:rsidRPr="00E836F3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https://doi.org/10.1016/j.sciaf.2021.e00789</w:t>
        </w:r>
      </w:hyperlink>
    </w:p>
    <w:p w14:paraId="3EE9F685" w14:textId="77777777" w:rsidR="007C676D" w:rsidRPr="00E836F3" w:rsidRDefault="007C676D" w:rsidP="00E14729">
      <w:pPr>
        <w:ind w:left="720" w:hanging="720"/>
        <w:rPr>
          <w:rFonts w:ascii="Arial" w:hAnsi="Arial"/>
          <w:bCs/>
          <w:sz w:val="24"/>
          <w:szCs w:val="24"/>
        </w:rPr>
      </w:pPr>
    </w:p>
    <w:p w14:paraId="2DC8AFEF" w14:textId="1EFBBB03" w:rsidR="007C676D" w:rsidRPr="00E836F3" w:rsidRDefault="007C676D" w:rsidP="00E14729">
      <w:pPr>
        <w:ind w:left="720" w:hanging="720"/>
        <w:rPr>
          <w:rFonts w:ascii="Arial" w:hAnsi="Arial"/>
          <w:bCs/>
          <w:sz w:val="24"/>
          <w:szCs w:val="24"/>
        </w:rPr>
      </w:pPr>
      <w:proofErr w:type="spellStart"/>
      <w:r w:rsidRPr="00E836F3">
        <w:rPr>
          <w:rFonts w:ascii="Arial" w:hAnsi="Arial"/>
          <w:bCs/>
          <w:sz w:val="24"/>
          <w:szCs w:val="24"/>
        </w:rPr>
        <w:t>Wirabuana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A. D., &amp; Alwi, R. S. (2021, June). Influence of starch </w:t>
      </w:r>
      <w:proofErr w:type="gramStart"/>
      <w:r w:rsidRPr="00E836F3">
        <w:rPr>
          <w:rFonts w:ascii="Arial" w:hAnsi="Arial"/>
          <w:bCs/>
          <w:sz w:val="24"/>
          <w:szCs w:val="24"/>
        </w:rPr>
        <w:t>binders</w:t>
      </w:r>
      <w:proofErr w:type="gramEnd"/>
      <w:r w:rsidRPr="00E836F3">
        <w:rPr>
          <w:rFonts w:ascii="Arial" w:hAnsi="Arial"/>
          <w:bCs/>
          <w:sz w:val="24"/>
          <w:szCs w:val="24"/>
        </w:rPr>
        <w:t xml:space="preserve"> composition on properties of </w:t>
      </w:r>
      <w:proofErr w:type="spellStart"/>
      <w:r w:rsidRPr="00E836F3">
        <w:rPr>
          <w:rFonts w:ascii="Arial" w:hAnsi="Arial"/>
          <w:bCs/>
          <w:sz w:val="24"/>
          <w:szCs w:val="24"/>
        </w:rPr>
        <w:t>biomomass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 briquettes from Durian peel (Durio </w:t>
      </w:r>
      <w:proofErr w:type="spellStart"/>
      <w:r w:rsidRPr="00E836F3">
        <w:rPr>
          <w:rFonts w:ascii="Arial" w:hAnsi="Arial"/>
          <w:bCs/>
          <w:sz w:val="24"/>
          <w:szCs w:val="24"/>
        </w:rPr>
        <w:t>kutejensis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 </w:t>
      </w:r>
      <w:proofErr w:type="spellStart"/>
      <w:r w:rsidRPr="00E836F3">
        <w:rPr>
          <w:rFonts w:ascii="Arial" w:hAnsi="Arial"/>
          <w:bCs/>
          <w:sz w:val="24"/>
          <w:szCs w:val="24"/>
        </w:rPr>
        <w:t>Becc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). In AIP Conference Proceedings (Vol. 2349, No. 1). AIP Publishing. </w:t>
      </w:r>
      <w:hyperlink r:id="rId21" w:history="1">
        <w:r w:rsidRPr="00E836F3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https://doi.org/10.1063/5.0051733</w:t>
        </w:r>
      </w:hyperlink>
    </w:p>
    <w:p w14:paraId="5E652A57" w14:textId="77777777" w:rsidR="007C676D" w:rsidRPr="00E836F3" w:rsidRDefault="007C676D" w:rsidP="00E14729">
      <w:pPr>
        <w:ind w:left="720" w:hanging="720"/>
        <w:rPr>
          <w:rFonts w:ascii="Arial" w:hAnsi="Arial"/>
          <w:bCs/>
          <w:sz w:val="24"/>
          <w:szCs w:val="24"/>
        </w:rPr>
      </w:pPr>
    </w:p>
    <w:p w14:paraId="43736231" w14:textId="2220FD4A" w:rsidR="007C676D" w:rsidRDefault="007C676D" w:rsidP="00233C27">
      <w:pPr>
        <w:ind w:left="720" w:hanging="720"/>
        <w:rPr>
          <w:rFonts w:ascii="Arial" w:hAnsi="Arial"/>
          <w:bCs/>
          <w:sz w:val="24"/>
          <w:szCs w:val="24"/>
        </w:rPr>
      </w:pPr>
      <w:proofErr w:type="spellStart"/>
      <w:r w:rsidRPr="00E836F3">
        <w:rPr>
          <w:rFonts w:ascii="Arial" w:hAnsi="Arial"/>
          <w:bCs/>
          <w:sz w:val="24"/>
          <w:szCs w:val="24"/>
        </w:rPr>
        <w:t>Kongprasert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N., </w:t>
      </w:r>
      <w:proofErr w:type="spellStart"/>
      <w:r w:rsidRPr="00E836F3">
        <w:rPr>
          <w:rFonts w:ascii="Arial" w:hAnsi="Arial"/>
          <w:bCs/>
          <w:sz w:val="24"/>
          <w:szCs w:val="24"/>
        </w:rPr>
        <w:t>Wangphanich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P., &amp; </w:t>
      </w:r>
      <w:proofErr w:type="spellStart"/>
      <w:r w:rsidRPr="00E836F3">
        <w:rPr>
          <w:rFonts w:ascii="Arial" w:hAnsi="Arial"/>
          <w:bCs/>
          <w:sz w:val="24"/>
          <w:szCs w:val="24"/>
        </w:rPr>
        <w:t>Jutilarptavorn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A. (2019). Charcoal briquettes from Madan wood waste as an alternative energy in Thailand. Procedia Manufacturing, 30, 128-135. </w:t>
      </w:r>
      <w:hyperlink r:id="rId22" w:history="1">
        <w:r w:rsidRPr="00E836F3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https://doi.org/10.1016/j.promfg.2019.02.019</w:t>
        </w:r>
      </w:hyperlink>
    </w:p>
    <w:p w14:paraId="670E23B3" w14:textId="77777777" w:rsidR="00233C27" w:rsidRDefault="00233C27" w:rsidP="00233C27">
      <w:pPr>
        <w:ind w:left="720" w:hanging="720"/>
        <w:rPr>
          <w:rFonts w:ascii="Arial" w:hAnsi="Arial"/>
          <w:bCs/>
          <w:sz w:val="24"/>
          <w:szCs w:val="24"/>
        </w:rPr>
      </w:pPr>
    </w:p>
    <w:p w14:paraId="29688AB0" w14:textId="5E79B2E9" w:rsidR="00233C27" w:rsidRDefault="00233C27" w:rsidP="00233C27">
      <w:pPr>
        <w:ind w:left="720" w:hanging="720"/>
        <w:rPr>
          <w:rFonts w:ascii="Arial" w:hAnsi="Arial"/>
          <w:bCs/>
          <w:sz w:val="24"/>
          <w:szCs w:val="24"/>
        </w:rPr>
      </w:pPr>
      <w:r w:rsidRPr="00E836F3">
        <w:rPr>
          <w:rFonts w:ascii="Arial" w:hAnsi="Arial"/>
          <w:bCs/>
          <w:sz w:val="24"/>
          <w:szCs w:val="24"/>
        </w:rPr>
        <w:t xml:space="preserve">Yuan, J., Li, Y., Zhang, H., Zhang, D., Chadwick, D., Li, G., ... &amp; Yang, F. (2018). Effects of adding bulking agents on the </w:t>
      </w:r>
      <w:proofErr w:type="spellStart"/>
      <w:r w:rsidRPr="00E836F3">
        <w:rPr>
          <w:rFonts w:ascii="Arial" w:hAnsi="Arial"/>
          <w:bCs/>
          <w:sz w:val="24"/>
          <w:szCs w:val="24"/>
        </w:rPr>
        <w:t>biodrying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 of kitchen waste and the odor emissions produced. Journal of Environmental Sciences, 67, 344-355. </w:t>
      </w:r>
      <w:hyperlink r:id="rId23" w:history="1">
        <w:r w:rsidRPr="00E836F3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https://doi.org/10.1016/j.jes.2017.08.014</w:t>
        </w:r>
      </w:hyperlink>
    </w:p>
    <w:p w14:paraId="679C504D" w14:textId="77777777" w:rsidR="00233C27" w:rsidRPr="00E836F3" w:rsidRDefault="00233C27" w:rsidP="00233C27">
      <w:pPr>
        <w:ind w:left="720" w:hanging="720"/>
        <w:rPr>
          <w:rFonts w:ascii="Arial" w:hAnsi="Arial"/>
          <w:bCs/>
          <w:sz w:val="24"/>
          <w:szCs w:val="24"/>
        </w:rPr>
      </w:pPr>
    </w:p>
    <w:sectPr w:rsidR="00233C27" w:rsidRPr="00E836F3" w:rsidSect="005452A1">
      <w:pgSz w:w="11906" w:h="16838" w:code="9"/>
      <w:pgMar w:top="1440" w:right="1440" w:bottom="1440" w:left="21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37ED2A3" w14:textId="77777777" w:rsidR="00701D1F" w:rsidRDefault="00701D1F">
      <w:r>
        <w:separator/>
      </w:r>
    </w:p>
  </w:endnote>
  <w:endnote w:type="continuationSeparator" w:id="0">
    <w:p w14:paraId="05E1926B" w14:textId="77777777" w:rsidR="00701D1F" w:rsidRDefault="00701D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57CB579" w14:textId="77777777" w:rsidR="00701D1F" w:rsidRDefault="00701D1F">
      <w:r>
        <w:separator/>
      </w:r>
    </w:p>
  </w:footnote>
  <w:footnote w:type="continuationSeparator" w:id="0">
    <w:p w14:paraId="6DF1251F" w14:textId="77777777" w:rsidR="00701D1F" w:rsidRDefault="00701D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A4EC6243"/>
    <w:multiLevelType w:val="singleLevel"/>
    <w:tmpl w:val="A4EC6243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5A43C8D"/>
    <w:multiLevelType w:val="multilevel"/>
    <w:tmpl w:val="25A43C8D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FA4BA2"/>
    <w:multiLevelType w:val="multilevel"/>
    <w:tmpl w:val="2FFA4BA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93058E"/>
    <w:multiLevelType w:val="multilevel"/>
    <w:tmpl w:val="569305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num w:numId="1" w16cid:durableId="1663849085">
    <w:abstractNumId w:val="3"/>
  </w:num>
  <w:num w:numId="2" w16cid:durableId="1292709195">
    <w:abstractNumId w:val="2"/>
  </w:num>
  <w:num w:numId="3" w16cid:durableId="1326202908">
    <w:abstractNumId w:val="1"/>
  </w:num>
  <w:num w:numId="4" w16cid:durableId="10477245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6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3C8A"/>
    <w:rsid w:val="00042119"/>
    <w:rsid w:val="000454E4"/>
    <w:rsid w:val="000679AB"/>
    <w:rsid w:val="00070D69"/>
    <w:rsid w:val="00082F85"/>
    <w:rsid w:val="000A26BB"/>
    <w:rsid w:val="000A5BC1"/>
    <w:rsid w:val="000B1EEA"/>
    <w:rsid w:val="000B4595"/>
    <w:rsid w:val="000C19B6"/>
    <w:rsid w:val="000D3279"/>
    <w:rsid w:val="000E44C3"/>
    <w:rsid w:val="000F240C"/>
    <w:rsid w:val="000F3098"/>
    <w:rsid w:val="00103197"/>
    <w:rsid w:val="001142FF"/>
    <w:rsid w:val="001160DB"/>
    <w:rsid w:val="001224FF"/>
    <w:rsid w:val="00131E75"/>
    <w:rsid w:val="001356E3"/>
    <w:rsid w:val="001519C1"/>
    <w:rsid w:val="001533A6"/>
    <w:rsid w:val="00156500"/>
    <w:rsid w:val="001839ED"/>
    <w:rsid w:val="00192D42"/>
    <w:rsid w:val="001A7C11"/>
    <w:rsid w:val="001B0B03"/>
    <w:rsid w:val="001D0499"/>
    <w:rsid w:val="001D66C7"/>
    <w:rsid w:val="001E1040"/>
    <w:rsid w:val="001F3B40"/>
    <w:rsid w:val="001F64E7"/>
    <w:rsid w:val="0021121F"/>
    <w:rsid w:val="002127AA"/>
    <w:rsid w:val="00223536"/>
    <w:rsid w:val="00223A2F"/>
    <w:rsid w:val="00233C27"/>
    <w:rsid w:val="00243ADE"/>
    <w:rsid w:val="00247A74"/>
    <w:rsid w:val="00253B5F"/>
    <w:rsid w:val="002607B1"/>
    <w:rsid w:val="002627C3"/>
    <w:rsid w:val="002636F0"/>
    <w:rsid w:val="00265179"/>
    <w:rsid w:val="0027400A"/>
    <w:rsid w:val="00277716"/>
    <w:rsid w:val="002922B8"/>
    <w:rsid w:val="002C3A17"/>
    <w:rsid w:val="002D27AF"/>
    <w:rsid w:val="003171C5"/>
    <w:rsid w:val="0032347D"/>
    <w:rsid w:val="00332142"/>
    <w:rsid w:val="00335200"/>
    <w:rsid w:val="00355F76"/>
    <w:rsid w:val="00363609"/>
    <w:rsid w:val="00364E4F"/>
    <w:rsid w:val="0037454C"/>
    <w:rsid w:val="003859FD"/>
    <w:rsid w:val="003A5E91"/>
    <w:rsid w:val="003B0400"/>
    <w:rsid w:val="003E05D0"/>
    <w:rsid w:val="0040130B"/>
    <w:rsid w:val="0042085D"/>
    <w:rsid w:val="0043512E"/>
    <w:rsid w:val="004354F7"/>
    <w:rsid w:val="00436E0A"/>
    <w:rsid w:val="00440CC5"/>
    <w:rsid w:val="004432CF"/>
    <w:rsid w:val="00443829"/>
    <w:rsid w:val="00444716"/>
    <w:rsid w:val="00453A4C"/>
    <w:rsid w:val="00463552"/>
    <w:rsid w:val="00467427"/>
    <w:rsid w:val="004768EE"/>
    <w:rsid w:val="00484C3A"/>
    <w:rsid w:val="00485B17"/>
    <w:rsid w:val="00494157"/>
    <w:rsid w:val="004B2B7B"/>
    <w:rsid w:val="004C28BC"/>
    <w:rsid w:val="004C69DC"/>
    <w:rsid w:val="004C7404"/>
    <w:rsid w:val="004D186E"/>
    <w:rsid w:val="004D5E38"/>
    <w:rsid w:val="004E1DE6"/>
    <w:rsid w:val="004E724C"/>
    <w:rsid w:val="004F0EA1"/>
    <w:rsid w:val="00510C90"/>
    <w:rsid w:val="00510E7E"/>
    <w:rsid w:val="0051465C"/>
    <w:rsid w:val="005302D4"/>
    <w:rsid w:val="005452A1"/>
    <w:rsid w:val="00552BD1"/>
    <w:rsid w:val="00557A99"/>
    <w:rsid w:val="00572023"/>
    <w:rsid w:val="005763A4"/>
    <w:rsid w:val="00580C54"/>
    <w:rsid w:val="00594535"/>
    <w:rsid w:val="005B3C38"/>
    <w:rsid w:val="005C0E8B"/>
    <w:rsid w:val="005E7CF0"/>
    <w:rsid w:val="005E7EC4"/>
    <w:rsid w:val="005F3397"/>
    <w:rsid w:val="006002FC"/>
    <w:rsid w:val="00611225"/>
    <w:rsid w:val="00614943"/>
    <w:rsid w:val="006227E6"/>
    <w:rsid w:val="00624472"/>
    <w:rsid w:val="00625F09"/>
    <w:rsid w:val="006264C7"/>
    <w:rsid w:val="00627C90"/>
    <w:rsid w:val="00633BC4"/>
    <w:rsid w:val="006359B6"/>
    <w:rsid w:val="00644AC5"/>
    <w:rsid w:val="006508C1"/>
    <w:rsid w:val="0066081E"/>
    <w:rsid w:val="00661565"/>
    <w:rsid w:val="00667954"/>
    <w:rsid w:val="00671E81"/>
    <w:rsid w:val="006738FD"/>
    <w:rsid w:val="006942F5"/>
    <w:rsid w:val="006A0C96"/>
    <w:rsid w:val="006B2055"/>
    <w:rsid w:val="006B4ABB"/>
    <w:rsid w:val="006C1984"/>
    <w:rsid w:val="006C7BE7"/>
    <w:rsid w:val="006D0313"/>
    <w:rsid w:val="006D14FE"/>
    <w:rsid w:val="006D7C4E"/>
    <w:rsid w:val="006E0988"/>
    <w:rsid w:val="006E67CF"/>
    <w:rsid w:val="006F467F"/>
    <w:rsid w:val="00701BCA"/>
    <w:rsid w:val="00701D1F"/>
    <w:rsid w:val="007032CE"/>
    <w:rsid w:val="0076056A"/>
    <w:rsid w:val="00762112"/>
    <w:rsid w:val="007945E8"/>
    <w:rsid w:val="007B0B4F"/>
    <w:rsid w:val="007B31F4"/>
    <w:rsid w:val="007C676D"/>
    <w:rsid w:val="007D0FFD"/>
    <w:rsid w:val="007D16DF"/>
    <w:rsid w:val="007E421D"/>
    <w:rsid w:val="007E5C27"/>
    <w:rsid w:val="00814833"/>
    <w:rsid w:val="00822422"/>
    <w:rsid w:val="0082414C"/>
    <w:rsid w:val="00824452"/>
    <w:rsid w:val="00837CD2"/>
    <w:rsid w:val="00853366"/>
    <w:rsid w:val="00873C8A"/>
    <w:rsid w:val="008A1147"/>
    <w:rsid w:val="008B2219"/>
    <w:rsid w:val="008C1303"/>
    <w:rsid w:val="008C2D84"/>
    <w:rsid w:val="008D5D2A"/>
    <w:rsid w:val="008F098F"/>
    <w:rsid w:val="008F24DA"/>
    <w:rsid w:val="008F27AC"/>
    <w:rsid w:val="00912F5F"/>
    <w:rsid w:val="00914AA0"/>
    <w:rsid w:val="0092202E"/>
    <w:rsid w:val="00925100"/>
    <w:rsid w:val="00937605"/>
    <w:rsid w:val="00946592"/>
    <w:rsid w:val="009526DC"/>
    <w:rsid w:val="00954898"/>
    <w:rsid w:val="009673BA"/>
    <w:rsid w:val="00970291"/>
    <w:rsid w:val="0097330F"/>
    <w:rsid w:val="00975DEF"/>
    <w:rsid w:val="0098721A"/>
    <w:rsid w:val="009A754E"/>
    <w:rsid w:val="009B071D"/>
    <w:rsid w:val="009B5518"/>
    <w:rsid w:val="009D5D81"/>
    <w:rsid w:val="00A217F3"/>
    <w:rsid w:val="00A2223E"/>
    <w:rsid w:val="00A25934"/>
    <w:rsid w:val="00A2668D"/>
    <w:rsid w:val="00A26D7A"/>
    <w:rsid w:val="00A32980"/>
    <w:rsid w:val="00A351C3"/>
    <w:rsid w:val="00A35CC8"/>
    <w:rsid w:val="00A4306B"/>
    <w:rsid w:val="00A65101"/>
    <w:rsid w:val="00A65AA6"/>
    <w:rsid w:val="00A70D90"/>
    <w:rsid w:val="00A72A0D"/>
    <w:rsid w:val="00A72E5A"/>
    <w:rsid w:val="00A8152C"/>
    <w:rsid w:val="00A817B4"/>
    <w:rsid w:val="00A82BB3"/>
    <w:rsid w:val="00A8388A"/>
    <w:rsid w:val="00A870A0"/>
    <w:rsid w:val="00A968A9"/>
    <w:rsid w:val="00AA5DAC"/>
    <w:rsid w:val="00AA6EF5"/>
    <w:rsid w:val="00AA7D4E"/>
    <w:rsid w:val="00AB2B5F"/>
    <w:rsid w:val="00AD0DEC"/>
    <w:rsid w:val="00AD15D9"/>
    <w:rsid w:val="00AE42FA"/>
    <w:rsid w:val="00AE4E3D"/>
    <w:rsid w:val="00AE6322"/>
    <w:rsid w:val="00AF5E86"/>
    <w:rsid w:val="00AF674A"/>
    <w:rsid w:val="00B01CF8"/>
    <w:rsid w:val="00B161C2"/>
    <w:rsid w:val="00B266FC"/>
    <w:rsid w:val="00B303FA"/>
    <w:rsid w:val="00B33608"/>
    <w:rsid w:val="00B44D55"/>
    <w:rsid w:val="00B7308D"/>
    <w:rsid w:val="00B73F6F"/>
    <w:rsid w:val="00B80802"/>
    <w:rsid w:val="00B81CD7"/>
    <w:rsid w:val="00B92ECB"/>
    <w:rsid w:val="00B947BC"/>
    <w:rsid w:val="00BA2CF3"/>
    <w:rsid w:val="00BA500A"/>
    <w:rsid w:val="00BB3B3E"/>
    <w:rsid w:val="00BB4BBA"/>
    <w:rsid w:val="00BE0FDC"/>
    <w:rsid w:val="00BF452D"/>
    <w:rsid w:val="00C14F45"/>
    <w:rsid w:val="00C40F57"/>
    <w:rsid w:val="00C47DE5"/>
    <w:rsid w:val="00C5547F"/>
    <w:rsid w:val="00C56952"/>
    <w:rsid w:val="00C57B91"/>
    <w:rsid w:val="00C74187"/>
    <w:rsid w:val="00C902C9"/>
    <w:rsid w:val="00CB5EC7"/>
    <w:rsid w:val="00CC18F1"/>
    <w:rsid w:val="00CC1D50"/>
    <w:rsid w:val="00CC5601"/>
    <w:rsid w:val="00CC79FC"/>
    <w:rsid w:val="00CD58A7"/>
    <w:rsid w:val="00CD77AD"/>
    <w:rsid w:val="00CF389F"/>
    <w:rsid w:val="00D02362"/>
    <w:rsid w:val="00D05E76"/>
    <w:rsid w:val="00D25826"/>
    <w:rsid w:val="00D563B9"/>
    <w:rsid w:val="00D65266"/>
    <w:rsid w:val="00D70206"/>
    <w:rsid w:val="00D816FE"/>
    <w:rsid w:val="00D94AAD"/>
    <w:rsid w:val="00D96DB2"/>
    <w:rsid w:val="00D96F18"/>
    <w:rsid w:val="00DA26D1"/>
    <w:rsid w:val="00DA793F"/>
    <w:rsid w:val="00DE4271"/>
    <w:rsid w:val="00E039FB"/>
    <w:rsid w:val="00E14729"/>
    <w:rsid w:val="00E20A60"/>
    <w:rsid w:val="00E322AE"/>
    <w:rsid w:val="00E3347B"/>
    <w:rsid w:val="00E4100F"/>
    <w:rsid w:val="00E51C95"/>
    <w:rsid w:val="00E836F3"/>
    <w:rsid w:val="00E95A43"/>
    <w:rsid w:val="00EA1536"/>
    <w:rsid w:val="00EB1211"/>
    <w:rsid w:val="00EB2B77"/>
    <w:rsid w:val="00EB55EC"/>
    <w:rsid w:val="00ED2BFB"/>
    <w:rsid w:val="00ED781D"/>
    <w:rsid w:val="00EE1152"/>
    <w:rsid w:val="00EE548C"/>
    <w:rsid w:val="00EE5DA7"/>
    <w:rsid w:val="00EF37DB"/>
    <w:rsid w:val="00F0524A"/>
    <w:rsid w:val="00F063D1"/>
    <w:rsid w:val="00F077D2"/>
    <w:rsid w:val="00F10B2C"/>
    <w:rsid w:val="00F1348D"/>
    <w:rsid w:val="00F26887"/>
    <w:rsid w:val="00F34E0A"/>
    <w:rsid w:val="00F3620F"/>
    <w:rsid w:val="00F410F8"/>
    <w:rsid w:val="00F41AEE"/>
    <w:rsid w:val="00F541A0"/>
    <w:rsid w:val="00F6224D"/>
    <w:rsid w:val="00F66F40"/>
    <w:rsid w:val="00F74E4D"/>
    <w:rsid w:val="00F87F0A"/>
    <w:rsid w:val="00FA0AE5"/>
    <w:rsid w:val="00FA0CF5"/>
    <w:rsid w:val="00FA6C5C"/>
    <w:rsid w:val="00FB0A51"/>
    <w:rsid w:val="00FB62A2"/>
    <w:rsid w:val="00FE1308"/>
    <w:rsid w:val="00FE3588"/>
    <w:rsid w:val="00FF4FC6"/>
    <w:rsid w:val="1A8B349D"/>
    <w:rsid w:val="1D4932AC"/>
    <w:rsid w:val="645F2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FA6B306"/>
  <w15:docId w15:val="{FE8927CE-DF9C-4CED-B0D0-AE06C0C3CE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SimSu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179"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autoRedefine/>
    <w:uiPriority w:val="99"/>
    <w:unhideWhenUsed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rPr>
      <w:rFonts w:eastAsiaTheme="minorEastAsia"/>
      <w:sz w:val="20"/>
      <w:szCs w:val="20"/>
      <w:lang w:val="en-US" w:eastAsia="zh-CN"/>
    </w:rPr>
  </w:style>
  <w:style w:type="character" w:customStyle="1" w:styleId="FooterChar">
    <w:name w:val="Footer Char"/>
    <w:basedOn w:val="DefaultParagraphFont"/>
    <w:link w:val="Footer"/>
    <w:uiPriority w:val="99"/>
    <w:rPr>
      <w:rFonts w:eastAsiaTheme="minorEastAsia"/>
      <w:sz w:val="20"/>
      <w:szCs w:val="20"/>
      <w:lang w:val="en-US" w:eastAsia="zh-CN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B2B7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2B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9502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5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oi.org/10.3390/en14248320" TargetMode="External"/><Relationship Id="rId18" Type="http://schemas.openxmlformats.org/officeDocument/2006/relationships/hyperlink" Target="https://doi.org/10.1016/j.rser.2017.09.072" TargetMode="External"/><Relationship Id="rId3" Type="http://schemas.openxmlformats.org/officeDocument/2006/relationships/numbering" Target="numbering.xml"/><Relationship Id="rId21" Type="http://schemas.openxmlformats.org/officeDocument/2006/relationships/hyperlink" Target="https://doi.org/10.1063/5.0051733" TargetMode="External"/><Relationship Id="rId7" Type="http://schemas.openxmlformats.org/officeDocument/2006/relationships/footnotes" Target="footnotes.xml"/><Relationship Id="rId12" Type="http://schemas.openxmlformats.org/officeDocument/2006/relationships/hyperlink" Target="https://doi.org/10.3390/app11093805" TargetMode="External"/><Relationship Id="rId17" Type="http://schemas.openxmlformats.org/officeDocument/2006/relationships/hyperlink" Target="https://doi.org/10.4314/jasem.v24i5.8" TargetMode="Externa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doi.org/10.4314/jasem.v24i1.25" TargetMode="External"/><Relationship Id="rId20" Type="http://schemas.openxmlformats.org/officeDocument/2006/relationships/hyperlink" Target="https://doi.org/10.1016/j.sciaf.2021.e00789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oi.org/10.1051/e3sconf/201912513004" TargetMode="External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hyperlink" Target="http://www.jeeng.net/pdf-177194-98660?filename=98660.pdf" TargetMode="External"/><Relationship Id="rId23" Type="http://schemas.openxmlformats.org/officeDocument/2006/relationships/hyperlink" Target="https://doi.org/10.1016/j.jes.2017.08.014" TargetMode="External"/><Relationship Id="rId10" Type="http://schemas.openxmlformats.org/officeDocument/2006/relationships/hyperlink" Target="https://doi.org/10.2991/assehr.k.210312.075" TargetMode="External"/><Relationship Id="rId19" Type="http://schemas.openxmlformats.org/officeDocument/2006/relationships/hyperlink" Target="https://doi.org/10.1007/s12155-019-09973-w" TargetMode="External"/><Relationship Id="rId4" Type="http://schemas.openxmlformats.org/officeDocument/2006/relationships/styles" Target="styles.xml"/><Relationship Id="rId9" Type="http://schemas.openxmlformats.org/officeDocument/2006/relationships/hyperlink" Target="https://doi.org/10.1007/978-981-15-4481-1_65" TargetMode="External"/><Relationship Id="rId14" Type="http://schemas.openxmlformats.org/officeDocument/2006/relationships/hyperlink" Target="https://doi.org/10.1088/1757-899X/725/1/012048" TargetMode="External"/><Relationship Id="rId22" Type="http://schemas.openxmlformats.org/officeDocument/2006/relationships/hyperlink" Target="https://doi.org/10.1016/j.promfg.2019.02.0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E8E0F8-DC9D-4891-9EC7-01175177AD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737</Words>
  <Characters>4204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CalmBubbles 6055</dc:creator>
  <cp:lastModifiedBy>CalmBubbles 6055</cp:lastModifiedBy>
  <cp:revision>24</cp:revision>
  <dcterms:created xsi:type="dcterms:W3CDTF">2024-05-04T02:43:00Z</dcterms:created>
  <dcterms:modified xsi:type="dcterms:W3CDTF">2024-05-11T03:05:00Z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1033-12.2.0.16731</vt:lpwstr>
  </property>
  <property fmtid="{D5CDD505-2E9C-101B-9397-08002B2CF9AE}" pid="3" name="ICV">
    <vt:lpwstr>A7D9F027288E48C6BDB3598F4B875568_12</vt:lpwstr>
  </property>
</Properties>
</file>