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68EF8" w14:textId="6A3D4955" w:rsidR="00F410F8" w:rsidRPr="00A8388A" w:rsidRDefault="00F410F8" w:rsidP="006C7BE7">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w:t>
      </w:r>
      <w:proofErr w:type="gramStart"/>
      <w:r w:rsidRPr="000454E4">
        <w:rPr>
          <w:rFonts w:ascii="Arial" w:hAnsi="Arial" w:cs="Arial"/>
          <w:sz w:val="24"/>
          <w:szCs w:val="24"/>
        </w:rPr>
        <w:t>are considered to be</w:t>
      </w:r>
      <w:proofErr w:type="gramEnd"/>
      <w:r w:rsidRPr="000454E4">
        <w:rPr>
          <w:rFonts w:ascii="Arial" w:hAnsi="Arial" w:cs="Arial"/>
          <w:sz w:val="24"/>
          <w:szCs w:val="24"/>
        </w:rPr>
        <w:t xml:space="preserv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 xml:space="preserve">Nitrogen, phosphorus, potassium, minerals, and micronutrients are all abundant in rabbit </w:t>
      </w:r>
      <w:r w:rsidRPr="000454E4">
        <w:rPr>
          <w:rFonts w:ascii="Arial" w:hAnsi="Arial" w:cs="Arial"/>
          <w:sz w:val="24"/>
          <w:szCs w:val="24"/>
        </w:rPr>
        <w:lastRenderedPageBreak/>
        <w:t>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5C5F25AE" w:rsid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w:t>
      </w:r>
      <w:r w:rsidR="00247A74">
        <w:rPr>
          <w:rFonts w:ascii="Arial" w:hAnsi="Arial" w:cs="Arial"/>
          <w:sz w:val="24"/>
          <w:szCs w:val="24"/>
        </w:rPr>
        <w:t>e</w:t>
      </w:r>
      <w:r w:rsidRPr="007B31F4">
        <w:rPr>
          <w:rFonts w:ascii="Arial" w:hAnsi="Arial" w:cs="Arial"/>
          <w:sz w:val="24"/>
          <w:szCs w:val="24"/>
        </w:rPr>
        <w:t>.</w:t>
      </w:r>
    </w:p>
    <w:p w14:paraId="1BFA92A7" w14:textId="77777777" w:rsid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6EF65A6C" w14:textId="77777777" w:rsid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proofErr w:type="gramStart"/>
      <w:r w:rsidRPr="00EB55EC">
        <w:rPr>
          <w:rFonts w:ascii="Arial" w:hAnsi="Arial" w:cs="Arial"/>
          <w:sz w:val="24"/>
          <w:szCs w:val="24"/>
        </w:rPr>
        <w:t>Flammability</w:t>
      </w:r>
      <w:r>
        <w:rPr>
          <w:rFonts w:ascii="Arial" w:hAnsi="Arial" w:cs="Arial"/>
          <w:sz w:val="24"/>
          <w:szCs w:val="24"/>
        </w:rPr>
        <w:t>;</w:t>
      </w:r>
      <w:proofErr w:type="gramEnd"/>
    </w:p>
    <w:p w14:paraId="3BCE0577" w14:textId="6AD34E02"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9B071D">
        <w:rPr>
          <w:rFonts w:ascii="Arial" w:hAnsi="Arial" w:cs="Arial"/>
          <w:sz w:val="24"/>
          <w:szCs w:val="24"/>
        </w:rPr>
        <w:t>Duration; and</w:t>
      </w:r>
    </w:p>
    <w:p w14:paraId="05917A61" w14:textId="747B41CD"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752730A2"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r w:rsidR="009B071D">
        <w:rPr>
          <w:rFonts w:ascii="Arial" w:hAnsi="Arial" w:cs="Arial"/>
          <w:sz w:val="24"/>
          <w:szCs w:val="24"/>
        </w:rPr>
        <w:t xml:space="preserve"> and</w:t>
      </w:r>
    </w:p>
    <w:p w14:paraId="7A1B9804" w14:textId="77777777" w:rsidR="009B071D" w:rsidRDefault="00EB55EC"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3DF22952" w14:textId="7F511C6E" w:rsidR="00F87F0A" w:rsidRP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 xml:space="preserve">Is </w:t>
      </w:r>
      <w:r w:rsidR="00042119">
        <w:rPr>
          <w:rFonts w:ascii="Arial" w:hAnsi="Arial" w:cs="Arial"/>
          <w:sz w:val="24"/>
          <w:szCs w:val="24"/>
        </w:rPr>
        <w:t xml:space="preserve">there any significant relationship between appearance and </w:t>
      </w:r>
      <w:r w:rsidR="00247A74">
        <w:rPr>
          <w:rFonts w:ascii="Arial" w:hAnsi="Arial" w:cs="Arial"/>
          <w:sz w:val="24"/>
          <w:szCs w:val="24"/>
        </w:rPr>
        <w:t>effectiveness of the briquette.</w:t>
      </w:r>
    </w:p>
    <w:p w14:paraId="775594AB" w14:textId="77777777" w:rsidR="00BB4BBA" w:rsidRDefault="00BB4BBA" w:rsidP="00BF452D">
      <w:pPr>
        <w:rPr>
          <w:rFonts w:ascii="Arial" w:hAnsi="Arial" w:cs="Arial"/>
          <w:b/>
          <w:bCs/>
          <w:sz w:val="24"/>
          <w:szCs w:val="24"/>
        </w:rPr>
      </w:pPr>
    </w:p>
    <w:p w14:paraId="7E173619" w14:textId="77777777" w:rsidR="004E724C" w:rsidRPr="007B31F4" w:rsidRDefault="004E724C"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34A0903D"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hypothesis according to the statement of the problem, the hypotheses are:</w:t>
      </w:r>
    </w:p>
    <w:p w14:paraId="4D4D4932" w14:textId="36728783"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 xml:space="preserve">There is no significant </w:t>
      </w:r>
      <w:r w:rsidR="0082414C">
        <w:rPr>
          <w:rFonts w:ascii="Arial" w:hAnsi="Arial" w:cs="Arial"/>
          <w:sz w:val="24"/>
          <w:szCs w:val="24"/>
        </w:rPr>
        <w:t>relationship between the appearance and effectiveness of</w:t>
      </w:r>
      <w:bookmarkEnd w:id="0"/>
      <w:r w:rsidR="0082414C" w:rsidRPr="007B31F4">
        <w:rPr>
          <w:rFonts w:ascii="Arial" w:hAnsi="Arial" w:cs="Arial"/>
          <w:sz w:val="24"/>
          <w:szCs w:val="24"/>
        </w:rPr>
        <w:t xml:space="preserve"> rabbit manure as an</w:t>
      </w:r>
      <w:r w:rsidR="0082414C">
        <w:rPr>
          <w:rFonts w:ascii="Arial" w:hAnsi="Arial" w:cs="Arial"/>
          <w:sz w:val="24"/>
          <w:szCs w:val="24"/>
        </w:rPr>
        <w:t xml:space="preserve"> </w:t>
      </w:r>
      <w:r w:rsidR="0082414C" w:rsidRPr="007B31F4">
        <w:rPr>
          <w:rFonts w:ascii="Arial" w:hAnsi="Arial" w:cs="Arial"/>
          <w:sz w:val="24"/>
          <w:szCs w:val="24"/>
        </w:rPr>
        <w:t>alternative</w:t>
      </w:r>
      <w:r w:rsidR="0082414C">
        <w:rPr>
          <w:rFonts w:ascii="Arial" w:hAnsi="Arial" w:cs="Arial"/>
          <w:b/>
          <w:bCs/>
          <w:sz w:val="28"/>
          <w:szCs w:val="28"/>
        </w:rPr>
        <w:t xml:space="preserve"> </w:t>
      </w:r>
      <w:r w:rsidR="0082414C" w:rsidRPr="007B31F4">
        <w:rPr>
          <w:rFonts w:ascii="Arial" w:hAnsi="Arial" w:cs="Arial"/>
          <w:sz w:val="24"/>
          <w:szCs w:val="24"/>
        </w:rPr>
        <w:t>briquett</w:t>
      </w:r>
      <w:r w:rsidR="0082414C">
        <w:rPr>
          <w:rFonts w:ascii="Arial" w:hAnsi="Arial" w:cs="Arial"/>
          <w:sz w:val="24"/>
          <w:szCs w:val="24"/>
        </w:rPr>
        <w:t>e.</w:t>
      </w:r>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lastRenderedPageBreak/>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w:t>
      </w:r>
      <w:proofErr w:type="gramStart"/>
      <w:r w:rsidRPr="00572023">
        <w:rPr>
          <w:rFonts w:ascii="Arial" w:hAnsi="Arial" w:cs="Arial"/>
          <w:sz w:val="24"/>
          <w:szCs w:val="24"/>
        </w:rPr>
        <w:t>briquette</w:t>
      </w:r>
      <w:proofErr w:type="gramEnd"/>
      <w:r w:rsidRPr="00572023">
        <w:rPr>
          <w:rFonts w:ascii="Arial" w:hAnsi="Arial" w:cs="Arial"/>
          <w:sz w:val="24"/>
          <w:szCs w:val="24"/>
        </w:rPr>
        <w:t>, many trees have been f</w:t>
      </w:r>
      <w:r w:rsidR="00762112">
        <w:rPr>
          <w:rFonts w:ascii="Arial" w:hAnsi="Arial" w:cs="Arial"/>
          <w:sz w:val="24"/>
          <w:szCs w:val="24"/>
        </w:rPr>
        <w:t>allen</w:t>
      </w:r>
      <w:r w:rsidRPr="00572023">
        <w:rPr>
          <w:rFonts w:ascii="Arial" w:hAnsi="Arial" w:cs="Arial"/>
          <w:sz w:val="24"/>
          <w:szCs w:val="24"/>
        </w:rPr>
        <w:t xml:space="preserve">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proofErr w:type="gramStart"/>
      <w:r w:rsidR="00762112">
        <w:rPr>
          <w:rFonts w:ascii="Arial" w:hAnsi="Arial" w:cs="Arial"/>
          <w:sz w:val="24"/>
          <w:szCs w:val="24"/>
        </w:rPr>
        <w:t xml:space="preserve">a </w:t>
      </w:r>
      <w:r w:rsidRPr="00572023">
        <w:rPr>
          <w:rFonts w:ascii="Arial" w:hAnsi="Arial" w:cs="Arial"/>
          <w:sz w:val="24"/>
          <w:szCs w:val="24"/>
        </w:rPr>
        <w:t>number of</w:t>
      </w:r>
      <w:proofErr w:type="gramEnd"/>
      <w:r w:rsidRPr="00572023">
        <w:rPr>
          <w:rFonts w:ascii="Arial" w:hAnsi="Arial" w:cs="Arial"/>
          <w:sz w:val="24"/>
          <w:szCs w:val="24"/>
        </w:rPr>
        <w:t xml:space="preserve">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the </w:t>
      </w:r>
      <w:proofErr w:type="gramStart"/>
      <w:r w:rsidRPr="00572023">
        <w:rPr>
          <w:rFonts w:ascii="Arial" w:hAnsi="Arial" w:cs="Arial"/>
          <w:sz w:val="24"/>
          <w:szCs w:val="24"/>
        </w:rPr>
        <w:t>researchers,</w:t>
      </w:r>
      <w:proofErr w:type="gramEnd"/>
      <w:r w:rsidRPr="00572023">
        <w:rPr>
          <w:rFonts w:ascii="Arial" w:hAnsi="Arial" w:cs="Arial"/>
          <w:sz w:val="24"/>
          <w:szCs w:val="24"/>
        </w:rPr>
        <w:t xml:space="preserve">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w:t>
      </w:r>
      <w:proofErr w:type="gramStart"/>
      <w:r w:rsidRPr="00572023">
        <w:rPr>
          <w:rFonts w:ascii="Arial" w:hAnsi="Arial" w:cs="Arial"/>
          <w:sz w:val="24"/>
          <w:szCs w:val="24"/>
        </w:rPr>
        <w:t>general public</w:t>
      </w:r>
      <w:proofErr w:type="gramEnd"/>
      <w:r w:rsidRPr="00572023">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w:t>
      </w:r>
      <w:proofErr w:type="gramStart"/>
      <w:r w:rsidR="00572023" w:rsidRPr="00572023">
        <w:rPr>
          <w:rFonts w:ascii="Arial" w:hAnsi="Arial" w:cs="Arial"/>
          <w:sz w:val="24"/>
          <w:szCs w:val="24"/>
        </w:rPr>
        <w:t>as a result of</w:t>
      </w:r>
      <w:proofErr w:type="gramEnd"/>
      <w:r w:rsidR="00572023" w:rsidRPr="00572023">
        <w:rPr>
          <w:rFonts w:ascii="Arial" w:hAnsi="Arial" w:cs="Arial"/>
          <w:sz w:val="24"/>
          <w:szCs w:val="24"/>
        </w:rPr>
        <w:t xml:space="preserve"> this 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w:t>
      </w:r>
      <w:proofErr w:type="gramStart"/>
      <w:r w:rsidRPr="00C47DE5">
        <w:rPr>
          <w:rFonts w:ascii="Arial" w:hAnsi="Arial" w:cs="Arial"/>
          <w:sz w:val="24"/>
          <w:szCs w:val="24"/>
        </w:rPr>
        <w:t>value</w:t>
      </w:r>
      <w:proofErr w:type="gramEnd"/>
      <w:r w:rsidRPr="00C47DE5">
        <w:rPr>
          <w:rFonts w:ascii="Arial" w:hAnsi="Arial" w:cs="Arial"/>
          <w:sz w:val="24"/>
          <w:szCs w:val="24"/>
        </w:rPr>
        <w:t xml:space="preserve"> for carbonation briquette of 300, 500, and 700 °C were 2434, 2402, and 2372 </w:t>
      </w:r>
      <w:proofErr w:type="spellStart"/>
      <w:r w:rsidRPr="00C47DE5">
        <w:rPr>
          <w:rFonts w:ascii="Arial" w:hAnsi="Arial" w:cs="Arial"/>
          <w:sz w:val="24"/>
          <w:szCs w:val="24"/>
        </w:rPr>
        <w:t>cal</w:t>
      </w:r>
      <w:proofErr w:type="spellEnd"/>
      <w:r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w:t>
      </w:r>
      <w:proofErr w:type="gramStart"/>
      <w:r w:rsidRPr="00C47DE5">
        <w:rPr>
          <w:rFonts w:ascii="Arial" w:hAnsi="Arial" w:cs="Arial"/>
          <w:sz w:val="24"/>
          <w:szCs w:val="24"/>
        </w:rPr>
        <w:t>able</w:t>
      </w:r>
      <w:proofErr w:type="gramEnd"/>
      <w:r w:rsidRPr="00C47DE5">
        <w:rPr>
          <w:rFonts w:ascii="Arial" w:hAnsi="Arial" w:cs="Arial"/>
          <w:sz w:val="24"/>
          <w:szCs w:val="24"/>
        </w:rPr>
        <w:t xml:space="preserve"> to densify the cow manure into briquette as a solid biofuel.  (Mitan, N. M. M., &amp; </w:t>
      </w:r>
      <w:proofErr w:type="spellStart"/>
      <w:r w:rsidRPr="00C47DE5">
        <w:rPr>
          <w:rFonts w:ascii="Arial" w:hAnsi="Arial" w:cs="Arial"/>
          <w:sz w:val="24"/>
          <w:szCs w:val="24"/>
        </w:rPr>
        <w:t>Badarulzaman</w:t>
      </w:r>
      <w:proofErr w:type="spellEnd"/>
      <w:r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w:t>
      </w:r>
      <w:r w:rsidRPr="00C47DE5">
        <w:rPr>
          <w:rFonts w:ascii="Arial" w:hAnsi="Arial" w:cs="Arial"/>
          <w:sz w:val="24"/>
          <w:szCs w:val="24"/>
        </w:rPr>
        <w:lastRenderedPageBreak/>
        <w:t xml:space="preserve">cheaper and eco-friendly BBQ briquettes (Briqmure) as an alternative household fuel energy.  Briqmure </w:t>
      </w:r>
      <w:proofErr w:type="gramStart"/>
      <w:r w:rsidRPr="00C47DE5">
        <w:rPr>
          <w:rFonts w:ascii="Arial" w:hAnsi="Arial" w:cs="Arial"/>
          <w:sz w:val="24"/>
          <w:szCs w:val="24"/>
        </w:rPr>
        <w:t>were</w:t>
      </w:r>
      <w:proofErr w:type="gramEnd"/>
      <w:r w:rsidRPr="00C47DE5">
        <w:rPr>
          <w:rFonts w:ascii="Arial" w:hAnsi="Arial" w:cs="Arial"/>
          <w:sz w:val="24"/>
          <w:szCs w:val="24"/>
        </w:rPr>
        <w:t xml:space="preserve"> produced from cow manure that was considered as a livestock and agricultural wastes.  The method and process of Briqmure manufacturing were done according to the standard and improvised procedures.  Cow manure was collected, mixed with </w:t>
      </w:r>
      <w:proofErr w:type="gramStart"/>
      <w:r w:rsidRPr="00C47DE5">
        <w:rPr>
          <w:rFonts w:ascii="Arial" w:hAnsi="Arial" w:cs="Arial"/>
          <w:sz w:val="24"/>
          <w:szCs w:val="24"/>
        </w:rPr>
        <w:t>water</w:t>
      </w:r>
      <w:proofErr w:type="gramEnd"/>
      <w:r w:rsidRPr="00C47DE5">
        <w:rPr>
          <w:rFonts w:ascii="Arial" w:hAnsi="Arial" w:cs="Arial"/>
          <w:sz w:val="24"/>
          <w:szCs w:val="24"/>
        </w:rPr>
        <w:t xml:space="preserve">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w:t>
      </w:r>
      <w:proofErr w:type="gramStart"/>
      <w:r w:rsidRPr="00C47DE5">
        <w:rPr>
          <w:rFonts w:ascii="Arial" w:hAnsi="Arial" w:cs="Arial"/>
          <w:sz w:val="24"/>
          <w:szCs w:val="24"/>
        </w:rPr>
        <w:t>of</w:t>
      </w:r>
      <w:proofErr w:type="gramEnd"/>
      <w:r w:rsidRPr="00C47DE5">
        <w:rPr>
          <w:rFonts w:ascii="Arial" w:hAnsi="Arial" w:cs="Arial"/>
          <w:sz w:val="24"/>
          <w:szCs w:val="24"/>
        </w:rPr>
        <w:t xml:space="preserve">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22A2B98A" w14:textId="3F536C57" w:rsidR="00453A4C" w:rsidRDefault="00C47DE5" w:rsidP="006002FC">
      <w:pPr>
        <w:spacing w:line="480" w:lineRule="auto"/>
        <w:ind w:firstLine="720"/>
        <w:jc w:val="both"/>
        <w:rPr>
          <w:rFonts w:ascii="Arial" w:hAnsi="Arial" w:cs="Arial"/>
          <w:sz w:val="24"/>
          <w:szCs w:val="24"/>
        </w:rPr>
      </w:pPr>
      <w:r w:rsidRPr="00C47DE5">
        <w:rPr>
          <w:rFonts w:ascii="Arial" w:hAnsi="Arial" w:cs="Arial"/>
          <w:sz w:val="24"/>
          <w:szCs w:val="24"/>
        </w:rPr>
        <w:t xml:space="preserve">According to </w:t>
      </w:r>
      <w:proofErr w:type="spellStart"/>
      <w:r w:rsidRPr="00C47DE5">
        <w:rPr>
          <w:rFonts w:ascii="Arial" w:hAnsi="Arial" w:cs="Arial"/>
          <w:sz w:val="24"/>
          <w:szCs w:val="24"/>
        </w:rPr>
        <w:t>Anatasya</w:t>
      </w:r>
      <w:proofErr w:type="spellEnd"/>
      <w:r w:rsidRPr="00C47DE5">
        <w:rPr>
          <w:rFonts w:ascii="Arial" w:hAnsi="Arial" w:cs="Arial"/>
          <w:sz w:val="24"/>
          <w:szCs w:val="24"/>
        </w:rPr>
        <w:t xml:space="preserve">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w:t>
      </w:r>
      <w:proofErr w:type="gramStart"/>
      <w:r w:rsidRPr="00C47DE5">
        <w:rPr>
          <w:rFonts w:ascii="Arial" w:hAnsi="Arial" w:cs="Arial"/>
          <w:sz w:val="24"/>
          <w:szCs w:val="24"/>
        </w:rPr>
        <w:t>the</w:t>
      </w:r>
      <w:proofErr w:type="gramEnd"/>
      <w:r w:rsidRPr="00C47DE5">
        <w:rPr>
          <w:rFonts w:ascii="Arial" w:hAnsi="Arial" w:cs="Arial"/>
          <w:sz w:val="24"/>
          <w:szCs w:val="24"/>
        </w:rPr>
        <w:t xml:space="preserve"> better binder than starch in biomass briquettes production.</w:t>
      </w: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w:t>
      </w:r>
      <w:proofErr w:type="gramStart"/>
      <w:r w:rsidRPr="00F26887">
        <w:rPr>
          <w:rFonts w:ascii="Arial" w:hAnsi="Arial" w:cs="Arial"/>
          <w:sz w:val="24"/>
          <w:szCs w:val="24"/>
        </w:rPr>
        <w:t>household</w:t>
      </w:r>
      <w:proofErr w:type="gramEnd"/>
      <w:r w:rsidRPr="00F26887">
        <w:rPr>
          <w:rFonts w:ascii="Arial" w:hAnsi="Arial" w:cs="Arial"/>
          <w:sz w:val="24"/>
          <w:szCs w:val="24"/>
        </w:rPr>
        <w:t xml:space="preserve">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1,800 g manure</w:t>
            </w:r>
          </w:p>
          <w:p w14:paraId="61481F3F" w14:textId="1AF03A5E" w:rsidR="00F3620F" w:rsidRDefault="00F3620F" w:rsidP="00EA1EBB">
            <w:pPr>
              <w:spacing w:line="480" w:lineRule="auto"/>
              <w:rPr>
                <w:rFonts w:ascii="Arial" w:hAnsi="Arial" w:cs="Arial"/>
                <w:sz w:val="24"/>
                <w:szCs w:val="24"/>
              </w:rPr>
            </w:pPr>
            <w:r>
              <w:rPr>
                <w:rFonts w:ascii="Arial" w:hAnsi="Arial" w:cs="Arial"/>
                <w:sz w:val="24"/>
                <w:szCs w:val="24"/>
              </w:rPr>
              <w:t xml:space="preserve">  120ml water</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0A05B61E" w14:textId="11A38D3F" w:rsidR="00F3620F" w:rsidRDefault="00F3620F" w:rsidP="00EA1EBB">
            <w:pPr>
              <w:spacing w:line="480" w:lineRule="auto"/>
              <w:rPr>
                <w:rFonts w:ascii="Arial" w:hAnsi="Arial" w:cs="Arial"/>
                <w:sz w:val="24"/>
                <w:szCs w:val="24"/>
              </w:rPr>
            </w:pPr>
            <w:r>
              <w:rPr>
                <w:rFonts w:ascii="Arial" w:hAnsi="Arial" w:cs="Arial"/>
                <w:sz w:val="24"/>
                <w:szCs w:val="24"/>
              </w:rPr>
              <w:t xml:space="preserve">  1 mortar and pestle</w:t>
            </w:r>
            <w:r w:rsidR="00B33608">
              <w:rPr>
                <w:rFonts w:ascii="Arial" w:hAnsi="Arial" w:cs="Arial"/>
                <w:sz w:val="24"/>
                <w:szCs w:val="24"/>
              </w:rPr>
              <w:t xml:space="preserve">            molder</w:t>
            </w:r>
          </w:p>
          <w:p w14:paraId="18285A0B" w14:textId="2B267A8F"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r w:rsidR="00B33608">
              <w:rPr>
                <w:rFonts w:ascii="Arial" w:hAnsi="Arial" w:cs="Arial"/>
                <w:sz w:val="24"/>
                <w:szCs w:val="24"/>
              </w:rPr>
              <w:t xml:space="preserve">                      syringe</w:t>
            </w:r>
          </w:p>
          <w:p w14:paraId="5F1313DD" w14:textId="626A29AF"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B33608">
              <w:rPr>
                <w:rFonts w:ascii="Arial" w:hAnsi="Arial" w:cs="Arial"/>
                <w:sz w:val="24"/>
                <w:szCs w:val="24"/>
              </w:rPr>
              <w:t xml:space="preserve">? </w:t>
            </w:r>
            <w:r>
              <w:rPr>
                <w:rFonts w:ascii="Arial" w:hAnsi="Arial" w:cs="Arial"/>
                <w:sz w:val="24"/>
                <w:szCs w:val="24"/>
              </w:rPr>
              <w:t>measuring spoon</w:t>
            </w:r>
            <w:r w:rsidR="00B33608">
              <w:rPr>
                <w:rFonts w:ascii="Arial" w:hAnsi="Arial" w:cs="Arial"/>
                <w:sz w:val="24"/>
                <w:szCs w:val="24"/>
              </w:rPr>
              <w:t xml:space="preserve">           </w:t>
            </w:r>
            <w:proofErr w:type="gramStart"/>
            <w:r w:rsidR="00B33608">
              <w:rPr>
                <w:rFonts w:ascii="Arial" w:hAnsi="Arial" w:cs="Arial"/>
                <w:sz w:val="24"/>
                <w:szCs w:val="24"/>
              </w:rPr>
              <w:t xml:space="preserve">  ?</w:t>
            </w:r>
            <w:proofErr w:type="gramEnd"/>
            <w:r w:rsidR="00B33608">
              <w:rPr>
                <w:rFonts w:ascii="Arial" w:hAnsi="Arial" w:cs="Arial"/>
                <w:sz w:val="24"/>
                <w:szCs w:val="24"/>
              </w:rPr>
              <w:t xml:space="preserve"> measuring cup</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Check if the weighing scale </w:t>
      </w:r>
      <w:proofErr w:type="gramStart"/>
      <w:r w:rsidRPr="0098721A">
        <w:rPr>
          <w:rFonts w:ascii="Arial" w:hAnsi="Arial" w:cs="Arial"/>
          <w:sz w:val="24"/>
          <w:szCs w:val="24"/>
        </w:rPr>
        <w:t>are</w:t>
      </w:r>
      <w:proofErr w:type="gramEnd"/>
      <w:r w:rsidRPr="0098721A">
        <w:rPr>
          <w:rFonts w:ascii="Arial" w:hAnsi="Arial" w:cs="Arial"/>
          <w:sz w:val="24"/>
          <w:szCs w:val="24"/>
        </w:rPr>
        <w:t xml:space="preserv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5CBE883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c>
          <w:tcPr>
            <w:tcW w:w="2877" w:type="dxa"/>
            <w:vAlign w:val="center"/>
          </w:tcPr>
          <w:p w14:paraId="0A6DF261" w14:textId="34B26587"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2A33A" w14:textId="77777777" w:rsidR="00F74E4D" w:rsidRDefault="00F74E4D" w:rsidP="00F410F8">
      <w:r>
        <w:separator/>
      </w:r>
    </w:p>
  </w:endnote>
  <w:endnote w:type="continuationSeparator" w:id="0">
    <w:p w14:paraId="3238B0F8" w14:textId="77777777" w:rsidR="00F74E4D" w:rsidRDefault="00F74E4D"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57EE9" w14:textId="77777777" w:rsidR="00F74E4D" w:rsidRDefault="00F74E4D" w:rsidP="00F410F8">
      <w:r>
        <w:separator/>
      </w:r>
    </w:p>
  </w:footnote>
  <w:footnote w:type="continuationSeparator" w:id="0">
    <w:p w14:paraId="642B7C4D" w14:textId="77777777" w:rsidR="00F74E4D" w:rsidRDefault="00F74E4D"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2119"/>
    <w:rsid w:val="000454E4"/>
    <w:rsid w:val="000A26BB"/>
    <w:rsid w:val="000B4595"/>
    <w:rsid w:val="000D3279"/>
    <w:rsid w:val="000E44C3"/>
    <w:rsid w:val="000F240C"/>
    <w:rsid w:val="000F3098"/>
    <w:rsid w:val="001142FF"/>
    <w:rsid w:val="00156500"/>
    <w:rsid w:val="001E1040"/>
    <w:rsid w:val="002127AA"/>
    <w:rsid w:val="00223536"/>
    <w:rsid w:val="00247A74"/>
    <w:rsid w:val="00253B5F"/>
    <w:rsid w:val="002636F0"/>
    <w:rsid w:val="00277716"/>
    <w:rsid w:val="003171C5"/>
    <w:rsid w:val="00332142"/>
    <w:rsid w:val="00355F76"/>
    <w:rsid w:val="003E05D0"/>
    <w:rsid w:val="0040130B"/>
    <w:rsid w:val="0042085D"/>
    <w:rsid w:val="0043512E"/>
    <w:rsid w:val="00436E0A"/>
    <w:rsid w:val="004432CF"/>
    <w:rsid w:val="00443829"/>
    <w:rsid w:val="00444716"/>
    <w:rsid w:val="00453A4C"/>
    <w:rsid w:val="00484C3A"/>
    <w:rsid w:val="004C28BC"/>
    <w:rsid w:val="004C69DC"/>
    <w:rsid w:val="004D186E"/>
    <w:rsid w:val="004E1DE6"/>
    <w:rsid w:val="004E724C"/>
    <w:rsid w:val="00510C90"/>
    <w:rsid w:val="00510E7E"/>
    <w:rsid w:val="0051465C"/>
    <w:rsid w:val="00552BD1"/>
    <w:rsid w:val="00557A99"/>
    <w:rsid w:val="00572023"/>
    <w:rsid w:val="005763A4"/>
    <w:rsid w:val="00580C54"/>
    <w:rsid w:val="005C0E8B"/>
    <w:rsid w:val="006002FC"/>
    <w:rsid w:val="00611225"/>
    <w:rsid w:val="00614943"/>
    <w:rsid w:val="006227E6"/>
    <w:rsid w:val="00624472"/>
    <w:rsid w:val="006264C7"/>
    <w:rsid w:val="00633BC4"/>
    <w:rsid w:val="00644AC5"/>
    <w:rsid w:val="006508C1"/>
    <w:rsid w:val="00671E81"/>
    <w:rsid w:val="006C7BE7"/>
    <w:rsid w:val="006D14FE"/>
    <w:rsid w:val="006F467F"/>
    <w:rsid w:val="00701BCA"/>
    <w:rsid w:val="007032CE"/>
    <w:rsid w:val="0076056A"/>
    <w:rsid w:val="00762112"/>
    <w:rsid w:val="007B0B4F"/>
    <w:rsid w:val="007B31F4"/>
    <w:rsid w:val="007E421D"/>
    <w:rsid w:val="0082414C"/>
    <w:rsid w:val="00853366"/>
    <w:rsid w:val="00873C8A"/>
    <w:rsid w:val="008A1147"/>
    <w:rsid w:val="008B2219"/>
    <w:rsid w:val="008F098F"/>
    <w:rsid w:val="00912F5F"/>
    <w:rsid w:val="00946592"/>
    <w:rsid w:val="009673BA"/>
    <w:rsid w:val="0097330F"/>
    <w:rsid w:val="0098721A"/>
    <w:rsid w:val="009A754E"/>
    <w:rsid w:val="009B071D"/>
    <w:rsid w:val="00A217F3"/>
    <w:rsid w:val="00A25934"/>
    <w:rsid w:val="00A2668D"/>
    <w:rsid w:val="00A26D7A"/>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161C2"/>
    <w:rsid w:val="00B303FA"/>
    <w:rsid w:val="00B33608"/>
    <w:rsid w:val="00B7308D"/>
    <w:rsid w:val="00BA500A"/>
    <w:rsid w:val="00BB4BBA"/>
    <w:rsid w:val="00BF452D"/>
    <w:rsid w:val="00C14F45"/>
    <w:rsid w:val="00C40F57"/>
    <w:rsid w:val="00C47DE5"/>
    <w:rsid w:val="00C5547F"/>
    <w:rsid w:val="00C902C9"/>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74E4D"/>
    <w:rsid w:val="00F87F0A"/>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9</Pages>
  <Words>1497</Words>
  <Characters>8533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93</cp:revision>
  <dcterms:created xsi:type="dcterms:W3CDTF">2023-02-06T00:57:00Z</dcterms:created>
  <dcterms:modified xsi:type="dcterms:W3CDTF">2023-12-12T09:52:00Z</dcterms:modified>
</cp:coreProperties>
</file>