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D09D84">
      <w:pPr>
        <w:pStyle w:val="4"/>
        <w:bidi w:val="0"/>
        <w:rPr>
          <w:rFonts w:hint="eastAsia"/>
          <w:lang w:val="en-US" w:eastAsia="zh-CN"/>
        </w:rPr>
      </w:pPr>
      <w:r>
        <w:rPr>
          <w:rFonts w:hint="eastAsia"/>
          <w:lang w:val="en-US" w:eastAsia="zh-CN"/>
        </w:rPr>
        <w:t>可执行文件即将被执行时会经历：磁盘文件 -&gt; 创建进程 -&gt; 加载到虚拟内存 -&gt; （动态链接） -&gt; 执行。</w:t>
      </w:r>
    </w:p>
    <w:p w14:paraId="0681D3E5">
      <w:pPr>
        <w:pStyle w:val="4"/>
        <w:bidi w:val="0"/>
        <w:rPr>
          <w:rFonts w:hint="default"/>
          <w:lang w:val="en-US" w:eastAsia="zh-CN"/>
        </w:rPr>
      </w:pPr>
      <w:r>
        <w:rPr>
          <w:rFonts w:hint="eastAsia"/>
          <w:lang w:val="en-US" w:eastAsia="zh-CN"/>
        </w:rPr>
        <w:t>开始时文件储存在磁盘中，包括各种数据信息（代码段，数据段，文件信息等）。文件在Hex软件中打开查看到的地址就是此刻在磁盘存储时的线性偏移地址，从0000 0000开始，一个数据距离文件开头多少字节地址就显示为多少。</w:t>
      </w:r>
    </w:p>
    <w:p w14:paraId="7E332DA2">
      <w:pPr>
        <w:pStyle w:val="4"/>
        <w:bidi w:val="0"/>
        <w:rPr>
          <w:rFonts w:hint="eastAsia"/>
          <w:lang w:val="en-US" w:eastAsia="zh-CN"/>
        </w:rPr>
      </w:pPr>
      <w:r>
        <w:rPr>
          <w:rFonts w:hint="eastAsia"/>
          <w:lang w:val="en-US" w:eastAsia="zh-CN"/>
        </w:rPr>
        <w:t>创建进程会为程序在硬件上开辟一个独立的空间供其使用，不同进程互不干扰，也就解释了为何不同程序可以使用相同的ImageBase且互不冲突。可执行文件加载到虚拟地址的位置和在磁盘中的地址实际上并无大的关系，只是需要根据在磁盘中的偏移地址来定位关键信息，从而根据文件信息来分配虚拟地址。</w:t>
      </w:r>
    </w:p>
    <w:p w14:paraId="74471666">
      <w:pPr>
        <w:pStyle w:val="4"/>
        <w:bidi w:val="0"/>
        <w:rPr>
          <w:rFonts w:hint="eastAsia"/>
          <w:lang w:val="en-US" w:eastAsia="zh-CN"/>
        </w:rPr>
      </w:pPr>
      <w:r>
        <w:rPr>
          <w:rFonts w:hint="eastAsia"/>
          <w:lang w:val="en-US" w:eastAsia="zh-CN"/>
        </w:rPr>
        <w:t>虚拟地址也就是打开普通调试器看到的地址。而实际地址通常来讲只有操作系统自己知道[ASLR（地址空间布局随机化）启用，为了安全]，虚拟地址的分配并非从0000 0000开始，而是随机设定一个符合地址格式的值，因此即使程序按照头部信息分配，多次执行时看到的虚拟地址也不同。</w:t>
      </w:r>
    </w:p>
    <w:p w14:paraId="48544C8F">
      <w:pPr>
        <w:pStyle w:val="4"/>
        <w:bidi w:val="0"/>
        <w:rPr>
          <w:rFonts w:hint="eastAsia"/>
          <w:lang w:val="en-US" w:eastAsia="zh-CN"/>
        </w:rPr>
      </w:pPr>
      <w:r>
        <w:rPr>
          <w:rFonts w:hint="eastAsia"/>
          <w:lang w:val="en-US" w:eastAsia="zh-CN"/>
        </w:rPr>
        <w:t>PE文件地址层级关系整理大概是这样：</w:t>
      </w:r>
    </w:p>
    <w:p w14:paraId="4711D766">
      <w:pPr>
        <w:pStyle w:val="4"/>
        <w:bidi w:val="0"/>
        <w:rPr>
          <w:rFonts w:hint="default"/>
          <w:b/>
          <w:bCs/>
          <w:lang w:val="en-US" w:eastAsia="zh-CN"/>
        </w:rPr>
      </w:pPr>
      <w:r>
        <w:rPr>
          <w:rFonts w:hint="eastAsia"/>
          <w:b/>
          <w:bCs/>
          <w:lang w:val="en-US" w:eastAsia="zh-CN"/>
        </w:rPr>
        <w:t>磁盘文件偏移</w:t>
      </w:r>
    </w:p>
    <w:p w14:paraId="40AA8A37">
      <w:pPr>
        <w:pStyle w:val="4"/>
        <w:bidi w:val="0"/>
        <w:rPr>
          <w:rFonts w:hint="default"/>
          <w:lang w:val="en-US" w:eastAsia="zh-CN"/>
        </w:rPr>
      </w:pPr>
      <w:r>
        <w:rPr>
          <w:rFonts w:hint="default"/>
          <w:lang w:val="en-US" w:eastAsia="zh-CN"/>
        </w:rPr>
        <w:t>PointerToRawData（节区头）</w:t>
      </w:r>
      <w:r>
        <w:rPr>
          <w:rFonts w:hint="eastAsia"/>
          <w:lang w:val="en-US" w:eastAsia="zh-CN"/>
        </w:rPr>
        <w:t>：</w:t>
      </w:r>
      <w:r>
        <w:rPr>
          <w:rFonts w:hint="default"/>
          <w:lang w:val="en-US" w:eastAsia="zh-CN"/>
        </w:rPr>
        <w:t>节区在磁盘文件中的起始偏移（文件指针）</w:t>
      </w:r>
    </w:p>
    <w:p w14:paraId="0B01C26E">
      <w:pPr>
        <w:pStyle w:val="4"/>
        <w:bidi w:val="0"/>
        <w:rPr>
          <w:rFonts w:hint="default"/>
          <w:lang w:val="en-US" w:eastAsia="zh-CN"/>
        </w:rPr>
      </w:pPr>
      <w:r>
        <w:rPr>
          <w:rFonts w:hint="default"/>
          <w:lang w:val="en-US" w:eastAsia="zh-CN"/>
        </w:rPr>
        <w:t>SizeOfRawData（节区头）</w:t>
      </w:r>
      <w:r>
        <w:rPr>
          <w:rFonts w:hint="eastAsia"/>
          <w:lang w:val="en-US" w:eastAsia="zh-CN"/>
        </w:rPr>
        <w:t>：</w:t>
      </w:r>
      <w:r>
        <w:rPr>
          <w:rFonts w:hint="default"/>
          <w:lang w:val="en-US" w:eastAsia="zh-CN"/>
        </w:rPr>
        <w:t>节区在磁盘中的实际大小（可能因对齐填充与实际代码大小不同）</w:t>
      </w:r>
    </w:p>
    <w:p w14:paraId="228127E7">
      <w:pPr>
        <w:pStyle w:val="4"/>
        <w:bidi w:val="0"/>
        <w:rPr>
          <w:rFonts w:hint="default"/>
          <w:lang w:val="en-US" w:eastAsia="zh-CN"/>
        </w:rPr>
      </w:pPr>
      <w:r>
        <w:rPr>
          <w:rFonts w:hint="default"/>
          <w:lang w:val="en-US" w:eastAsia="zh-CN"/>
        </w:rPr>
        <w:t>FileAlignment（可选头）</w:t>
      </w:r>
      <w:r>
        <w:rPr>
          <w:rFonts w:hint="eastAsia"/>
          <w:lang w:val="en-US" w:eastAsia="zh-CN"/>
        </w:rPr>
        <w:t>：</w:t>
      </w:r>
      <w:r>
        <w:rPr>
          <w:rFonts w:hint="default"/>
          <w:lang w:val="en-US" w:eastAsia="zh-CN"/>
        </w:rPr>
        <w:t>磁盘中节区数据的对齐粒度（通常512字节或4KB）</w:t>
      </w:r>
    </w:p>
    <w:p w14:paraId="410571CC">
      <w:pPr>
        <w:pStyle w:val="4"/>
        <w:bidi w:val="0"/>
        <w:rPr>
          <w:rFonts w:hint="eastAsia"/>
          <w:b/>
          <w:bCs/>
          <w:lang w:val="en-US" w:eastAsia="zh-CN"/>
        </w:rPr>
      </w:pPr>
      <w:r>
        <w:rPr>
          <w:rFonts w:hint="eastAsia"/>
          <w:b/>
          <w:bCs/>
          <w:lang w:val="en-US" w:eastAsia="zh-CN"/>
        </w:rPr>
        <w:t>内存虚拟地址</w:t>
      </w:r>
    </w:p>
    <w:p w14:paraId="1A78AE35">
      <w:pPr>
        <w:pStyle w:val="4"/>
        <w:bidi w:val="0"/>
        <w:rPr>
          <w:rFonts w:hint="default"/>
          <w:lang w:val="en-US" w:eastAsia="zh-CN"/>
        </w:rPr>
      </w:pPr>
      <w:r>
        <w:rPr>
          <w:rFonts w:hint="default"/>
          <w:lang w:val="en-US" w:eastAsia="zh-CN"/>
        </w:rPr>
        <w:t>ImageBase（可选头）</w:t>
      </w:r>
      <w:r>
        <w:rPr>
          <w:rFonts w:hint="eastAsia"/>
          <w:lang w:val="en-US" w:eastAsia="zh-CN"/>
        </w:rPr>
        <w:t>：</w:t>
      </w:r>
      <w:r>
        <w:rPr>
          <w:rFonts w:hint="default"/>
          <w:lang w:val="en-US" w:eastAsia="zh-CN"/>
        </w:rPr>
        <w:t>模块的预设加载基址（可能被ASLR随机化）</w:t>
      </w:r>
    </w:p>
    <w:p w14:paraId="636A2377">
      <w:pPr>
        <w:pStyle w:val="4"/>
        <w:bidi w:val="0"/>
        <w:ind w:left="0" w:leftChars="0" w:firstLine="420" w:firstLineChars="0"/>
        <w:rPr>
          <w:rFonts w:hint="default"/>
          <w:lang w:val="en-US" w:eastAsia="zh-CN"/>
        </w:rPr>
      </w:pPr>
      <w:r>
        <w:rPr>
          <w:rFonts w:hint="default"/>
          <w:lang w:val="en-US" w:eastAsia="zh-CN"/>
        </w:rPr>
        <w:t>SectionAlignment（可选头）</w:t>
      </w:r>
      <w:r>
        <w:rPr>
          <w:rFonts w:hint="eastAsia"/>
          <w:lang w:val="en-US" w:eastAsia="zh-CN"/>
        </w:rPr>
        <w:t>：</w:t>
      </w:r>
      <w:r>
        <w:rPr>
          <w:rFonts w:hint="default"/>
          <w:lang w:val="en-US" w:eastAsia="zh-CN"/>
        </w:rPr>
        <w:t>内存中节区的对齐粒度（通常4KB）</w:t>
      </w:r>
    </w:p>
    <w:p w14:paraId="12583493">
      <w:pPr>
        <w:pStyle w:val="4"/>
        <w:bidi w:val="0"/>
        <w:rPr>
          <w:rFonts w:hint="default"/>
          <w:lang w:val="en-US" w:eastAsia="zh-CN"/>
        </w:rPr>
      </w:pPr>
      <w:r>
        <w:rPr>
          <w:rFonts w:hint="default"/>
          <w:lang w:val="en-US" w:eastAsia="zh-CN"/>
        </w:rPr>
        <w:t>RVA字段（如AddressOfEntryPoint、BaseOfCode等）</w:t>
      </w:r>
      <w:r>
        <w:rPr>
          <w:rFonts w:hint="eastAsia"/>
          <w:lang w:val="en-US" w:eastAsia="zh-CN"/>
        </w:rPr>
        <w:t>：</w:t>
      </w:r>
      <w:r>
        <w:rPr>
          <w:rFonts w:hint="default"/>
          <w:lang w:val="en-US" w:eastAsia="zh-CN"/>
        </w:rPr>
        <w:t>所有以RVA形式存储的地址都是内存层级的偏移量</w:t>
      </w:r>
    </w:p>
    <w:p w14:paraId="32BF3DB0">
      <w:pPr>
        <w:pStyle w:val="4"/>
        <w:bidi w:val="0"/>
        <w:rPr>
          <w:rFonts w:hint="default"/>
          <w:lang w:val="en-US" w:eastAsia="zh-CN"/>
        </w:rPr>
      </w:pPr>
      <w:r>
        <w:rPr>
          <w:rFonts w:hint="default"/>
          <w:lang w:val="en-US" w:eastAsia="zh-CN"/>
        </w:rPr>
        <w:t>VirtualAddress（节区头）</w:t>
      </w:r>
      <w:r>
        <w:rPr>
          <w:rFonts w:hint="eastAsia"/>
          <w:lang w:val="en-US" w:eastAsia="zh-CN"/>
        </w:rPr>
        <w:t>：</w:t>
      </w:r>
      <w:r>
        <w:rPr>
          <w:rFonts w:hint="default"/>
          <w:lang w:val="en-US" w:eastAsia="zh-CN"/>
        </w:rPr>
        <w:t>节区在内存中的起始RVA（需加上ImageBase得到VA）</w:t>
      </w:r>
    </w:p>
    <w:p w14:paraId="51469CFE">
      <w:pPr>
        <w:pStyle w:val="4"/>
        <w:bidi w:val="0"/>
        <w:rPr>
          <w:rFonts w:hint="default"/>
          <w:lang w:val="en-US" w:eastAsia="zh-CN"/>
        </w:rPr>
      </w:pPr>
      <w:r>
        <w:rPr>
          <w:rFonts w:hint="default"/>
          <w:lang w:val="en-US" w:eastAsia="zh-CN"/>
        </w:rPr>
        <w:t>VirtualSize（节区头）</w:t>
      </w:r>
      <w:r>
        <w:rPr>
          <w:rFonts w:hint="eastAsia"/>
          <w:lang w:val="en-US" w:eastAsia="zh-CN"/>
        </w:rPr>
        <w:t>：</w:t>
      </w:r>
      <w:r>
        <w:rPr>
          <w:rFonts w:hint="default"/>
          <w:lang w:val="en-US" w:eastAsia="zh-CN"/>
        </w:rPr>
        <w:t>节区在内存中的实际大小（可能大于磁盘大小，如未初始化数据）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853835"/>
    <w:rsid w:val="42A94707"/>
    <w:rsid w:val="4B4305BE"/>
    <w:rsid w:val="5D6A01A5"/>
    <w:rsid w:val="77541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样式1"/>
    <w:basedOn w:val="1"/>
    <w:qFormat/>
    <w:uiPriority w:val="0"/>
    <w:pPr>
      <w:spacing w:line="360" w:lineRule="auto"/>
      <w:ind w:firstLine="420" w:firstLineChars="200"/>
    </w:pPr>
    <w:rPr>
      <w:rFonts w:ascii="宋体" w:hAnsi="宋体"/>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413</Words>
  <Characters>444</Characters>
  <Lines>0</Lines>
  <Paragraphs>0</Paragraphs>
  <TotalTime>1497</TotalTime>
  <ScaleCrop>false</ScaleCrop>
  <LinksUpToDate>false</LinksUpToDate>
  <CharactersWithSpaces>454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2025-08-06T06:25:00Z</dcterms:created>
  <dc:creator>24707</dc:creator>
  <cp:lastModifiedBy>苹果味的花生</cp:lastModifiedBy>
  <dcterms:modified xsi:type="dcterms:W3CDTF">2025-08-14T09:46:07Z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eyJoZGlkIjoiZmU4MTVlMDc3ZjVlZmZlNWQyMTQ0ZTYzMTlhMWRjNjQiLCJ1c2VySWQiOiI5MzI3MzkzMzIifQ==</vt:lpwstr>
  </property>
  <property fmtid="{D5CDD505-2E9C-101B-9397-08002B2CF9AE}" pid="4" name="ICV">
    <vt:lpwstr>1DA54EBFE5A04D7DA9B26364B79099E9_12</vt:lpwstr>
  </property>
</Properties>
</file>