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BF50E5E"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 xml:space="preserve">We would like to thank the referees for reviewing our paper and producing </w:t>
      </w:r>
      <w:r w:rsidR="00A45F42">
        <w:rPr>
          <w:rFonts w:ascii="Arial" w:hAnsi="Arial" w:cs="Arial"/>
          <w:i/>
          <w:iCs/>
          <w:sz w:val="24"/>
          <w:szCs w:val="24"/>
        </w:rPr>
        <w:t>detailed comments and suggestions</w:t>
      </w:r>
      <w:bookmarkStart w:id="1" w:name="_GoBack"/>
      <w:bookmarkEnd w:id="1"/>
      <w:r w:rsidRPr="00954A68">
        <w:rPr>
          <w:rFonts w:ascii="Arial" w:hAnsi="Arial" w:cs="Arial"/>
          <w:i/>
          <w:iCs/>
          <w:sz w:val="24"/>
          <w:szCs w:val="24"/>
        </w:rPr>
        <w:t>.</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65B1F89E"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w:t>
      </w:r>
      <w:r w:rsidR="006B7E46">
        <w:rPr>
          <w:rFonts w:ascii="Arial" w:hAnsi="Arial" w:cs="Arial"/>
          <w:i/>
          <w:iCs/>
          <w:sz w:val="24"/>
          <w:szCs w:val="24"/>
        </w:rPr>
        <w:t>, et. al</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88777B" w:rsidRDefault="00D82803" w:rsidP="00DC7CC4">
      <w:pPr>
        <w:ind w:left="720"/>
        <w:rPr>
          <w:rFonts w:ascii="Arial" w:eastAsia="Times New Roman" w:hAnsi="Arial" w:cs="Times New Roman"/>
          <w:b/>
          <w:color w:val="008000"/>
        </w:rPr>
      </w:pPr>
      <w:r w:rsidRPr="0088777B">
        <w:rPr>
          <w:rFonts w:ascii="Arial" w:eastAsia="Times New Roman" w:hAnsi="Arial" w:cs="Times New Roman"/>
          <w:b/>
          <w:color w:val="00800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88777B" w:rsidRDefault="00771F3C" w:rsidP="00DC7CC4">
      <w:pPr>
        <w:ind w:left="720"/>
        <w:rPr>
          <w:rFonts w:ascii="Arial" w:eastAsia="Times New Roman" w:hAnsi="Arial" w:cs="Times New Roman"/>
          <w:b/>
          <w:color w:val="008000"/>
        </w:rPr>
      </w:pPr>
      <w:r w:rsidRPr="0088777B">
        <w:rPr>
          <w:rFonts w:ascii="Arial" w:eastAsia="Times New Roman" w:hAnsi="Arial" w:cs="Times New Roman"/>
          <w:b/>
          <w:color w:val="008000"/>
        </w:rPr>
        <w:t>“in order to overcome the event reconstr</w:t>
      </w:r>
      <w:r w:rsidR="001E1981" w:rsidRPr="0088777B">
        <w:rPr>
          <w:rFonts w:ascii="Arial" w:eastAsia="Times New Roman" w:hAnsi="Arial" w:cs="Times New Roman"/>
          <w:b/>
          <w:color w:val="008000"/>
        </w:rPr>
        <w:t>uction challenges posed by  </w:t>
      </w:r>
      <w:r w:rsidRPr="0088777B">
        <w:rPr>
          <w:rFonts w:ascii="Arial" w:eastAsia="Times New Roman" w:hAnsi="Arial" w:cs="Times New Roman"/>
          <w:b/>
          <w:color w:val="00800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88777B" w:rsidRDefault="005B7EA9" w:rsidP="00DC7CC4">
      <w:pPr>
        <w:ind w:left="720"/>
        <w:rPr>
          <w:rFonts w:ascii="Arial" w:eastAsia="Times New Roman" w:hAnsi="Arial" w:cs="Times New Roman"/>
          <w:b/>
          <w:color w:val="008000"/>
        </w:rPr>
      </w:pPr>
      <w:r w:rsidRPr="0088777B">
        <w:rPr>
          <w:rFonts w:ascii="Arial" w:eastAsia="Times New Roman" w:hAnsi="Arial" w:cs="Times New Roman"/>
          <w:b/>
          <w:color w:val="008000"/>
        </w:rPr>
        <w:t>“We  also compare the uniformity o</w:t>
      </w:r>
      <w:r w:rsidR="00954A68" w:rsidRPr="0088777B">
        <w:rPr>
          <w:rFonts w:ascii="Arial" w:eastAsia="Times New Roman" w:hAnsi="Arial" w:cs="Times New Roman"/>
          <w:b/>
          <w:color w:val="008000"/>
        </w:rPr>
        <w:t>f 50 and 80 μm LGAD sensors. Uni</w:t>
      </w:r>
      <w:r w:rsidRPr="0088777B">
        <w:rPr>
          <w:rFonts w:ascii="Arial" w:eastAsia="Times New Roman" w:hAnsi="Arial" w:cs="Times New Roman"/>
          <w:b/>
          <w:color w:val="00800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88777B" w:rsidRDefault="00A748F3" w:rsidP="00A748F3">
      <w:pPr>
        <w:ind w:firstLine="720"/>
        <w:rPr>
          <w:rFonts w:ascii="Arial" w:eastAsia="Times New Roman" w:hAnsi="Arial" w:cs="Times New Roman"/>
          <w:b/>
          <w:color w:val="008000"/>
        </w:rPr>
      </w:pPr>
      <w:r w:rsidRPr="0088777B">
        <w:rPr>
          <w:rFonts w:ascii="Arial" w:eastAsia="Times New Roman" w:hAnsi="Arial" w:cs="Times New Roman"/>
          <w:b/>
          <w:color w:val="00800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3A70FD9" w:rsidR="00350B76" w:rsidRPr="0088777B" w:rsidRDefault="00F53021"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251F92" w:rsidRPr="0088777B">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88777B">
        <w:rPr>
          <w:rFonts w:ascii="Arial" w:eastAsia="Times New Roman" w:hAnsi="Arial" w:cs="Times New Roman"/>
          <w:b/>
          <w:color w:val="00800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88777B" w:rsidRDefault="008C2D05" w:rsidP="00DC7CC4">
      <w:pPr>
        <w:ind w:left="720"/>
        <w:rPr>
          <w:rFonts w:ascii="Arial" w:eastAsia="Times New Roman" w:hAnsi="Arial" w:cs="Times New Roman"/>
          <w:b/>
          <w:color w:val="008000"/>
        </w:rPr>
      </w:pPr>
      <w:r w:rsidRPr="0088777B">
        <w:rPr>
          <w:rFonts w:ascii="Arial" w:eastAsia="Times New Roman" w:hAnsi="Arial" w:cs="Times New Roman"/>
          <w:b/>
          <w:color w:val="00800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88777B" w:rsidRDefault="00E77D3B" w:rsidP="00DC7CC4">
      <w:pPr>
        <w:ind w:left="720"/>
        <w:rPr>
          <w:rFonts w:ascii="Arial" w:eastAsia="Times New Roman" w:hAnsi="Arial" w:cs="Times New Roman"/>
          <w:b/>
          <w:color w:val="008000"/>
        </w:rPr>
      </w:pPr>
      <w:r w:rsidRPr="0088777B">
        <w:rPr>
          <w:rFonts w:ascii="Arial" w:eastAsia="Times New Roman" w:hAnsi="Arial" w:cs="Times New Roman"/>
          <w:b/>
          <w:color w:val="00800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88777B" w:rsidRDefault="00D12E27" w:rsidP="002E3196">
      <w:pPr>
        <w:ind w:left="720"/>
        <w:rPr>
          <w:rFonts w:ascii="Arial" w:eastAsia="Times New Roman" w:hAnsi="Arial" w:cs="Times New Roman"/>
          <w:b/>
          <w:color w:val="008000"/>
        </w:rPr>
      </w:pPr>
      <w:r w:rsidRPr="0088777B">
        <w:rPr>
          <w:rFonts w:ascii="Arial" w:eastAsia="Times New Roman" w:hAnsi="Arial" w:cs="Times New Roman"/>
          <w:b/>
          <w:color w:val="008000"/>
        </w:rPr>
        <w:t>“The signal selection in the Photek MCP-PMT is the same for all runs and requires</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that the signal is consistent with a MIP corresponding to amplitude values in</w:t>
      </w:r>
      <w:r w:rsidR="003F25E8" w:rsidRPr="0088777B">
        <w:rPr>
          <w:rFonts w:ascii="Arial" w:eastAsia="Times New Roman" w:hAnsi="Arial" w:cs="Times New Roman"/>
          <w:b/>
          <w:color w:val="008000"/>
        </w:rPr>
        <w:t xml:space="preserve"> </w:t>
      </w:r>
      <w:r w:rsidRPr="0088777B">
        <w:rPr>
          <w:rFonts w:ascii="Arial" w:eastAsia="Times New Roman" w:hAnsi="Arial" w:cs="Times New Roman"/>
          <w:b/>
          <w:color w:val="008000"/>
        </w:rPr>
        <w:t>the range between 160 mV and 320 mV</w:t>
      </w:r>
      <w:r w:rsidR="00CC4D72" w:rsidRPr="0088777B">
        <w:rPr>
          <w:rFonts w:ascii="Arial" w:eastAsia="Times New Roman" w:hAnsi="Arial" w:cs="Times New Roman"/>
          <w:b/>
          <w:color w:val="00800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88777B" w:rsidRDefault="0009556F" w:rsidP="00A01BA5">
      <w:pPr>
        <w:ind w:left="720"/>
        <w:rPr>
          <w:rFonts w:ascii="Arial" w:eastAsia="Times New Roman" w:hAnsi="Arial" w:cs="Times New Roman"/>
          <w:b/>
          <w:color w:val="008000"/>
        </w:rPr>
      </w:pPr>
      <w:r w:rsidRPr="0088777B">
        <w:rPr>
          <w:rFonts w:ascii="Arial" w:eastAsia="Times New Roman" w:hAnsi="Arial" w:cs="Times New Roman"/>
          <w:b/>
          <w:color w:val="008000"/>
        </w:rPr>
        <w:t>“</w:t>
      </w:r>
      <w:r w:rsidR="005740ED" w:rsidRPr="0088777B">
        <w:rPr>
          <w:rFonts w:ascii="Arial" w:eastAsia="Times New Roman" w:hAnsi="Arial" w:cs="Times New Roman"/>
          <w:b/>
          <w:color w:val="008000"/>
        </w:rPr>
        <w:t>Signal events in LGAD sensors  are selected such that they are above the noise levels listed for each board in Sec. 4.  </w:t>
      </w:r>
      <w:r w:rsidRPr="0088777B">
        <w:rPr>
          <w:rFonts w:ascii="Arial" w:eastAsia="Times New Roman" w:hAnsi="Arial" w:cs="Times New Roman"/>
          <w:b/>
          <w:color w:val="00800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2B17BD24" w:rsidR="00C66687" w:rsidRPr="0088777B" w:rsidRDefault="00C66687" w:rsidP="00DC7CC4">
      <w:pPr>
        <w:ind w:left="720"/>
        <w:rPr>
          <w:rFonts w:ascii="Arial" w:eastAsia="Times New Roman" w:hAnsi="Arial" w:cs="Times New Roman"/>
          <w:b/>
          <w:color w:val="008000"/>
        </w:rPr>
      </w:pPr>
      <w:r w:rsidRPr="0088777B">
        <w:rPr>
          <w:rFonts w:ascii="Arial" w:eastAsia="Times New Roman" w:hAnsi="Arial" w:cs="Times New Roman"/>
          <w:b/>
          <w:color w:val="008000"/>
        </w:rPr>
        <w:t>“</w:t>
      </w:r>
      <w:r w:rsidR="007A686A" w:rsidRPr="0088777B">
        <w:rPr>
          <w:rFonts w:ascii="Arial" w:eastAsia="Times New Roman" w:hAnsi="Arial" w:cs="Times New Roman"/>
          <w:b/>
          <w:color w:val="008000"/>
        </w:rPr>
        <w:t>Measurements presented for various sensors were obtained from different datasets and therefore the</w:t>
      </w:r>
      <w:r w:rsidR="00976355" w:rsidRPr="0088777B">
        <w:rPr>
          <w:rFonts w:ascii="Arial" w:eastAsia="Times New Roman" w:hAnsi="Arial" w:cs="Times New Roman"/>
          <w:b/>
          <w:color w:val="008000"/>
        </w:rPr>
        <w:t xml:space="preserve"> </w:t>
      </w:r>
      <w:r w:rsidR="007A686A" w:rsidRPr="0088777B">
        <w:rPr>
          <w:rFonts w:ascii="Arial" w:eastAsia="Times New Roman" w:hAnsi="Arial" w:cs="Times New Roman"/>
          <w:b/>
          <w:color w:val="008000"/>
        </w:rPr>
        <w:t xml:space="preserve">statistical precision </w:t>
      </w:r>
      <w:r w:rsidR="00976355" w:rsidRPr="0088777B">
        <w:rPr>
          <w:rFonts w:ascii="Arial" w:eastAsia="Times New Roman" w:hAnsi="Arial" w:cs="Times New Roman"/>
          <w:b/>
          <w:color w:val="008000"/>
        </w:rPr>
        <w:t xml:space="preserve">is </w:t>
      </w:r>
      <w:r w:rsidR="007A686A" w:rsidRPr="0088777B">
        <w:rPr>
          <w:rFonts w:ascii="Arial" w:eastAsia="Times New Roman" w:hAnsi="Arial" w:cs="Times New Roman"/>
          <w:b/>
          <w:color w:val="008000"/>
        </w:rPr>
        <w:t>not always the same</w:t>
      </w:r>
      <w:r w:rsidRPr="0088777B">
        <w:rPr>
          <w:rFonts w:ascii="Arial" w:eastAsia="Times New Roman" w:hAnsi="Arial" w:cs="Times New Roman"/>
          <w:b/>
          <w:color w:val="008000"/>
        </w:rPr>
        <w:t>.</w:t>
      </w:r>
      <w:r w:rsidR="00901AF3" w:rsidRPr="0088777B">
        <w:rPr>
          <w:rFonts w:ascii="Arial" w:eastAsia="Times New Roman" w:hAnsi="Arial" w:cs="Times New Roman"/>
          <w:b/>
          <w:color w:val="00800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88777B">
        <w:rPr>
          <w:rFonts w:ascii="Arial" w:eastAsia="Times New Roman" w:hAnsi="Arial" w:cs="Times New Roman"/>
          <w:b/>
          <w:color w:val="00800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88777B" w:rsidRDefault="006618AD" w:rsidP="00DC7CC4">
      <w:pPr>
        <w:ind w:left="720"/>
        <w:rPr>
          <w:rFonts w:ascii="Arial" w:eastAsia="Times New Roman" w:hAnsi="Arial" w:cs="Times New Roman"/>
          <w:b/>
          <w:color w:val="008000"/>
        </w:rPr>
      </w:pPr>
      <w:r w:rsidRPr="0088777B">
        <w:rPr>
          <w:rFonts w:ascii="Arial" w:eastAsia="Times New Roman" w:hAnsi="Arial" w:cs="Times New Roman"/>
          <w:b/>
          <w:color w:val="00800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88777B" w:rsidRDefault="00C96627" w:rsidP="00C96627">
      <w:pPr>
        <w:rPr>
          <w:rFonts w:ascii="Arial" w:eastAsia="Times New Roman" w:hAnsi="Arial" w:cs="Times New Roman"/>
          <w:color w:val="0000FF"/>
        </w:rPr>
      </w:pPr>
      <w:r w:rsidRPr="0088777B">
        <w:rPr>
          <w:rFonts w:ascii="Arial" w:eastAsia="Times New Roman" w:hAnsi="Arial" w:cs="Times New Roman"/>
          <w:bCs/>
          <w:color w:val="0000FF"/>
        </w:rPr>
        <w:t>The rise time did not show a statistically significant difference to explain this effect. We have modified the text following your suggestion:</w:t>
      </w:r>
      <w:r w:rsidRPr="0088777B">
        <w:rPr>
          <w:rFonts w:ascii="Arial" w:eastAsia="Times New Roman" w:hAnsi="Arial" w:cs="Times New Roman"/>
          <w:color w:val="0000FF"/>
        </w:rPr>
        <w:t xml:space="preserve"> </w:t>
      </w:r>
    </w:p>
    <w:p w14:paraId="3AEA2130" w14:textId="48BFE897" w:rsidR="00C96627" w:rsidRPr="00DC7CC4" w:rsidRDefault="00C96627"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58AB9D6C"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 xml:space="preserve">After further discussion among the authors, we have confirmed that there is no metalized area in the CNM sensor, and we believe that the feature alluded to in the original text is unconvincing. </w:t>
      </w:r>
      <w:r w:rsidR="00EF3E63" w:rsidRPr="00954A68">
        <w:rPr>
          <w:rFonts w:ascii="Arial" w:eastAsia="Times New Roman" w:hAnsi="Arial" w:cs="Times New Roman"/>
          <w:color w:val="0000FF"/>
        </w:rPr>
        <w:t>Therefore,</w:t>
      </w:r>
      <w:r w:rsidRPr="00954A68">
        <w:rPr>
          <w:rFonts w:ascii="Arial" w:eastAsia="Times New Roman" w:hAnsi="Arial" w:cs="Times New Roman"/>
          <w:color w:val="0000FF"/>
        </w:rPr>
        <w:t xml:space="preserve"> we have changed the sentence to:</w:t>
      </w:r>
    </w:p>
    <w:p w14:paraId="26A0D8BB" w14:textId="1D7FA03E" w:rsidR="00857765" w:rsidRPr="00DC7CC4" w:rsidRDefault="00857765" w:rsidP="00857765">
      <w:pPr>
        <w:ind w:left="720"/>
        <w:rPr>
          <w:rFonts w:ascii="Arial" w:eastAsia="Times New Roman" w:hAnsi="Arial" w:cs="Times New Roman"/>
          <w:b/>
          <w:color w:val="008000"/>
        </w:rPr>
      </w:pPr>
      <w:r w:rsidRPr="00DC7CC4">
        <w:rPr>
          <w:rFonts w:ascii="Arial" w:eastAsia="Times New Roman" w:hAnsi="Arial" w:cs="Times New Roman"/>
          <w:b/>
          <w:color w:val="00800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3BA9F145"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P11L270 … We define the width of the \no-response" area as the distance between the half-maxima of the </w:t>
      </w:r>
      <w:r w:rsidR="00EF3E63" w:rsidRPr="00954A68">
        <w:rPr>
          <w:rFonts w:ascii="Arial" w:eastAsia="Times New Roman" w:hAnsi="Arial" w:cs="Times New Roman"/>
          <w:color w:val="000000"/>
        </w:rPr>
        <w:t>two fitted</w:t>
      </w:r>
      <w:r w:rsidRPr="00954A68">
        <w:rPr>
          <w:rFonts w:ascii="Arial" w:eastAsia="Times New Roman" w:hAnsi="Arial" w:cs="Times New Roman"/>
          <w:color w:val="000000"/>
        </w:rPr>
        <w:t xml:space="preserve">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48AA146C" w:rsidR="00C17F0A" w:rsidRDefault="00C17F0A" w:rsidP="00C17F0A">
      <w:pPr>
        <w:rPr>
          <w:rFonts w:ascii="Arial" w:eastAsia="Times New Roman" w:hAnsi="Arial" w:cs="Times New Roman"/>
          <w:color w:val="0000FF"/>
        </w:rPr>
      </w:pPr>
      <w:r>
        <w:rPr>
          <w:rFonts w:ascii="Arial" w:eastAsia="Times New Roman" w:hAnsi="Arial" w:cs="Times New Roman"/>
          <w:color w:val="0000FF"/>
        </w:rPr>
        <w:t>Indeed, at 50% efficiency, the measurement would not be very powerful. We have changed all relevant plots to show the distance between the two senso</w:t>
      </w:r>
      <w:r w:rsidR="003868C5">
        <w:rPr>
          <w:rFonts w:ascii="Arial" w:eastAsia="Times New Roman" w:hAnsi="Arial" w:cs="Times New Roman"/>
          <w:color w:val="0000FF"/>
        </w:rPr>
        <w:t>rs at the 90% efficiency level, and changed the text:</w:t>
      </w:r>
    </w:p>
    <w:p w14:paraId="373A0A4E" w14:textId="1834C8B1" w:rsidR="003868C5" w:rsidRPr="00DB6B8F" w:rsidRDefault="003868C5" w:rsidP="00DB6B8F">
      <w:pPr>
        <w:ind w:left="720"/>
        <w:rPr>
          <w:rFonts w:ascii="Arial" w:eastAsia="Times New Roman" w:hAnsi="Arial" w:cs="Times New Roman"/>
          <w:b/>
          <w:color w:val="008000"/>
        </w:rPr>
      </w:pPr>
      <w:r w:rsidRPr="00DC7CC4">
        <w:rPr>
          <w:rFonts w:ascii="Arial" w:eastAsia="Times New Roman" w:hAnsi="Arial" w:cs="Times New Roman"/>
          <w:b/>
          <w:color w:val="008000"/>
        </w:rPr>
        <w:t>“</w:t>
      </w:r>
      <w:r w:rsidR="007A2271" w:rsidRPr="007A2271">
        <w:rPr>
          <w:rFonts w:ascii="Arial" w:eastAsia="Times New Roman" w:hAnsi="Arial" w:cs="Times New Roman"/>
          <w:b/>
          <w:color w:val="008000"/>
        </w:rPr>
        <w:t>We define the width</w:t>
      </w:r>
      <w:r w:rsidR="007A2271">
        <w:rPr>
          <w:rFonts w:ascii="Arial" w:eastAsia="Times New Roman" w:hAnsi="Arial" w:cs="Times New Roman"/>
          <w:b/>
          <w:color w:val="008000"/>
        </w:rPr>
        <w:t xml:space="preserve"> </w:t>
      </w:r>
      <w:r w:rsidR="007A2271" w:rsidRPr="007A2271">
        <w:rPr>
          <w:rFonts w:ascii="Arial" w:eastAsia="Times New Roman" w:hAnsi="Arial" w:cs="Times New Roman"/>
          <w:b/>
          <w:color w:val="008000"/>
        </w:rPr>
        <w:t>of the ``no-response'' area as the distance between the 90\% efficiencies on the two</w:t>
      </w:r>
      <w:r w:rsidR="007A2271">
        <w:rPr>
          <w:rFonts w:ascii="Arial" w:eastAsia="Times New Roman" w:hAnsi="Arial" w:cs="Times New Roman"/>
          <w:b/>
          <w:color w:val="008000"/>
        </w:rPr>
        <w:t xml:space="preserve"> </w:t>
      </w:r>
      <w:r w:rsidR="007A2271" w:rsidRPr="007A2271">
        <w:rPr>
          <w:rFonts w:ascii="Arial" w:eastAsia="Times New Roman" w:hAnsi="Arial" w:cs="Times New Roman"/>
          <w:b/>
          <w:color w:val="008000"/>
        </w:rPr>
        <w:t>fitted S-curves, as shown in Fig</w:t>
      </w:r>
      <w:r w:rsidR="007A2271">
        <w:rPr>
          <w:rFonts w:ascii="Arial" w:eastAsia="Times New Roman" w:hAnsi="Arial" w:cs="Times New Roman"/>
          <w:b/>
          <w:color w:val="008000"/>
        </w:rPr>
        <w:t>. 9.”</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DC7CC4" w:rsidRDefault="00AE62DC" w:rsidP="00DC7CC4">
      <w:pPr>
        <w:ind w:left="720"/>
        <w:rPr>
          <w:rFonts w:ascii="Arial" w:eastAsia="Times New Roman" w:hAnsi="Arial" w:cs="Times New Roman"/>
          <w:b/>
          <w:color w:val="008000"/>
        </w:rPr>
      </w:pPr>
      <w:r w:rsidRPr="00DC7CC4">
        <w:rPr>
          <w:rFonts w:ascii="Arial" w:eastAsia="Times New Roman" w:hAnsi="Arial" w:cs="Times New Roman"/>
          <w:b/>
          <w:color w:val="008000"/>
        </w:rPr>
        <w:t>“Data points outside the sensor area in Figs. 9, 10 actually  had hit the sensor</w:t>
      </w:r>
      <w:r w:rsidR="00A27C94" w:rsidRPr="00DC7CC4">
        <w:rPr>
          <w:rFonts w:ascii="Arial" w:eastAsia="Times New Roman" w:hAnsi="Arial" w:cs="Times New Roman"/>
          <w:b/>
          <w:color w:val="008000"/>
        </w:rPr>
        <w:t xml:space="preserve"> </w:t>
      </w:r>
      <w:r w:rsidR="00773110" w:rsidRPr="00DC7CC4">
        <w:rPr>
          <w:rFonts w:ascii="Arial" w:eastAsia="Times New Roman" w:hAnsi="Arial" w:cs="Times New Roman"/>
          <w:b/>
          <w:color w:val="008000"/>
        </w:rPr>
        <w:t xml:space="preserve">active </w:t>
      </w:r>
      <w:r w:rsidR="00A27C94" w:rsidRPr="00DC7CC4">
        <w:rPr>
          <w:rFonts w:ascii="Arial" w:eastAsia="Times New Roman" w:hAnsi="Arial" w:cs="Times New Roman"/>
          <w:b/>
          <w:color w:val="008000"/>
        </w:rPr>
        <w:t>area</w:t>
      </w:r>
      <w:r w:rsidRPr="00DC7CC4">
        <w:rPr>
          <w:rFonts w:ascii="Arial" w:eastAsia="Times New Roman" w:hAnsi="Arial" w:cs="Times New Roman"/>
          <w:b/>
          <w:color w:val="008000"/>
        </w:rPr>
        <w:t>, but the coordinate of the track is incorrectly assigned, due to a small  probability (&lt; 1%) to misreconst</w:t>
      </w:r>
      <w:r w:rsidR="00576B90" w:rsidRPr="00DC7CC4">
        <w:rPr>
          <w:rFonts w:ascii="Arial" w:eastAsia="Times New Roman" w:hAnsi="Arial" w:cs="Times New Roman"/>
          <w:b/>
          <w:color w:val="008000"/>
        </w:rPr>
        <w:t>ruct the position of the track.</w:t>
      </w:r>
      <w:r w:rsidRPr="00DC7CC4">
        <w:rPr>
          <w:rFonts w:ascii="Arial" w:eastAsia="Times New Roman" w:hAnsi="Arial" w:cs="Times New Roman"/>
          <w:b/>
          <w:color w:val="00800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06077877" w14:textId="4B4160F2" w:rsidR="00DB1133" w:rsidRDefault="00EF3E63" w:rsidP="00D922B3">
      <w:pPr>
        <w:rPr>
          <w:rFonts w:ascii="Arial" w:eastAsia="Times New Roman" w:hAnsi="Arial" w:cs="Times New Roman"/>
          <w:color w:val="0000FF"/>
        </w:rPr>
      </w:pPr>
      <w:r w:rsidRPr="00927685">
        <w:rPr>
          <w:rFonts w:ascii="Arial" w:eastAsia="Times New Roman" w:hAnsi="Arial" w:cs="Times New Roman"/>
          <w:color w:val="0000FF"/>
        </w:rPr>
        <w:t>Indeed,</w:t>
      </w:r>
      <w:r w:rsidR="00927685" w:rsidRPr="00927685">
        <w:rPr>
          <w:rFonts w:ascii="Arial" w:eastAsia="Times New Roman" w:hAnsi="Arial" w:cs="Times New Roman"/>
          <w:color w:val="0000FF"/>
        </w:rPr>
        <w:t xml:space="preserve"> there is a very small shift in the sensor outline. </w:t>
      </w:r>
      <w:r w:rsidR="00DB1133">
        <w:rPr>
          <w:rFonts w:ascii="Arial" w:eastAsia="Times New Roman" w:hAnsi="Arial" w:cs="Times New Roman"/>
          <w:color w:val="0000FF"/>
        </w:rPr>
        <w:t xml:space="preserve">To avoid confusing the reader, we have modified the plots to only show the points for which all three temperature conditions have data points. </w:t>
      </w:r>
    </w:p>
    <w:p w14:paraId="0CE99E4F" w14:textId="77777777" w:rsidR="00927685" w:rsidRPr="00954A68" w:rsidRDefault="00927685" w:rsidP="00D922B3">
      <w:pPr>
        <w:rPr>
          <w:rFonts w:ascii="Arial" w:eastAsia="Times New Roman" w:hAnsi="Arial" w:cs="Times New Roman"/>
          <w:color w:val="000000"/>
        </w:rPr>
      </w:pP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72566A" w:rsidP="00D922B3">
      <w:pPr>
        <w:rPr>
          <w:rFonts w:ascii="Arial" w:eastAsia="Times New Roman" w:hAnsi="Arial" w:cs="Times New Roman"/>
          <w:color w:val="1C00FF"/>
        </w:rPr>
      </w:pPr>
      <w:hyperlink r:id="rId7"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4E0F0723"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6F19D1">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3ABB4793" w:rsidR="008A0CF1" w:rsidRPr="00DC7CC4" w:rsidRDefault="008A0CF1" w:rsidP="00DC7CC4">
      <w:pPr>
        <w:ind w:left="720"/>
        <w:rPr>
          <w:rFonts w:ascii="Arial" w:eastAsia="Times New Roman" w:hAnsi="Arial" w:cs="Times New Roman"/>
          <w:b/>
          <w:color w:val="008000"/>
        </w:rPr>
      </w:pPr>
      <w:r w:rsidRPr="00DC7CC4">
        <w:rPr>
          <w:rFonts w:ascii="Arial" w:eastAsia="Times New Roman" w:hAnsi="Arial" w:cs="Times New Roman"/>
          <w:b/>
          <w:color w:val="008000"/>
        </w:rPr>
        <w:t>“One of the main parameters of  DAQ system for precise time measurements is the “electroni</w:t>
      </w:r>
      <w:r w:rsidR="00B81E78">
        <w:rPr>
          <w:rFonts w:ascii="Arial" w:eastAsia="Times New Roman" w:hAnsi="Arial" w:cs="Times New Roman"/>
          <w:b/>
          <w:color w:val="008000"/>
        </w:rPr>
        <w:t xml:space="preserve">c time resolution”, defined as </w:t>
      </w:r>
      <w:r w:rsidRPr="00DC7CC4">
        <w:rPr>
          <w:rFonts w:ascii="Arial" w:eastAsia="Times New Roman" w:hAnsi="Arial" w:cs="Times New Roman"/>
          <w:b/>
          <w:color w:val="008000"/>
        </w:rPr>
        <w:t>the measured time jitter between two signals that are split from the same source. These two signals are used as “start” and “stop” signals to electronic system measuring the  time interval between them. The electronic time resoluti</w:t>
      </w:r>
      <w:r w:rsidR="00373A83">
        <w:rPr>
          <w:rFonts w:ascii="Arial" w:eastAsia="Times New Roman" w:hAnsi="Arial" w:cs="Times New Roman"/>
          <w:b/>
          <w:color w:val="008000"/>
        </w:rPr>
        <w:t xml:space="preserve">on of the CAEN V1742 digitizer </w:t>
      </w:r>
      <w:r w:rsidRPr="00DC7CC4">
        <w:rPr>
          <w:rFonts w:ascii="Arial" w:eastAsia="Times New Roman" w:hAnsi="Arial" w:cs="Times New Roman"/>
          <w:b/>
          <w:color w:val="008000"/>
        </w:rPr>
        <w:t>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DC7CC4" w:rsidRDefault="00460217" w:rsidP="00DC7CC4">
      <w:pPr>
        <w:ind w:left="720"/>
        <w:rPr>
          <w:rFonts w:ascii="Arial" w:eastAsia="Times New Roman" w:hAnsi="Arial" w:cs="Times New Roman"/>
          <w:b/>
          <w:color w:val="008000"/>
        </w:rPr>
      </w:pPr>
      <w:r w:rsidRPr="00DC7CC4">
        <w:rPr>
          <w:rFonts w:ascii="Arial" w:eastAsia="Times New Roman" w:hAnsi="Arial" w:cs="Times New Roman"/>
          <w:b/>
          <w:color w:val="00800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56C9B0E1" w14:textId="6B04EFA3" w:rsidR="006F59E8" w:rsidRPr="006F59E8" w:rsidRDefault="001F6B8D" w:rsidP="00D922B3">
      <w:pPr>
        <w:rPr>
          <w:rFonts w:ascii="Arial" w:eastAsia="Times New Roman" w:hAnsi="Arial" w:cs="Times New Roman"/>
          <w:color w:val="FF0000"/>
        </w:rPr>
      </w:pPr>
      <w:r>
        <w:rPr>
          <w:rFonts w:ascii="Arial" w:eastAsia="Times New Roman" w:hAnsi="Arial" w:cs="Times New Roman"/>
          <w:color w:val="0500FF"/>
        </w:rPr>
        <w:t>We have removed the text and figure that details the trigger board from the new draft, as suggested by the reviewer.</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DC7CC4" w:rsidRDefault="002D63A2" w:rsidP="006F59E8">
      <w:pPr>
        <w:ind w:left="720"/>
        <w:rPr>
          <w:rFonts w:ascii="Arial" w:eastAsia="Times New Roman" w:hAnsi="Arial" w:cs="Times New Roman"/>
          <w:b/>
          <w:color w:val="008000"/>
        </w:rPr>
      </w:pPr>
      <w:r w:rsidRPr="00DC7CC4">
        <w:rPr>
          <w:rFonts w:ascii="Arial" w:eastAsia="Times New Roman" w:hAnsi="Arial" w:cs="Times New Roman"/>
          <w:b/>
          <w:color w:val="00800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DC7CC4">
        <w:rPr>
          <w:rFonts w:ascii="Arial" w:eastAsia="Times New Roman" w:hAnsi="Arial" w:cs="Times New Roman"/>
          <w:b/>
          <w:color w:val="008000"/>
        </w:rPr>
        <w:t>“The list of sensors studied in this article, as well as the temperature and the sensor bias voltage used during their operation are listed in Tab 2.”</w:t>
      </w:r>
      <w:r w:rsidR="00AA174B" w:rsidRPr="00DC7CC4">
        <w:rPr>
          <w:rFonts w:ascii="Arial" w:eastAsia="Times New Roman" w:hAnsi="Arial" w:cs="Times New Roman"/>
          <w:color w:val="008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A5BDB92" w14:textId="77777777" w:rsidR="00F70316" w:rsidRDefault="00F70316" w:rsidP="00D922B3">
      <w:pPr>
        <w:rPr>
          <w:rFonts w:ascii="Arial" w:eastAsia="Times New Roman" w:hAnsi="Arial" w:cs="Times New Roman"/>
          <w:color w:val="0500FF"/>
        </w:rPr>
      </w:pPr>
      <w:r>
        <w:rPr>
          <w:rFonts w:ascii="Arial" w:eastAsia="Times New Roman" w:hAnsi="Arial" w:cs="Times New Roman"/>
          <w:color w:val="0500FF"/>
        </w:rPr>
        <w:t>We have modified the sentence to say:</w:t>
      </w:r>
    </w:p>
    <w:p w14:paraId="047B7955" w14:textId="3FED9B88" w:rsidR="00F70316" w:rsidRPr="00F70316" w:rsidRDefault="00F70316" w:rsidP="00F70316">
      <w:pPr>
        <w:ind w:left="720"/>
        <w:rPr>
          <w:rFonts w:ascii="Arial" w:eastAsia="Times New Roman" w:hAnsi="Arial" w:cs="Times New Roman"/>
          <w:b/>
          <w:color w:val="008000"/>
        </w:rPr>
      </w:pPr>
      <w:r w:rsidRPr="00F70316">
        <w:rPr>
          <w:rFonts w:ascii="Arial" w:eastAsia="Times New Roman" w:hAnsi="Arial" w:cs="Times New Roman"/>
          <w:b/>
          <w:color w:val="008000"/>
        </w:rPr>
        <w:t>“For the KU board, whose pulses take much longer to fall to the baseline, the timestamp is obtained by performing a linear fit to the rising edge of the pulse,…”</w:t>
      </w:r>
    </w:p>
    <w:p w14:paraId="531FC5D0" w14:textId="77777777" w:rsidR="00F70316" w:rsidRPr="00F70316" w:rsidRDefault="00F70316" w:rsidP="00D922B3">
      <w:pPr>
        <w:rPr>
          <w:rFonts w:ascii="Arial" w:eastAsia="Times New Roman" w:hAnsi="Arial" w:cs="Times New Roman"/>
          <w:b/>
          <w:color w:val="0500FF"/>
        </w:rPr>
      </w:pP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2C0D40AA" w:rsidR="0041500A" w:rsidRDefault="00A11FD4" w:rsidP="00D922B3">
      <w:pPr>
        <w:rPr>
          <w:rFonts w:ascii="Arial" w:eastAsia="Times New Roman" w:hAnsi="Arial" w:cs="Times New Roman"/>
          <w:color w:val="0000FF"/>
        </w:rPr>
      </w:pPr>
      <w:r>
        <w:rPr>
          <w:rFonts w:ascii="Arial" w:eastAsia="Times New Roman" w:hAnsi="Arial" w:cs="Times New Roman"/>
          <w:color w:val="0000FF"/>
        </w:rPr>
        <w:t xml:space="preserve">Following your suggestion, </w:t>
      </w:r>
      <w:r w:rsidR="007E7EA8">
        <w:rPr>
          <w:rFonts w:ascii="Arial" w:eastAsia="Times New Roman" w:hAnsi="Arial" w:cs="Times New Roman"/>
          <w:color w:val="0000FF"/>
        </w:rPr>
        <w:t xml:space="preserve">we have repeated the fit using the convolution of a landau and a Gaussian. </w:t>
      </w:r>
      <w:r w:rsidR="00EF3E63">
        <w:rPr>
          <w:rFonts w:ascii="Arial" w:eastAsia="Times New Roman" w:hAnsi="Arial" w:cs="Times New Roman"/>
          <w:color w:val="0000FF"/>
        </w:rPr>
        <w:t>I</w:t>
      </w:r>
      <w:r w:rsidR="00EF3E63" w:rsidRPr="0041500A">
        <w:rPr>
          <w:rFonts w:ascii="Arial" w:eastAsia="Times New Roman" w:hAnsi="Arial" w:cs="Times New Roman"/>
          <w:color w:val="0000FF"/>
        </w:rPr>
        <w:t>ndeed,</w:t>
      </w:r>
      <w:r w:rsidR="0041500A" w:rsidRPr="0041500A">
        <w:rPr>
          <w:rFonts w:ascii="Arial" w:eastAsia="Times New Roman" w:hAnsi="Arial" w:cs="Times New Roman"/>
          <w:color w:val="0000FF"/>
        </w:rPr>
        <w:t xml:space="preserve"> </w:t>
      </w:r>
      <w:r w:rsidR="007E7EA8">
        <w:rPr>
          <w:rFonts w:ascii="Arial" w:eastAsia="Times New Roman" w:hAnsi="Arial" w:cs="Times New Roman"/>
          <w:color w:val="0000FF"/>
        </w:rPr>
        <w:t xml:space="preserve">we find that the Landau convoluted with a Gaussian yields a slightly improved fit quality. We show an example comparison of the two fits below. The red curve is the fit to the Landau, and the blue curve is the fit to the convolution of a Landau and a Gaussian. </w:t>
      </w:r>
    </w:p>
    <w:p w14:paraId="3146560C" w14:textId="77777777" w:rsidR="00A11FD4" w:rsidRPr="00954A68" w:rsidRDefault="00A11FD4" w:rsidP="00A11FD4">
      <w:pPr>
        <w:rPr>
          <w:rFonts w:ascii="Arial" w:eastAsia="Times New Roman" w:hAnsi="Arial" w:cs="Times New Roman"/>
          <w:color w:val="F700E5"/>
        </w:rPr>
      </w:pPr>
    </w:p>
    <w:p w14:paraId="725FE851" w14:textId="77777777" w:rsidR="00A11FD4" w:rsidRDefault="00A11FD4" w:rsidP="00A11FD4">
      <w:pPr>
        <w:rPr>
          <w:rFonts w:ascii="Arial" w:eastAsia="Times New Roman" w:hAnsi="Arial" w:cs="Times New Roman"/>
          <w:b/>
          <w:color w:val="FF0000"/>
        </w:rPr>
      </w:pPr>
      <w:r>
        <w:rPr>
          <w:rFonts w:ascii="Arial" w:eastAsia="Times New Roman" w:hAnsi="Arial" w:cs="Times New Roman"/>
          <w:b/>
          <w:noProof/>
          <w:color w:val="FF0000"/>
        </w:rPr>
        <w:drawing>
          <wp:inline distT="0" distB="0" distL="0" distR="0" wp14:anchorId="64606316" wp14:editId="60C61FFA">
            <wp:extent cx="290371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511" cy="2743949"/>
                    </a:xfrm>
                    <a:prstGeom prst="rect">
                      <a:avLst/>
                    </a:prstGeom>
                    <a:noFill/>
                    <a:ln>
                      <a:noFill/>
                    </a:ln>
                  </pic:spPr>
                </pic:pic>
              </a:graphicData>
            </a:graphic>
          </wp:inline>
        </w:drawing>
      </w:r>
      <w:r>
        <w:rPr>
          <w:rFonts w:ascii="Arial" w:eastAsia="Times New Roman" w:hAnsi="Arial" w:cs="Times New Roman"/>
          <w:b/>
          <w:noProof/>
          <w:color w:val="FF0000"/>
        </w:rPr>
        <w:drawing>
          <wp:inline distT="0" distB="0" distL="0" distR="0" wp14:anchorId="2BC5A39F" wp14:editId="5822D085">
            <wp:extent cx="2925233" cy="2861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733" cy="2865408"/>
                    </a:xfrm>
                    <a:prstGeom prst="rect">
                      <a:avLst/>
                    </a:prstGeom>
                    <a:noFill/>
                    <a:ln>
                      <a:noFill/>
                    </a:ln>
                  </pic:spPr>
                </pic:pic>
              </a:graphicData>
            </a:graphic>
          </wp:inline>
        </w:drawing>
      </w:r>
    </w:p>
    <w:p w14:paraId="1A650A3C" w14:textId="77777777" w:rsidR="00A11FD4" w:rsidRPr="0041500A" w:rsidRDefault="00A11FD4" w:rsidP="00D922B3">
      <w:pPr>
        <w:rPr>
          <w:rFonts w:ascii="Arial" w:eastAsia="Times New Roman" w:hAnsi="Arial" w:cs="Times New Roman"/>
          <w:color w:val="0000FF"/>
        </w:rPr>
      </w:pPr>
    </w:p>
    <w:p w14:paraId="55A5EFAA" w14:textId="4B0F37BB" w:rsidR="007E7EA8" w:rsidRPr="00D93D51" w:rsidRDefault="007E7EA8" w:rsidP="00D922B3">
      <w:pPr>
        <w:rPr>
          <w:rFonts w:ascii="Arial" w:eastAsia="Times New Roman" w:hAnsi="Arial" w:cs="Times New Roman"/>
          <w:color w:val="0000FF"/>
        </w:rPr>
      </w:pPr>
      <w:r w:rsidRPr="00D93D51">
        <w:rPr>
          <w:rFonts w:ascii="Arial" w:eastAsia="Times New Roman" w:hAnsi="Arial" w:cs="Times New Roman"/>
          <w:color w:val="0000FF"/>
        </w:rPr>
        <w:t>We find that the fit to the convolution of a landau and Gaussian has a small and correlated impact on the value of the peak. The peak location shifts about 5% for all points. It does not impact the conclusions of the uniformity, as all points shift in the same direction. We have added the following sentence to the text in Section 6 regarding this systematic effect:</w:t>
      </w:r>
      <w:r w:rsidR="00B2257C" w:rsidRPr="00D93D51">
        <w:rPr>
          <w:rFonts w:ascii="Arial" w:eastAsia="Times New Roman" w:hAnsi="Arial" w:cs="Times New Roman"/>
          <w:color w:val="0000FF"/>
        </w:rPr>
        <w:t xml:space="preserve"> </w:t>
      </w:r>
    </w:p>
    <w:p w14:paraId="7D98ADB9" w14:textId="66559EF8" w:rsidR="00D93D51" w:rsidRPr="00D93D51" w:rsidRDefault="00D93D51" w:rsidP="00D93D51">
      <w:pPr>
        <w:ind w:left="720"/>
        <w:rPr>
          <w:rFonts w:ascii="Arial" w:eastAsia="Times New Roman" w:hAnsi="Arial" w:cs="Times New Roman"/>
          <w:b/>
          <w:color w:val="008000"/>
        </w:rPr>
      </w:pPr>
      <w:r w:rsidRPr="00D93D51">
        <w:rPr>
          <w:rFonts w:ascii="Arial" w:eastAsia="Times New Roman" w:hAnsi="Arial" w:cs="Times New Roman"/>
          <w:b/>
          <w:color w:val="008000"/>
        </w:rPr>
        <w:t xml:space="preserve">As a study of systematic effects, we have also repeated the fit using the </w:t>
      </w:r>
      <w:r w:rsidR="00EF3E63" w:rsidRPr="00D93D51">
        <w:rPr>
          <w:rFonts w:ascii="Arial" w:eastAsia="Times New Roman" w:hAnsi="Arial" w:cs="Times New Roman"/>
          <w:b/>
          <w:color w:val="008000"/>
        </w:rPr>
        <w:t>convolution of</w:t>
      </w:r>
      <w:r w:rsidRPr="00D93D51">
        <w:rPr>
          <w:rFonts w:ascii="Arial" w:eastAsia="Times New Roman" w:hAnsi="Arial" w:cs="Times New Roman"/>
          <w:b/>
          <w:color w:val="008000"/>
        </w:rPr>
        <w:t xml:space="preserve"> a Landau function and a Gaussian function to model the impact of noise and fluctuations in the multiplication process. We find that the peak location </w:t>
      </w:r>
      <w:r w:rsidR="00EF3E63" w:rsidRPr="00D93D51">
        <w:rPr>
          <w:rFonts w:ascii="Arial" w:eastAsia="Times New Roman" w:hAnsi="Arial" w:cs="Times New Roman"/>
          <w:b/>
          <w:color w:val="008000"/>
        </w:rPr>
        <w:t>increases systematically</w:t>
      </w:r>
      <w:r w:rsidRPr="00D93D51">
        <w:rPr>
          <w:rFonts w:ascii="Arial" w:eastAsia="Times New Roman" w:hAnsi="Arial" w:cs="Times New Roman"/>
          <w:b/>
          <w:color w:val="008000"/>
        </w:rPr>
        <w:t xml:space="preserve"> by about $5\%$ for all points in a correlated fashion.  </w:t>
      </w:r>
      <w:r w:rsidR="00EF3E63" w:rsidRPr="00D93D51">
        <w:rPr>
          <w:rFonts w:ascii="Arial" w:eastAsia="Times New Roman" w:hAnsi="Arial" w:cs="Times New Roman"/>
          <w:b/>
          <w:color w:val="008000"/>
        </w:rPr>
        <w:t>However,</w:t>
      </w:r>
      <w:r w:rsidRPr="00D93D51">
        <w:rPr>
          <w:rFonts w:ascii="Arial" w:eastAsia="Times New Roman" w:hAnsi="Arial" w:cs="Times New Roman"/>
          <w:b/>
          <w:color w:val="008000"/>
        </w:rPr>
        <w:t xml:space="preserve"> it does not appear to impact the conclusions drawn on the response uniformity.</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583C7F57" w:rsidR="00CC4D72" w:rsidRPr="00DC7CC4" w:rsidRDefault="00341EA0" w:rsidP="00DC7CC4">
      <w:pPr>
        <w:ind w:left="720"/>
        <w:rPr>
          <w:rFonts w:ascii="Arial" w:eastAsia="Times New Roman" w:hAnsi="Arial" w:cs="Times New Roman"/>
          <w:b/>
          <w:color w:val="008000"/>
        </w:rPr>
      </w:pPr>
      <w:r>
        <w:rPr>
          <w:rFonts w:ascii="Arial" w:eastAsia="Times New Roman" w:hAnsi="Arial" w:cs="Times New Roman"/>
          <w:b/>
          <w:color w:val="008000"/>
        </w:rPr>
        <w:t xml:space="preserve">“Noise </w:t>
      </w:r>
      <w:r w:rsidR="00842C14" w:rsidRPr="00DC7CC4">
        <w:rPr>
          <w:rFonts w:ascii="Arial" w:eastAsia="Times New Roman" w:hAnsi="Arial" w:cs="Times New Roman"/>
          <w:b/>
          <w:color w:val="008000"/>
        </w:rPr>
        <w:t>values for different boards used in the experiments are liste</w:t>
      </w:r>
      <w:r w:rsidR="0041500A" w:rsidRPr="00DC7CC4">
        <w:rPr>
          <w:rFonts w:ascii="Arial" w:eastAsia="Times New Roman" w:hAnsi="Arial" w:cs="Times New Roman"/>
          <w:b/>
          <w:color w:val="008000"/>
        </w:rPr>
        <w:t xml:space="preserve">d in Sec. 4, and were measured </w:t>
      </w:r>
      <w:r w:rsidR="00842C14" w:rsidRPr="00DC7CC4">
        <w:rPr>
          <w:rFonts w:ascii="Arial" w:eastAsia="Times New Roman" w:hAnsi="Arial" w:cs="Times New Roman"/>
          <w:b/>
          <w:color w:val="00800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7E7FAA0F" w:rsidR="00B1461A" w:rsidRPr="00DC7CC4" w:rsidRDefault="00E27410" w:rsidP="00DC7CC4">
      <w:pPr>
        <w:ind w:left="720"/>
        <w:rPr>
          <w:rFonts w:ascii="Arial" w:eastAsia="Times New Roman" w:hAnsi="Arial" w:cs="Times New Roman"/>
          <w:b/>
          <w:color w:val="008000"/>
        </w:rPr>
      </w:pPr>
      <w:r w:rsidRPr="00DC7CC4">
        <w:rPr>
          <w:rFonts w:ascii="Arial" w:eastAsia="Times New Roman" w:hAnsi="Arial" w:cs="Times New Roman"/>
          <w:b/>
          <w:color w:val="008000"/>
        </w:rPr>
        <w:t>“</w:t>
      </w:r>
      <w:r w:rsidR="00EF3E63">
        <w:rPr>
          <w:rFonts w:ascii="Arial" w:eastAsia="Times New Roman" w:hAnsi="Arial" w:cs="Times New Roman"/>
          <w:b/>
          <w:color w:val="008000"/>
        </w:rPr>
        <w:t xml:space="preserve">Error bars </w:t>
      </w:r>
      <w:r w:rsidR="008510CA" w:rsidRPr="00DC7CC4">
        <w:rPr>
          <w:rFonts w:ascii="Arial" w:eastAsia="Times New Roman" w:hAnsi="Arial" w:cs="Times New Roman"/>
          <w:b/>
          <w:color w:val="008000"/>
        </w:rPr>
        <w:t xml:space="preserve">in all efficiency measurements are evaluated as Clopper-Pearson intervals for </w:t>
      </w:r>
      <w:r w:rsidR="009D610B" w:rsidRPr="00DC7CC4">
        <w:rPr>
          <w:rFonts w:ascii="Arial" w:eastAsia="Times New Roman" w:hAnsi="Arial" w:cs="Times New Roman"/>
          <w:b/>
          <w:color w:val="008000"/>
        </w:rPr>
        <w:t>c</w:t>
      </w:r>
      <w:r w:rsidR="00EF3E63">
        <w:rPr>
          <w:rFonts w:ascii="Arial" w:eastAsia="Times New Roman" w:hAnsi="Arial" w:cs="Times New Roman"/>
          <w:b/>
          <w:color w:val="008000"/>
        </w:rPr>
        <w:t xml:space="preserve">alculating </w:t>
      </w:r>
      <w:r w:rsidR="008510CA" w:rsidRPr="00DC7CC4">
        <w:rPr>
          <w:rFonts w:ascii="Arial" w:eastAsia="Times New Roman" w:hAnsi="Arial" w:cs="Times New Roman"/>
          <w:b/>
          <w:color w:val="008000"/>
        </w:rPr>
        <w:t>binomial confidence intervals.</w:t>
      </w:r>
      <w:r w:rsidR="00C86A62" w:rsidRPr="00DC7CC4">
        <w:rPr>
          <w:rFonts w:ascii="Arial" w:eastAsia="Times New Roman" w:hAnsi="Arial" w:cs="Times New Roman"/>
          <w:b/>
          <w:color w:val="008000"/>
        </w:rPr>
        <w:t>”</w:t>
      </w:r>
      <w:r w:rsidR="00B1461A" w:rsidRPr="00DC7CC4">
        <w:rPr>
          <w:rFonts w:ascii="Arial" w:eastAsia="Times New Roman" w:hAnsi="Arial" w:cs="Times New Roman"/>
          <w:b/>
          <w:color w:val="00800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1432C2FF" w14:textId="5C0FA1E9" w:rsidR="00CC4D72" w:rsidRDefault="00F70316" w:rsidP="00A11FD4">
      <w:pPr>
        <w:rPr>
          <w:rFonts w:ascii="Arial" w:eastAsia="Times New Roman" w:hAnsi="Arial" w:cs="Times New Roman"/>
          <w:b/>
          <w:color w:val="FF0000"/>
        </w:rPr>
      </w:pPr>
      <w:r w:rsidRPr="00F70316">
        <w:rPr>
          <w:rFonts w:ascii="Arial" w:eastAsia="Times New Roman" w:hAnsi="Arial" w:cs="Times New Roman"/>
          <w:color w:val="0000FF"/>
        </w:rPr>
        <w:t xml:space="preserve">We have added an example </w:t>
      </w:r>
      <w:r w:rsidR="00296156">
        <w:rPr>
          <w:rFonts w:ascii="Arial" w:eastAsia="Times New Roman" w:hAnsi="Arial" w:cs="Times New Roman"/>
          <w:color w:val="0000FF"/>
        </w:rPr>
        <w:t xml:space="preserve">Landau </w:t>
      </w:r>
      <w:r w:rsidRPr="00F70316">
        <w:rPr>
          <w:rFonts w:ascii="Arial" w:eastAsia="Times New Roman" w:hAnsi="Arial" w:cs="Times New Roman"/>
          <w:color w:val="0000FF"/>
        </w:rPr>
        <w:t>fit plot</w:t>
      </w:r>
      <w:r w:rsidR="00296156">
        <w:rPr>
          <w:rFonts w:ascii="Arial" w:eastAsia="Times New Roman" w:hAnsi="Arial" w:cs="Times New Roman"/>
          <w:color w:val="0000FF"/>
        </w:rPr>
        <w:t xml:space="preserve"> to Section 6. </w:t>
      </w:r>
    </w:p>
    <w:p w14:paraId="6EB84BFC" w14:textId="77777777" w:rsidR="00296156" w:rsidRPr="00954A68" w:rsidRDefault="00296156"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94A1221" w:rsidR="00293E86" w:rsidRPr="00DC7CC4" w:rsidRDefault="00EF3E63" w:rsidP="004F04F4">
      <w:pPr>
        <w:ind w:left="720"/>
        <w:rPr>
          <w:rFonts w:ascii="Arial" w:eastAsia="Times New Roman" w:hAnsi="Arial" w:cs="Times New Roman"/>
          <w:b/>
          <w:color w:val="008000"/>
        </w:rPr>
      </w:pPr>
      <w:r>
        <w:rPr>
          <w:rFonts w:ascii="Arial" w:eastAsia="Times New Roman" w:hAnsi="Arial" w:cs="Times New Roman"/>
          <w:b/>
          <w:color w:val="008000"/>
        </w:rPr>
        <w:t xml:space="preserve">“Measurements presented </w:t>
      </w:r>
      <w:r w:rsidR="00793A53" w:rsidRPr="00DC7CC4">
        <w:rPr>
          <w:rFonts w:ascii="Arial" w:eastAsia="Times New Roman" w:hAnsi="Arial" w:cs="Times New Roman"/>
          <w:b/>
          <w:color w:val="008000"/>
        </w:rPr>
        <w:t>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DC7CC4">
        <w:rPr>
          <w:rFonts w:ascii="Arial" w:eastAsia="Times New Roman" w:hAnsi="Arial" w:cs="Times New Roman"/>
          <w:b/>
          <w:color w:val="00800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DC7CC4" w:rsidRDefault="000C127F" w:rsidP="00674E86">
      <w:pPr>
        <w:ind w:left="720"/>
        <w:rPr>
          <w:rFonts w:ascii="Arial" w:eastAsia="Times New Roman" w:hAnsi="Arial" w:cs="Times New Roman"/>
          <w:b/>
          <w:color w:val="008000"/>
        </w:rPr>
      </w:pPr>
      <w:r w:rsidRPr="00DC7CC4">
        <w:rPr>
          <w:rFonts w:ascii="Arial" w:eastAsia="Times New Roman" w:hAnsi="Arial" w:cs="Times New Roman"/>
          <w:b/>
          <w:color w:val="008000"/>
        </w:rPr>
        <w:t>“</w:t>
      </w:r>
      <w:r w:rsidR="00250841" w:rsidRPr="00DC7CC4">
        <w:rPr>
          <w:rFonts w:ascii="Arial" w:eastAsia="Times New Roman" w:hAnsi="Arial" w:cs="Times New Roman"/>
          <w:b/>
          <w:color w:val="008000"/>
        </w:rPr>
        <w:t>This</w:t>
      </w:r>
      <w:r w:rsidRPr="00DC7CC4">
        <w:rPr>
          <w:rFonts w:ascii="Arial" w:eastAsia="Times New Roman" w:hAnsi="Arial" w:cs="Times New Roman"/>
          <w:b/>
          <w:color w:val="00800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DC7CC4">
        <w:rPr>
          <w:rFonts w:ascii="Arial" w:eastAsia="Times New Roman" w:hAnsi="Arial" w:cs="Times New Roman"/>
          <w:b/>
          <w:color w:val="008000"/>
        </w:rPr>
        <w:t xml:space="preserve"> </w:t>
      </w:r>
      <w:r w:rsidR="00B65D31" w:rsidRPr="00DC7CC4">
        <w:rPr>
          <w:rFonts w:ascii="Arial" w:eastAsia="Times New Roman" w:hAnsi="Arial" w:cs="Times New Roman"/>
          <w:b/>
          <w:bCs/>
          <w:color w:val="008000"/>
        </w:rPr>
        <w:t>Further studies are needed to understand the effect.</w:t>
      </w:r>
      <w:r w:rsidRPr="00DC7CC4">
        <w:rPr>
          <w:rFonts w:ascii="Arial" w:eastAsia="Times New Roman" w:hAnsi="Arial" w:cs="Times New Roman"/>
          <w:b/>
          <w:color w:val="00800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37DDFD19"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w:t>
      </w:r>
      <w:r w:rsidR="000641D0">
        <w:rPr>
          <w:rFonts w:ascii="Arial" w:eastAsia="Times New Roman" w:hAnsi="Arial" w:cs="Times New Roman"/>
          <w:color w:val="0500FF"/>
        </w:rPr>
        <w:t>serve it for the 50D PIX sensor – and more studies are needed to understand that feature.</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477FA29" w14:textId="77777777" w:rsidR="00DC21C0" w:rsidRDefault="008A066F" w:rsidP="008A066F">
      <w:pPr>
        <w:rPr>
          <w:rFonts w:ascii="Arial" w:eastAsia="Times New Roman" w:hAnsi="Arial" w:cs="Arial"/>
          <w:color w:val="0549FF"/>
        </w:rPr>
      </w:pPr>
      <w:r w:rsidRPr="00954A68">
        <w:rPr>
          <w:rFonts w:ascii="Arial" w:eastAsia="Times New Roman" w:hAnsi="Arial" w:cs="Times New Roman"/>
          <w:bCs/>
          <w:color w:val="0549FF"/>
        </w:rPr>
        <w:t>The Landau fluctuation</w:t>
      </w:r>
      <w:r w:rsidR="008640E5">
        <w:rPr>
          <w:rFonts w:ascii="Arial" w:eastAsia="Times New Roman" w:hAnsi="Arial" w:cs="Times New Roman"/>
          <w:bCs/>
          <w:color w:val="0549FF"/>
        </w:rPr>
        <w:t>s</w:t>
      </w:r>
      <w:r w:rsidRPr="00954A68">
        <w:rPr>
          <w:rFonts w:ascii="Arial" w:eastAsia="Times New Roman" w:hAnsi="Arial" w:cs="Times New Roman"/>
          <w:bCs/>
          <w:color w:val="0549FF"/>
        </w:rPr>
        <w:t xml:space="preserve">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r w:rsidR="00DC21C0">
        <w:rPr>
          <w:rFonts w:ascii="Arial" w:eastAsia="Times New Roman" w:hAnsi="Arial" w:cs="Arial"/>
          <w:color w:val="0549FF"/>
        </w:rPr>
        <w:t xml:space="preserve"> </w:t>
      </w:r>
    </w:p>
    <w:p w14:paraId="20F57209" w14:textId="77777777" w:rsidR="00DC21C0" w:rsidRDefault="00DC21C0" w:rsidP="008A066F">
      <w:pPr>
        <w:rPr>
          <w:rFonts w:ascii="Arial" w:eastAsia="Times New Roman" w:hAnsi="Arial" w:cs="Arial"/>
          <w:color w:val="0549FF"/>
        </w:rPr>
      </w:pPr>
    </w:p>
    <w:p w14:paraId="4D1B06E2" w14:textId="49C4E0EB" w:rsidR="00D11939" w:rsidRPr="00954A68" w:rsidRDefault="00DC21C0" w:rsidP="008A066F">
      <w:pPr>
        <w:rPr>
          <w:rFonts w:ascii="Arial" w:eastAsia="Times New Roman" w:hAnsi="Arial" w:cs="Arial"/>
          <w:color w:val="0549FF"/>
        </w:rPr>
      </w:pPr>
      <w:r>
        <w:rPr>
          <w:rFonts w:ascii="Arial" w:eastAsia="Times New Roman" w:hAnsi="Arial" w:cs="Arial"/>
          <w:color w:val="0549FF"/>
        </w:rPr>
        <w:t>We have added constant function fits to the data in the Figure as suggested by the reviewer.</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DC7CC4" w:rsidRDefault="00CE63D7" w:rsidP="004F55D8">
      <w:pPr>
        <w:ind w:left="720"/>
        <w:rPr>
          <w:rFonts w:ascii="Arial" w:eastAsia="Times New Roman" w:hAnsi="Arial" w:cs="Times New Roman"/>
          <w:b/>
          <w:color w:val="008000"/>
        </w:rPr>
      </w:pPr>
      <w:r w:rsidRPr="00DC7CC4">
        <w:rPr>
          <w:rFonts w:ascii="Arial" w:eastAsia="Times New Roman" w:hAnsi="Arial" w:cs="Times New Roman"/>
          <w:b/>
          <w:color w:val="008000"/>
        </w:rPr>
        <w:t>“The distribution on the right of Fig. 18 shows that at the same bias voltage the amplitude under the</w:t>
      </w:r>
      <w:r w:rsidR="004F55D8" w:rsidRPr="00DC7CC4">
        <w:rPr>
          <w:rFonts w:ascii="Arial" w:eastAsia="Times New Roman" w:hAnsi="Arial" w:cs="Times New Roman"/>
          <w:b/>
          <w:color w:val="008000"/>
        </w:rPr>
        <w:t xml:space="preserve"> </w:t>
      </w:r>
      <w:r w:rsidRPr="00DC7CC4">
        <w:rPr>
          <w:rFonts w:ascii="Arial" w:eastAsia="Times New Roman" w:hAnsi="Arial" w:cs="Times New Roman"/>
          <w:b/>
          <w:color w:val="00800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2EFD1702" w14:textId="77777777" w:rsidR="002B485E" w:rsidRPr="002B485E" w:rsidRDefault="002B485E" w:rsidP="00D922B3">
      <w:pPr>
        <w:rPr>
          <w:rFonts w:ascii="Arial" w:eastAsia="Times New Roman" w:hAnsi="Arial" w:cs="Times New Roman"/>
          <w:color w:val="0549FF"/>
        </w:rPr>
      </w:pPr>
      <w:r w:rsidRPr="002B485E">
        <w:rPr>
          <w:rFonts w:ascii="Arial" w:eastAsia="Times New Roman" w:hAnsi="Arial" w:cs="Times New Roman"/>
          <w:color w:val="0549FF"/>
        </w:rPr>
        <w:t>Indeed, we fixed the sentence to read:</w:t>
      </w:r>
    </w:p>
    <w:p w14:paraId="74C8E0AD" w14:textId="054AD2E2" w:rsidR="00392729" w:rsidRPr="00DC7CC4" w:rsidRDefault="002B485E" w:rsidP="00DC7CC4">
      <w:pPr>
        <w:ind w:left="720"/>
        <w:rPr>
          <w:rFonts w:ascii="Arial" w:eastAsia="Times New Roman" w:hAnsi="Arial" w:cs="Times New Roman"/>
          <w:b/>
          <w:color w:val="008000"/>
        </w:rPr>
      </w:pPr>
      <w:r w:rsidRPr="00DC7CC4">
        <w:rPr>
          <w:rFonts w:ascii="Arial" w:eastAsia="Times New Roman" w:hAnsi="Arial" w:cs="Times New Roman"/>
          <w:b/>
          <w:color w:val="008000"/>
        </w:rPr>
        <w:t>“In contrast to the CNM sensor, the whole surface of the active area of the HPK 50D sensor is without metallization.”</w:t>
      </w:r>
      <w:r w:rsidR="00636196" w:rsidRPr="00DC7CC4">
        <w:rPr>
          <w:rFonts w:ascii="Arial" w:eastAsia="Times New Roman" w:hAnsi="Arial" w:cs="Times New Roman"/>
          <w:b/>
          <w:color w:val="008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064912AA" w:rsidR="00DE0DF4" w:rsidRPr="00D67149" w:rsidRDefault="00DE0DF4" w:rsidP="00DE0DF4">
      <w:pPr>
        <w:rPr>
          <w:rFonts w:ascii="Arial" w:eastAsia="Times New Roman" w:hAnsi="Arial" w:cs="Times New Roman"/>
          <w:color w:val="0549FF"/>
        </w:rPr>
      </w:pPr>
      <w:r w:rsidRPr="00D67149">
        <w:rPr>
          <w:rFonts w:ascii="Arial" w:eastAsia="Times New Roman" w:hAnsi="Arial" w:cs="Times New Roman"/>
          <w:color w:val="0549FF"/>
        </w:rPr>
        <w:t xml:space="preserve">This information has been added in Tab. 2 of the new paper draft. </w:t>
      </w:r>
      <w:r w:rsidR="0013284D" w:rsidRPr="00D67149">
        <w:rPr>
          <w:rFonts w:ascii="Arial" w:eastAsia="Times New Roman" w:hAnsi="Arial" w:cs="Times New Roman"/>
          <w:color w:val="0549FF"/>
        </w:rPr>
        <w:t xml:space="preserve">The breakdown voltage of HPK 50D sensor is about </w:t>
      </w:r>
      <w:r w:rsidR="004C5014">
        <w:rPr>
          <w:rFonts w:ascii="Arial" w:eastAsia="Times New Roman" w:hAnsi="Arial" w:cs="Times New Roman"/>
          <w:color w:val="0549FF"/>
        </w:rPr>
        <w:t>65</w:t>
      </w:r>
      <w:r w:rsidR="0013284D" w:rsidRPr="00D67149">
        <w:rPr>
          <w:rFonts w:ascii="Arial" w:eastAsia="Times New Roman" w:hAnsi="Arial" w:cs="Times New Roman"/>
          <w:color w:val="0549FF"/>
        </w:rPr>
        <w:t xml:space="preserve">0 V, and </w:t>
      </w:r>
      <w:r w:rsidR="00133B84" w:rsidRPr="00D67149">
        <w:rPr>
          <w:rFonts w:ascii="Arial" w:eastAsia="Times New Roman" w:hAnsi="Arial" w:cs="Times New Roman"/>
          <w:color w:val="0549FF"/>
        </w:rPr>
        <w:t xml:space="preserve">the breakdown voltage </w:t>
      </w:r>
      <w:r w:rsidR="0013284D" w:rsidRPr="00D67149">
        <w:rPr>
          <w:rFonts w:ascii="Arial" w:eastAsia="Times New Roman" w:hAnsi="Arial" w:cs="Times New Roman"/>
          <w:color w:val="0549FF"/>
        </w:rPr>
        <w:t xml:space="preserve">of </w:t>
      </w:r>
      <w:r w:rsidR="00133B84" w:rsidRPr="00D67149">
        <w:rPr>
          <w:rFonts w:ascii="Arial" w:eastAsia="Times New Roman" w:hAnsi="Arial" w:cs="Times New Roman"/>
          <w:color w:val="0549FF"/>
        </w:rPr>
        <w:t xml:space="preserve">the </w:t>
      </w:r>
      <w:r w:rsidR="0013284D" w:rsidRPr="00D67149">
        <w:rPr>
          <w:rFonts w:ascii="Arial" w:eastAsia="Times New Roman" w:hAnsi="Arial" w:cs="Times New Roman"/>
          <w:color w:val="0549FF"/>
        </w:rPr>
        <w:t xml:space="preserve">CNM </w:t>
      </w:r>
      <w:r w:rsidR="00133B84" w:rsidRPr="00D67149">
        <w:rPr>
          <w:rFonts w:ascii="Arial" w:eastAsia="Times New Roman" w:hAnsi="Arial" w:cs="Times New Roman"/>
          <w:color w:val="0549FF"/>
        </w:rPr>
        <w:t xml:space="preserve">sensor </w:t>
      </w:r>
      <w:r w:rsidR="0013284D" w:rsidRPr="00D67149">
        <w:rPr>
          <w:rFonts w:ascii="Arial" w:eastAsia="Times New Roman" w:hAnsi="Arial" w:cs="Times New Roman"/>
          <w:color w:val="0549FF"/>
        </w:rPr>
        <w:t xml:space="preserve">is </w:t>
      </w:r>
      <w:r w:rsidR="00416874" w:rsidRPr="00D67149">
        <w:rPr>
          <w:rFonts w:ascii="Arial" w:eastAsia="Times New Roman" w:hAnsi="Arial" w:cs="Times New Roman"/>
          <w:color w:val="0549FF"/>
        </w:rPr>
        <w:t>about 4</w:t>
      </w:r>
      <w:r w:rsidR="004C5014">
        <w:rPr>
          <w:rFonts w:ascii="Arial" w:eastAsia="Times New Roman" w:hAnsi="Arial" w:cs="Times New Roman"/>
          <w:color w:val="0549FF"/>
        </w:rPr>
        <w:t>5</w:t>
      </w:r>
      <w:r w:rsidR="00416874" w:rsidRPr="00D67149">
        <w:rPr>
          <w:rFonts w:ascii="Arial" w:eastAsia="Times New Roman" w:hAnsi="Arial" w:cs="Times New Roman"/>
          <w:color w:val="0549FF"/>
        </w:rPr>
        <w:t>0 V</w:t>
      </w:r>
      <w:r w:rsidR="0013284D" w:rsidRPr="00D67149">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27A09336"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have added</w:t>
      </w:r>
      <w:r w:rsidRPr="00954A68">
        <w:rPr>
          <w:rFonts w:ascii="Arial" w:eastAsia="Times New Roman" w:hAnsi="Arial" w:cs="Times New Roman"/>
          <w:color w:val="0500FF"/>
        </w:rPr>
        <w:t xml:space="preserve">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DC7CC4" w:rsidRDefault="00541F9F" w:rsidP="00DC7CC4">
      <w:pPr>
        <w:ind w:left="720"/>
        <w:rPr>
          <w:rFonts w:ascii="Arial" w:eastAsia="Times New Roman" w:hAnsi="Arial" w:cs="Times New Roman"/>
          <w:b/>
          <w:color w:val="008000"/>
        </w:rPr>
      </w:pPr>
      <w:r w:rsidRPr="00DC7CC4">
        <w:rPr>
          <w:rFonts w:ascii="Arial" w:eastAsia="Times New Roman" w:hAnsi="Arial" w:cs="Times New Roman"/>
          <w:b/>
          <w:color w:val="00800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p>
    <w:p w14:paraId="4D0E054C" w14:textId="5365DD0F" w:rsidR="00D922B3"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0393CF7E" w14:textId="099834B7" w:rsidR="00CD2EB1" w:rsidRDefault="00CD2EB1" w:rsidP="00D922B3">
      <w:pPr>
        <w:rPr>
          <w:rFonts w:ascii="Arial" w:eastAsia="Times New Roman" w:hAnsi="Arial" w:cs="Times New Roman"/>
          <w:color w:val="0000FF"/>
        </w:rPr>
      </w:pPr>
      <w:r w:rsidRPr="00CD2EB1">
        <w:rPr>
          <w:rFonts w:ascii="Arial" w:eastAsia="Times New Roman" w:hAnsi="Arial" w:cs="Times New Roman"/>
          <w:color w:val="0000FF"/>
        </w:rPr>
        <w:t xml:space="preserve">Indeed, for the CNM sensor we find that the noise RMS increases from about 5.5mV to about 10mV. We have </w:t>
      </w:r>
      <w:r>
        <w:rPr>
          <w:rFonts w:ascii="Arial" w:eastAsia="Times New Roman" w:hAnsi="Arial" w:cs="Times New Roman"/>
          <w:color w:val="0000FF"/>
        </w:rPr>
        <w:t>added the following text in the paper to explain this effect:</w:t>
      </w:r>
    </w:p>
    <w:p w14:paraId="0A6D2C31" w14:textId="5CFEDCFB" w:rsidR="002A1FC4" w:rsidRPr="002A1FC4" w:rsidRDefault="002A1FC4" w:rsidP="002A1FC4">
      <w:pPr>
        <w:ind w:left="720"/>
        <w:rPr>
          <w:rFonts w:ascii="Arial" w:eastAsia="Times New Roman" w:hAnsi="Arial" w:cs="Times New Roman"/>
          <w:color w:val="008000"/>
        </w:rPr>
      </w:pPr>
      <w:r w:rsidRPr="00DC7CC4">
        <w:rPr>
          <w:rFonts w:ascii="Arial" w:eastAsia="Times New Roman" w:hAnsi="Arial" w:cs="Times New Roman"/>
          <w:b/>
          <w:color w:val="008000"/>
        </w:rPr>
        <w:t xml:space="preserve">We observe that while the signal amplitudes increases a bit, the RMS of the noise also increases from about 5.5 mV to 10 mV. As a consequence, we observe a small </w:t>
      </w:r>
      <w:r w:rsidR="003628A2" w:rsidRPr="00DC7CC4">
        <w:rPr>
          <w:rFonts w:ascii="Arial" w:eastAsia="Times New Roman" w:hAnsi="Arial" w:cs="Times New Roman"/>
          <w:b/>
          <w:color w:val="008000"/>
        </w:rPr>
        <w:t>degradation of</w:t>
      </w:r>
      <w:r w:rsidRPr="00DC7CC4">
        <w:rPr>
          <w:rFonts w:ascii="Arial" w:eastAsia="Times New Roman" w:hAnsi="Arial" w:cs="Times New Roman"/>
          <w:b/>
          <w:color w:val="008000"/>
        </w:rPr>
        <w:t xml:space="preserve"> the time resolution for the CNM sensor as the bias voltage is increased.</w:t>
      </w:r>
    </w:p>
    <w:sectPr w:rsidR="002A1FC4" w:rsidRPr="002A1FC4" w:rsidSect="00611BB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E2D86" w14:textId="77777777" w:rsidR="0072566A" w:rsidRDefault="0072566A" w:rsidP="00E95B44">
      <w:r>
        <w:separator/>
      </w:r>
    </w:p>
  </w:endnote>
  <w:endnote w:type="continuationSeparator" w:id="0">
    <w:p w14:paraId="100F33EA" w14:textId="77777777" w:rsidR="0072566A" w:rsidRDefault="0072566A"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566A">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BE802" w14:textId="77777777" w:rsidR="0072566A" w:rsidRDefault="0072566A" w:rsidP="00E95B44">
      <w:r>
        <w:separator/>
      </w:r>
    </w:p>
  </w:footnote>
  <w:footnote w:type="continuationSeparator" w:id="0">
    <w:p w14:paraId="705F9A4F" w14:textId="77777777" w:rsidR="0072566A" w:rsidRDefault="0072566A"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973AF"/>
    <w:rsid w:val="001B2EBC"/>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41EA0"/>
    <w:rsid w:val="00350B76"/>
    <w:rsid w:val="00351649"/>
    <w:rsid w:val="003528E3"/>
    <w:rsid w:val="003542DE"/>
    <w:rsid w:val="003628A2"/>
    <w:rsid w:val="00362A54"/>
    <w:rsid w:val="00367B28"/>
    <w:rsid w:val="00373A83"/>
    <w:rsid w:val="003868C5"/>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A4C1E"/>
    <w:rsid w:val="006B7E46"/>
    <w:rsid w:val="006C721B"/>
    <w:rsid w:val="006E4743"/>
    <w:rsid w:val="006F19D1"/>
    <w:rsid w:val="006F59E8"/>
    <w:rsid w:val="00701EAC"/>
    <w:rsid w:val="00706322"/>
    <w:rsid w:val="007155A8"/>
    <w:rsid w:val="00715BD3"/>
    <w:rsid w:val="00715CED"/>
    <w:rsid w:val="0072566A"/>
    <w:rsid w:val="007278E8"/>
    <w:rsid w:val="00735633"/>
    <w:rsid w:val="0074110B"/>
    <w:rsid w:val="007419D5"/>
    <w:rsid w:val="007555C6"/>
    <w:rsid w:val="00764D54"/>
    <w:rsid w:val="00771F3C"/>
    <w:rsid w:val="00773110"/>
    <w:rsid w:val="007754B9"/>
    <w:rsid w:val="00784B20"/>
    <w:rsid w:val="00793A53"/>
    <w:rsid w:val="007A2271"/>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5F42"/>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81E78"/>
    <w:rsid w:val="00BA64C9"/>
    <w:rsid w:val="00BB3CDF"/>
    <w:rsid w:val="00BC2716"/>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93D51"/>
    <w:rsid w:val="00DA667F"/>
    <w:rsid w:val="00DB1133"/>
    <w:rsid w:val="00DB6632"/>
    <w:rsid w:val="00DB6B8F"/>
    <w:rsid w:val="00DC21C0"/>
    <w:rsid w:val="00DC7CC4"/>
    <w:rsid w:val="00DE0DF4"/>
    <w:rsid w:val="00DE19FF"/>
    <w:rsid w:val="00DE1BB6"/>
    <w:rsid w:val="00DE4340"/>
    <w:rsid w:val="00E00C24"/>
    <w:rsid w:val="00E068FF"/>
    <w:rsid w:val="00E27410"/>
    <w:rsid w:val="00E44182"/>
    <w:rsid w:val="00E57870"/>
    <w:rsid w:val="00E64EB0"/>
    <w:rsid w:val="00E65214"/>
    <w:rsid w:val="00E725EC"/>
    <w:rsid w:val="00E742DB"/>
    <w:rsid w:val="00E77D3B"/>
    <w:rsid w:val="00E8056C"/>
    <w:rsid w:val="00E9242C"/>
    <w:rsid w:val="00E93C95"/>
    <w:rsid w:val="00E949FD"/>
    <w:rsid w:val="00E95B44"/>
    <w:rsid w:val="00EA2661"/>
    <w:rsid w:val="00EB29D6"/>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dico.cern.ch/event/637212/contributions/2608659/attachments/1471224/2276633/Cartiglia_BeamTest_FNAL.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12</Pages>
  <Words>4078</Words>
  <Characters>23247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271</cp:revision>
  <dcterms:created xsi:type="dcterms:W3CDTF">2017-12-25T21:18:00Z</dcterms:created>
  <dcterms:modified xsi:type="dcterms:W3CDTF">2018-02-21T03:34:00Z</dcterms:modified>
</cp:coreProperties>
</file>