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2F7FA5" w14:textId="77777777" w:rsidR="00C04AEC" w:rsidRDefault="00C04AEC" w:rsidP="00C04AEC">
      <w:pPr>
        <w:widowControl w:val="0"/>
        <w:autoSpaceDE w:val="0"/>
        <w:autoSpaceDN w:val="0"/>
        <w:adjustRightInd w:val="0"/>
        <w:rPr>
          <w:rFonts w:ascii="Helvetica" w:hAnsi="Helvetica" w:cs="Helvetica"/>
          <w:sz w:val="28"/>
          <w:szCs w:val="28"/>
        </w:rPr>
      </w:pPr>
      <w:r>
        <w:rPr>
          <w:rFonts w:ascii="Helvetica" w:hAnsi="Helvetica" w:cs="Helvetica"/>
          <w:sz w:val="28"/>
          <w:szCs w:val="28"/>
        </w:rPr>
        <w:t>Reviewer #1: Advancing detector technology in the direction of extremely high timing resolution is one of the key avenues we need to take in order to get ready for the challenges of the next generation of high luminosity machines (HL-LHC, FCC, …). This is true for tracking detectors, but it is even more important for calorimeters where exploiting precision timing is probably the only hope we have to be able to disentangle energy depositions coming from different primary collisions in the same bunch crossing. To be able to do that effectively, we need to obtain timing resolutions of tens of picoseconds or less. This is going to be extremely challenging technologically. To me, this paper is very interesting because it shows that such an extreme timing resolution is not science fiction, but it is possible in practice, at least for a small detector (6x6 mm). So it will still be a long journey before we can demonstrate we can get similar performances from a full size detector,</w:t>
      </w:r>
    </w:p>
    <w:p w14:paraId="7540BAF9" w14:textId="77777777" w:rsidR="00C04AEC" w:rsidRDefault="00C04AEC" w:rsidP="00C04AEC">
      <w:pPr>
        <w:widowControl w:val="0"/>
        <w:autoSpaceDE w:val="0"/>
        <w:autoSpaceDN w:val="0"/>
        <w:adjustRightInd w:val="0"/>
        <w:rPr>
          <w:rFonts w:ascii="Helvetica" w:hAnsi="Helvetica" w:cs="Helvetica"/>
          <w:sz w:val="28"/>
          <w:szCs w:val="28"/>
        </w:rPr>
      </w:pPr>
      <w:r>
        <w:rPr>
          <w:rFonts w:ascii="Helvetica" w:hAnsi="Helvetica" w:cs="Helvetica"/>
          <w:sz w:val="28"/>
          <w:szCs w:val="28"/>
        </w:rPr>
        <w:t>but this is a very encouraging, very good start.</w:t>
      </w:r>
    </w:p>
    <w:p w14:paraId="4F51E129" w14:textId="77777777" w:rsidR="00C04AEC" w:rsidRDefault="00C04AEC" w:rsidP="00C04AEC">
      <w:pPr>
        <w:widowControl w:val="0"/>
        <w:autoSpaceDE w:val="0"/>
        <w:autoSpaceDN w:val="0"/>
        <w:adjustRightInd w:val="0"/>
        <w:rPr>
          <w:rFonts w:ascii="Helvetica" w:hAnsi="Helvetica" w:cs="Helvetica"/>
          <w:sz w:val="28"/>
          <w:szCs w:val="28"/>
        </w:rPr>
      </w:pPr>
    </w:p>
    <w:p w14:paraId="1337C1BB" w14:textId="77777777" w:rsidR="00C04AEC" w:rsidRDefault="00C04AEC" w:rsidP="00C04AEC">
      <w:pPr>
        <w:widowControl w:val="0"/>
        <w:autoSpaceDE w:val="0"/>
        <w:autoSpaceDN w:val="0"/>
        <w:adjustRightInd w:val="0"/>
        <w:rPr>
          <w:rFonts w:ascii="Helvetica" w:hAnsi="Helvetica" w:cs="Helvetica"/>
          <w:sz w:val="28"/>
          <w:szCs w:val="28"/>
        </w:rPr>
      </w:pPr>
      <w:r>
        <w:rPr>
          <w:rFonts w:ascii="Helvetica" w:hAnsi="Helvetica" w:cs="Helvetica"/>
          <w:sz w:val="28"/>
          <w:szCs w:val="28"/>
        </w:rPr>
        <w:t>The paper is well written and easy to read. The scope and the importance of this R&amp;D activity is well justified in the introduction. The characteristics of the detector, how it is operated, the test beam layout, the electronics setup, the procedures for data taking and data analysis are described in detail in the following sections.</w:t>
      </w:r>
    </w:p>
    <w:p w14:paraId="5D0FE29F" w14:textId="77777777" w:rsidR="00C04AEC" w:rsidRDefault="00C04AEC" w:rsidP="00C04AEC">
      <w:pPr>
        <w:widowControl w:val="0"/>
        <w:autoSpaceDE w:val="0"/>
        <w:autoSpaceDN w:val="0"/>
        <w:adjustRightInd w:val="0"/>
        <w:rPr>
          <w:rFonts w:ascii="Helvetica" w:hAnsi="Helvetica" w:cs="Helvetica"/>
          <w:sz w:val="28"/>
          <w:szCs w:val="28"/>
        </w:rPr>
      </w:pPr>
    </w:p>
    <w:p w14:paraId="4575D6BC" w14:textId="77777777" w:rsidR="00C04AEC" w:rsidRDefault="00C04AEC" w:rsidP="00C04AEC">
      <w:pPr>
        <w:widowControl w:val="0"/>
        <w:autoSpaceDE w:val="0"/>
        <w:autoSpaceDN w:val="0"/>
        <w:adjustRightInd w:val="0"/>
        <w:rPr>
          <w:rFonts w:ascii="Helvetica" w:hAnsi="Helvetica" w:cs="Helvetica"/>
          <w:sz w:val="28"/>
          <w:szCs w:val="28"/>
        </w:rPr>
      </w:pPr>
      <w:r>
        <w:rPr>
          <w:rFonts w:ascii="Helvetica" w:hAnsi="Helvetica" w:cs="Helvetica"/>
          <w:sz w:val="28"/>
          <w:szCs w:val="28"/>
        </w:rPr>
        <w:t>I have only a couple of minor suggestions:</w:t>
      </w:r>
    </w:p>
    <w:p w14:paraId="54BBD67E" w14:textId="77777777" w:rsidR="00C04AEC" w:rsidRDefault="00C04AEC" w:rsidP="00C04AEC">
      <w:pPr>
        <w:widowControl w:val="0"/>
        <w:autoSpaceDE w:val="0"/>
        <w:autoSpaceDN w:val="0"/>
        <w:adjustRightInd w:val="0"/>
        <w:rPr>
          <w:rFonts w:ascii="Helvetica" w:hAnsi="Helvetica" w:cs="Helvetica"/>
          <w:sz w:val="28"/>
          <w:szCs w:val="28"/>
        </w:rPr>
      </w:pPr>
    </w:p>
    <w:p w14:paraId="452084B4" w14:textId="77777777" w:rsidR="00C04AEC" w:rsidRDefault="00C04AEC" w:rsidP="00C04AEC">
      <w:pPr>
        <w:widowControl w:val="0"/>
        <w:autoSpaceDE w:val="0"/>
        <w:autoSpaceDN w:val="0"/>
        <w:adjustRightInd w:val="0"/>
        <w:rPr>
          <w:rFonts w:ascii="Helvetica" w:hAnsi="Helvetica" w:cs="Helvetica"/>
          <w:sz w:val="28"/>
          <w:szCs w:val="28"/>
        </w:rPr>
      </w:pPr>
      <w:r>
        <w:rPr>
          <w:rFonts w:ascii="Helvetica" w:hAnsi="Helvetica" w:cs="Helvetica"/>
          <w:sz w:val="28"/>
          <w:szCs w:val="28"/>
        </w:rPr>
        <w:t>1. I suspect that some text on some of the pictures might not be easily readable. It is readable on the printed copy that I have, but I am not sure how it will look on the journal pages. I refer, in particular, to the black on green insert in figure 1 and the vertical and horizontal scale labels in the same figure. Also the font used for all the captions looks a bit too small to me, but this is more a question to the editor than to the authors.</w:t>
      </w:r>
    </w:p>
    <w:p w14:paraId="235CD191" w14:textId="77777777" w:rsidR="0028187D" w:rsidRDefault="00EC1995" w:rsidP="00EC1995">
      <w:pPr>
        <w:pStyle w:val="ListParagraph"/>
        <w:widowControl w:val="0"/>
        <w:numPr>
          <w:ilvl w:val="0"/>
          <w:numId w:val="1"/>
        </w:numPr>
        <w:autoSpaceDE w:val="0"/>
        <w:autoSpaceDN w:val="0"/>
        <w:adjustRightInd w:val="0"/>
        <w:rPr>
          <w:rFonts w:ascii="Helvetica" w:hAnsi="Helvetica" w:cs="Helvetica"/>
          <w:b/>
          <w:color w:val="FF0000"/>
          <w:sz w:val="28"/>
          <w:szCs w:val="28"/>
        </w:rPr>
      </w:pPr>
      <w:r w:rsidRPr="001A4126">
        <w:rPr>
          <w:rFonts w:ascii="Helvetica" w:hAnsi="Helvetica" w:cs="Helvetica"/>
          <w:b/>
          <w:color w:val="FF0000"/>
          <w:sz w:val="28"/>
          <w:szCs w:val="28"/>
        </w:rPr>
        <w:t xml:space="preserve">Gino made Fig. 1, can he fix this? </w:t>
      </w:r>
    </w:p>
    <w:p w14:paraId="11A5329A" w14:textId="78C9CA52" w:rsidR="00E53152" w:rsidRPr="001A4126" w:rsidRDefault="00BF2BD4" w:rsidP="00EC1995">
      <w:pPr>
        <w:pStyle w:val="ListParagraph"/>
        <w:widowControl w:val="0"/>
        <w:numPr>
          <w:ilvl w:val="0"/>
          <w:numId w:val="1"/>
        </w:numPr>
        <w:autoSpaceDE w:val="0"/>
        <w:autoSpaceDN w:val="0"/>
        <w:adjustRightInd w:val="0"/>
        <w:rPr>
          <w:rFonts w:ascii="Helvetica" w:hAnsi="Helvetica" w:cs="Helvetica"/>
          <w:b/>
          <w:color w:val="FF0000"/>
          <w:sz w:val="28"/>
          <w:szCs w:val="28"/>
        </w:rPr>
      </w:pPr>
      <w:r w:rsidRPr="001A4126">
        <w:rPr>
          <w:rFonts w:ascii="Helvetica" w:hAnsi="Helvetica" w:cs="Helvetica"/>
          <w:b/>
          <w:color w:val="FF0000"/>
          <w:sz w:val="28"/>
          <w:szCs w:val="28"/>
        </w:rPr>
        <w:t xml:space="preserve">Font used in the captions is controlled by Latex, and </w:t>
      </w:r>
      <w:r w:rsidR="0010619B">
        <w:rPr>
          <w:rFonts w:ascii="Helvetica" w:hAnsi="Helvetica" w:cs="Helvetica"/>
          <w:b/>
          <w:color w:val="FF0000"/>
          <w:sz w:val="28"/>
          <w:szCs w:val="28"/>
        </w:rPr>
        <w:t>we hope will be corrected during production.</w:t>
      </w:r>
    </w:p>
    <w:p w14:paraId="0B8FBA92" w14:textId="77777777" w:rsidR="00C04AEC" w:rsidRDefault="00C04AEC" w:rsidP="00C04AEC">
      <w:pPr>
        <w:widowControl w:val="0"/>
        <w:autoSpaceDE w:val="0"/>
        <w:autoSpaceDN w:val="0"/>
        <w:adjustRightInd w:val="0"/>
        <w:rPr>
          <w:rFonts w:ascii="Helvetica" w:hAnsi="Helvetica" w:cs="Helvetica"/>
          <w:sz w:val="28"/>
          <w:szCs w:val="28"/>
        </w:rPr>
      </w:pPr>
    </w:p>
    <w:p w14:paraId="23F529F7" w14:textId="77777777" w:rsidR="00C04AEC" w:rsidRDefault="00C04AEC" w:rsidP="00C04AEC">
      <w:pPr>
        <w:widowControl w:val="0"/>
        <w:autoSpaceDE w:val="0"/>
        <w:autoSpaceDN w:val="0"/>
        <w:adjustRightInd w:val="0"/>
        <w:rPr>
          <w:rFonts w:ascii="Helvetica" w:hAnsi="Helvetica" w:cs="Helvetica"/>
          <w:sz w:val="28"/>
          <w:szCs w:val="28"/>
        </w:rPr>
      </w:pPr>
      <w:r>
        <w:rPr>
          <w:rFonts w:ascii="Helvetica" w:hAnsi="Helvetica" w:cs="Helvetica"/>
          <w:sz w:val="28"/>
          <w:szCs w:val="28"/>
        </w:rPr>
        <w:t>2. In the captions for figures 11 and 12, I think one should add the information of the energy of the electron beam. Also the text is not crispy clear for the data shown in fig 11 and that information could be explicitly added somewhere in the paragraph beginning on line 185 at page 9.</w:t>
      </w:r>
    </w:p>
    <w:p w14:paraId="1091DD5D" w14:textId="75438209" w:rsidR="001A4126" w:rsidRPr="001A4126" w:rsidRDefault="001A4126" w:rsidP="001A4126">
      <w:pPr>
        <w:pStyle w:val="ListParagraph"/>
        <w:widowControl w:val="0"/>
        <w:numPr>
          <w:ilvl w:val="0"/>
          <w:numId w:val="1"/>
        </w:numPr>
        <w:autoSpaceDE w:val="0"/>
        <w:autoSpaceDN w:val="0"/>
        <w:adjustRightInd w:val="0"/>
        <w:rPr>
          <w:rFonts w:ascii="Helvetica" w:hAnsi="Helvetica" w:cs="Helvetica"/>
          <w:b/>
          <w:color w:val="FF0000"/>
          <w:sz w:val="28"/>
          <w:szCs w:val="28"/>
        </w:rPr>
      </w:pPr>
      <w:r w:rsidRPr="001A4126">
        <w:rPr>
          <w:rFonts w:ascii="Helvetica" w:hAnsi="Helvetica" w:cs="Helvetica"/>
          <w:b/>
          <w:color w:val="FF0000"/>
          <w:sz w:val="28"/>
          <w:szCs w:val="28"/>
        </w:rPr>
        <w:lastRenderedPageBreak/>
        <w:t>Done</w:t>
      </w:r>
    </w:p>
    <w:p w14:paraId="0F57A1AE" w14:textId="77777777" w:rsidR="00C04AEC" w:rsidRDefault="00C04AEC" w:rsidP="00C04AEC">
      <w:pPr>
        <w:widowControl w:val="0"/>
        <w:autoSpaceDE w:val="0"/>
        <w:autoSpaceDN w:val="0"/>
        <w:adjustRightInd w:val="0"/>
        <w:rPr>
          <w:rFonts w:ascii="Helvetica" w:hAnsi="Helvetica" w:cs="Helvetica"/>
          <w:sz w:val="28"/>
          <w:szCs w:val="28"/>
        </w:rPr>
      </w:pPr>
    </w:p>
    <w:p w14:paraId="2FE2457C" w14:textId="77777777" w:rsidR="00C04AEC" w:rsidRDefault="00C04AEC" w:rsidP="00C04AEC">
      <w:pPr>
        <w:widowControl w:val="0"/>
        <w:autoSpaceDE w:val="0"/>
        <w:autoSpaceDN w:val="0"/>
        <w:adjustRightInd w:val="0"/>
        <w:rPr>
          <w:rFonts w:ascii="Helvetica" w:hAnsi="Helvetica" w:cs="Helvetica"/>
          <w:sz w:val="28"/>
          <w:szCs w:val="28"/>
        </w:rPr>
      </w:pPr>
      <w:r>
        <w:rPr>
          <w:rFonts w:ascii="Helvetica" w:hAnsi="Helvetica" w:cs="Helvetica"/>
          <w:sz w:val="28"/>
          <w:szCs w:val="28"/>
        </w:rPr>
        <w:t>Finally, I compliment the authors for a very nice piece of work and I strongly support the publication of this paper.</w:t>
      </w:r>
    </w:p>
    <w:p w14:paraId="16908582" w14:textId="77777777" w:rsidR="00C04AEC" w:rsidRDefault="00C04AEC" w:rsidP="00C04AEC">
      <w:pPr>
        <w:widowControl w:val="0"/>
        <w:autoSpaceDE w:val="0"/>
        <w:autoSpaceDN w:val="0"/>
        <w:adjustRightInd w:val="0"/>
        <w:rPr>
          <w:rFonts w:ascii="Helvetica" w:hAnsi="Helvetica" w:cs="Helvetica"/>
          <w:sz w:val="28"/>
          <w:szCs w:val="28"/>
        </w:rPr>
      </w:pPr>
      <w:r>
        <w:rPr>
          <w:rFonts w:ascii="Helvetica" w:hAnsi="Helvetica" w:cs="Helvetica"/>
          <w:sz w:val="28"/>
          <w:szCs w:val="28"/>
        </w:rPr>
        <w:t>I leave the decision of whether to follow up on my suggestions to the judgement of the authors and to the editor. I do not need to review this paper further.</w:t>
      </w:r>
    </w:p>
    <w:p w14:paraId="5E2793A8" w14:textId="24F9C597" w:rsidR="00F73841" w:rsidRPr="00F73841" w:rsidRDefault="00F73841" w:rsidP="00F73841">
      <w:pPr>
        <w:pStyle w:val="ListParagraph"/>
        <w:widowControl w:val="0"/>
        <w:numPr>
          <w:ilvl w:val="0"/>
          <w:numId w:val="1"/>
        </w:numPr>
        <w:autoSpaceDE w:val="0"/>
        <w:autoSpaceDN w:val="0"/>
        <w:adjustRightInd w:val="0"/>
        <w:rPr>
          <w:rFonts w:ascii="Helvetica" w:hAnsi="Helvetica" w:cs="Helvetica"/>
          <w:b/>
          <w:color w:val="FF0000"/>
          <w:sz w:val="28"/>
          <w:szCs w:val="28"/>
        </w:rPr>
      </w:pPr>
      <w:r w:rsidRPr="00F73841">
        <w:rPr>
          <w:rFonts w:ascii="Helvetica" w:hAnsi="Helvetica" w:cs="Helvetica"/>
          <w:b/>
          <w:color w:val="FF0000"/>
          <w:sz w:val="28"/>
          <w:szCs w:val="28"/>
        </w:rPr>
        <w:t>Thank you!</w:t>
      </w:r>
    </w:p>
    <w:p w14:paraId="415E8F70" w14:textId="77777777" w:rsidR="00C04AEC" w:rsidRDefault="00C04AEC" w:rsidP="00C04AEC">
      <w:pPr>
        <w:widowControl w:val="0"/>
        <w:autoSpaceDE w:val="0"/>
        <w:autoSpaceDN w:val="0"/>
        <w:adjustRightInd w:val="0"/>
        <w:rPr>
          <w:rFonts w:ascii="Helvetica" w:hAnsi="Helvetica" w:cs="Helvetica"/>
          <w:sz w:val="28"/>
          <w:szCs w:val="28"/>
        </w:rPr>
      </w:pPr>
    </w:p>
    <w:p w14:paraId="63B192E7" w14:textId="77777777" w:rsidR="00C04AEC" w:rsidRDefault="00C04AEC" w:rsidP="00C04AEC">
      <w:pPr>
        <w:widowControl w:val="0"/>
        <w:autoSpaceDE w:val="0"/>
        <w:autoSpaceDN w:val="0"/>
        <w:adjustRightInd w:val="0"/>
        <w:rPr>
          <w:rFonts w:ascii="Helvetica" w:hAnsi="Helvetica" w:cs="Helvetica"/>
          <w:sz w:val="28"/>
          <w:szCs w:val="28"/>
        </w:rPr>
      </w:pPr>
    </w:p>
    <w:p w14:paraId="2E5D923E" w14:textId="77777777" w:rsidR="00C04AEC" w:rsidRDefault="00C04AEC" w:rsidP="00C04AEC">
      <w:pPr>
        <w:widowControl w:val="0"/>
        <w:autoSpaceDE w:val="0"/>
        <w:autoSpaceDN w:val="0"/>
        <w:adjustRightInd w:val="0"/>
        <w:rPr>
          <w:rFonts w:ascii="Helvetica" w:hAnsi="Helvetica" w:cs="Helvetica"/>
          <w:sz w:val="28"/>
          <w:szCs w:val="28"/>
        </w:rPr>
      </w:pPr>
    </w:p>
    <w:p w14:paraId="56C024B2" w14:textId="77777777" w:rsidR="00C04AEC" w:rsidRDefault="00C04AEC" w:rsidP="00C04AEC">
      <w:pPr>
        <w:widowControl w:val="0"/>
        <w:autoSpaceDE w:val="0"/>
        <w:autoSpaceDN w:val="0"/>
        <w:adjustRightInd w:val="0"/>
        <w:rPr>
          <w:rFonts w:ascii="Helvetica" w:hAnsi="Helvetica" w:cs="Helvetica"/>
          <w:sz w:val="28"/>
          <w:szCs w:val="28"/>
        </w:rPr>
      </w:pPr>
      <w:r>
        <w:rPr>
          <w:rFonts w:ascii="Helvetica" w:hAnsi="Helvetica" w:cs="Helvetica"/>
          <w:sz w:val="28"/>
          <w:szCs w:val="28"/>
        </w:rPr>
        <w:t>Reviewer #2: The paper describes a test-beam study of a prototype calorimetric detector for simultaneous measurement of energy and timing in high-density conditions, suitable for use at the HL-LHC. The problem being addressed is important in the field, and the results reported are relevant, and as far as I know not covered by existing publications, so it is definitely a relevant paper for Nuclear Instruments and Methods A.</w:t>
      </w:r>
    </w:p>
    <w:p w14:paraId="244CA824" w14:textId="77777777" w:rsidR="00C04AEC" w:rsidRDefault="00C04AEC" w:rsidP="00C04AEC">
      <w:pPr>
        <w:widowControl w:val="0"/>
        <w:autoSpaceDE w:val="0"/>
        <w:autoSpaceDN w:val="0"/>
        <w:adjustRightInd w:val="0"/>
        <w:rPr>
          <w:rFonts w:ascii="Helvetica" w:hAnsi="Helvetica" w:cs="Helvetica"/>
          <w:sz w:val="28"/>
          <w:szCs w:val="28"/>
        </w:rPr>
      </w:pPr>
    </w:p>
    <w:p w14:paraId="2BDB4100" w14:textId="77777777" w:rsidR="00C04AEC" w:rsidRDefault="00C04AEC" w:rsidP="00C04AEC">
      <w:pPr>
        <w:widowControl w:val="0"/>
        <w:autoSpaceDE w:val="0"/>
        <w:autoSpaceDN w:val="0"/>
        <w:adjustRightInd w:val="0"/>
        <w:rPr>
          <w:rFonts w:ascii="Helvetica" w:hAnsi="Helvetica" w:cs="Helvetica"/>
          <w:sz w:val="28"/>
          <w:szCs w:val="28"/>
        </w:rPr>
      </w:pPr>
      <w:r>
        <w:rPr>
          <w:rFonts w:ascii="Helvetica" w:hAnsi="Helvetica" w:cs="Helvetica"/>
          <w:sz w:val="28"/>
          <w:szCs w:val="28"/>
        </w:rPr>
        <w:t>The manuscript is extremely clear and complete, and very well written. It describes all needed details of the experimental procedure and the data obtained, and includes a summary discussion of the relevant points. I definitely recommend the paper for acceptance.</w:t>
      </w:r>
    </w:p>
    <w:p w14:paraId="15596143" w14:textId="77777777" w:rsidR="00C04AEC" w:rsidRDefault="00C04AEC" w:rsidP="00C04AEC">
      <w:pPr>
        <w:widowControl w:val="0"/>
        <w:autoSpaceDE w:val="0"/>
        <w:autoSpaceDN w:val="0"/>
        <w:adjustRightInd w:val="0"/>
        <w:rPr>
          <w:rFonts w:ascii="Helvetica" w:hAnsi="Helvetica" w:cs="Helvetica"/>
          <w:sz w:val="28"/>
          <w:szCs w:val="28"/>
        </w:rPr>
      </w:pPr>
    </w:p>
    <w:p w14:paraId="20F50D06" w14:textId="77777777" w:rsidR="00C04AEC" w:rsidRDefault="00C04AEC" w:rsidP="00C04AEC">
      <w:pPr>
        <w:widowControl w:val="0"/>
        <w:autoSpaceDE w:val="0"/>
        <w:autoSpaceDN w:val="0"/>
        <w:adjustRightInd w:val="0"/>
        <w:rPr>
          <w:rFonts w:ascii="Helvetica" w:hAnsi="Helvetica" w:cs="Helvetica"/>
          <w:sz w:val="28"/>
          <w:szCs w:val="28"/>
        </w:rPr>
      </w:pPr>
      <w:r>
        <w:rPr>
          <w:rFonts w:ascii="Helvetica" w:hAnsi="Helvetica" w:cs="Helvetica"/>
          <w:sz w:val="28"/>
          <w:szCs w:val="28"/>
        </w:rPr>
        <w:t>Below is a list of minor recommended improvements.</w:t>
      </w:r>
    </w:p>
    <w:p w14:paraId="7401762B" w14:textId="77777777" w:rsidR="00C04AEC" w:rsidRDefault="00C04AEC" w:rsidP="00C04AEC">
      <w:pPr>
        <w:widowControl w:val="0"/>
        <w:autoSpaceDE w:val="0"/>
        <w:autoSpaceDN w:val="0"/>
        <w:adjustRightInd w:val="0"/>
        <w:rPr>
          <w:rFonts w:ascii="Helvetica" w:hAnsi="Helvetica" w:cs="Helvetica"/>
          <w:sz w:val="28"/>
          <w:szCs w:val="28"/>
        </w:rPr>
      </w:pPr>
    </w:p>
    <w:p w14:paraId="771F4B66" w14:textId="77777777" w:rsidR="00C04AEC" w:rsidRDefault="00C04AEC" w:rsidP="00C04AEC">
      <w:pPr>
        <w:widowControl w:val="0"/>
        <w:autoSpaceDE w:val="0"/>
        <w:autoSpaceDN w:val="0"/>
        <w:adjustRightInd w:val="0"/>
        <w:rPr>
          <w:rFonts w:ascii="Helvetica" w:hAnsi="Helvetica" w:cs="Helvetica"/>
          <w:sz w:val="28"/>
          <w:szCs w:val="28"/>
        </w:rPr>
      </w:pPr>
      <w:r>
        <w:rPr>
          <w:rFonts w:ascii="Helvetica" w:hAnsi="Helvetica" w:cs="Helvetica"/>
          <w:sz w:val="28"/>
          <w:szCs w:val="28"/>
        </w:rPr>
        <w:t>---------------------------------------------------</w:t>
      </w:r>
    </w:p>
    <w:p w14:paraId="069C8AF5" w14:textId="77777777" w:rsidR="00C04AEC" w:rsidRDefault="00C04AEC" w:rsidP="00C04AEC">
      <w:pPr>
        <w:widowControl w:val="0"/>
        <w:autoSpaceDE w:val="0"/>
        <w:autoSpaceDN w:val="0"/>
        <w:adjustRightInd w:val="0"/>
        <w:rPr>
          <w:rFonts w:ascii="Helvetica" w:hAnsi="Helvetica" w:cs="Helvetica"/>
          <w:sz w:val="28"/>
          <w:szCs w:val="28"/>
        </w:rPr>
      </w:pPr>
    </w:p>
    <w:p w14:paraId="3E8B9911" w14:textId="77777777" w:rsidR="00C04AEC" w:rsidRDefault="00C04AEC" w:rsidP="00C04AEC">
      <w:pPr>
        <w:widowControl w:val="0"/>
        <w:autoSpaceDE w:val="0"/>
        <w:autoSpaceDN w:val="0"/>
        <w:adjustRightInd w:val="0"/>
        <w:rPr>
          <w:rFonts w:ascii="Helvetica" w:hAnsi="Helvetica" w:cs="Helvetica"/>
          <w:sz w:val="28"/>
          <w:szCs w:val="28"/>
        </w:rPr>
      </w:pPr>
      <w:r>
        <w:rPr>
          <w:rFonts w:ascii="Helvetica" w:hAnsi="Helvetica" w:cs="Helvetica"/>
          <w:sz w:val="28"/>
          <w:szCs w:val="28"/>
        </w:rPr>
        <w:t>L</w:t>
      </w:r>
      <w:proofErr w:type="gramStart"/>
      <w:r>
        <w:rPr>
          <w:rFonts w:ascii="Helvetica" w:hAnsi="Helvetica" w:cs="Helvetica"/>
          <w:sz w:val="28"/>
          <w:szCs w:val="28"/>
        </w:rPr>
        <w:t>46 :</w:t>
      </w:r>
      <w:proofErr w:type="gramEnd"/>
      <w:r>
        <w:rPr>
          <w:rFonts w:ascii="Helvetica" w:hAnsi="Helvetica" w:cs="Helvetica"/>
          <w:sz w:val="28"/>
          <w:szCs w:val="28"/>
        </w:rPr>
        <w:t xml:space="preserve"> should note that this assumes no overlap of multiple events in the same cell.</w:t>
      </w:r>
    </w:p>
    <w:p w14:paraId="68750C62" w14:textId="44122404" w:rsidR="00D27DEB" w:rsidRPr="00D27DEB" w:rsidRDefault="00713912" w:rsidP="00D27DEB">
      <w:pPr>
        <w:pStyle w:val="ListParagraph"/>
        <w:widowControl w:val="0"/>
        <w:numPr>
          <w:ilvl w:val="0"/>
          <w:numId w:val="1"/>
        </w:numPr>
        <w:autoSpaceDE w:val="0"/>
        <w:autoSpaceDN w:val="0"/>
        <w:adjustRightInd w:val="0"/>
        <w:rPr>
          <w:rFonts w:ascii="Helvetica" w:hAnsi="Helvetica" w:cs="Helvetica"/>
          <w:sz w:val="28"/>
          <w:szCs w:val="28"/>
        </w:rPr>
      </w:pPr>
      <w:r>
        <w:rPr>
          <w:rFonts w:ascii="Helvetica" w:hAnsi="Helvetica" w:cs="Helvetica"/>
          <w:b/>
          <w:color w:val="FF0000"/>
          <w:sz w:val="28"/>
          <w:szCs w:val="28"/>
        </w:rPr>
        <w:t>Done, added a footnote</w:t>
      </w:r>
    </w:p>
    <w:p w14:paraId="0C7C06A2" w14:textId="77777777" w:rsidR="00C04AEC" w:rsidRDefault="00C04AEC" w:rsidP="00C04AEC">
      <w:pPr>
        <w:widowControl w:val="0"/>
        <w:autoSpaceDE w:val="0"/>
        <w:autoSpaceDN w:val="0"/>
        <w:adjustRightInd w:val="0"/>
        <w:rPr>
          <w:rFonts w:ascii="Helvetica" w:hAnsi="Helvetica" w:cs="Helvetica"/>
          <w:sz w:val="28"/>
          <w:szCs w:val="28"/>
        </w:rPr>
      </w:pPr>
    </w:p>
    <w:p w14:paraId="0D172615" w14:textId="77777777" w:rsidR="00C04AEC" w:rsidRDefault="00C04AEC" w:rsidP="00C04AEC">
      <w:pPr>
        <w:widowControl w:val="0"/>
        <w:autoSpaceDE w:val="0"/>
        <w:autoSpaceDN w:val="0"/>
        <w:adjustRightInd w:val="0"/>
        <w:rPr>
          <w:rFonts w:ascii="Helvetica" w:hAnsi="Helvetica" w:cs="Helvetica"/>
          <w:sz w:val="28"/>
          <w:szCs w:val="28"/>
        </w:rPr>
      </w:pPr>
      <w:r>
        <w:rPr>
          <w:rFonts w:ascii="Helvetica" w:hAnsi="Helvetica" w:cs="Helvetica"/>
          <w:sz w:val="28"/>
          <w:szCs w:val="28"/>
        </w:rPr>
        <w:t>L</w:t>
      </w:r>
      <w:proofErr w:type="gramStart"/>
      <w:r>
        <w:rPr>
          <w:rFonts w:ascii="Helvetica" w:hAnsi="Helvetica" w:cs="Helvetica"/>
          <w:sz w:val="28"/>
          <w:szCs w:val="28"/>
        </w:rPr>
        <w:t>53 :</w:t>
      </w:r>
      <w:proofErr w:type="gramEnd"/>
      <w:r>
        <w:rPr>
          <w:rFonts w:ascii="Helvetica" w:hAnsi="Helvetica" w:cs="Helvetica"/>
          <w:sz w:val="28"/>
          <w:szCs w:val="28"/>
        </w:rPr>
        <w:t xml:space="preserve"> here it would be appropriate to cite the work of the CALICE collaboration as well.</w:t>
      </w:r>
    </w:p>
    <w:p w14:paraId="0F1E3EB5" w14:textId="6B4357E9" w:rsidR="00BD2C1A" w:rsidRPr="00BD2C1A" w:rsidRDefault="005E22AB" w:rsidP="00BD2C1A">
      <w:pPr>
        <w:pStyle w:val="ListParagraph"/>
        <w:widowControl w:val="0"/>
        <w:numPr>
          <w:ilvl w:val="0"/>
          <w:numId w:val="1"/>
        </w:numPr>
        <w:autoSpaceDE w:val="0"/>
        <w:autoSpaceDN w:val="0"/>
        <w:adjustRightInd w:val="0"/>
        <w:rPr>
          <w:rFonts w:ascii="Helvetica" w:hAnsi="Helvetica" w:cs="Helvetica"/>
          <w:b/>
          <w:color w:val="FF0000"/>
          <w:sz w:val="28"/>
          <w:szCs w:val="28"/>
        </w:rPr>
      </w:pPr>
      <w:r>
        <w:rPr>
          <w:rFonts w:ascii="Helvetica" w:hAnsi="Helvetica" w:cs="Helvetica"/>
          <w:b/>
          <w:color w:val="FF0000"/>
          <w:sz w:val="28"/>
          <w:szCs w:val="28"/>
        </w:rPr>
        <w:t>Done</w:t>
      </w:r>
    </w:p>
    <w:p w14:paraId="4C1CB411" w14:textId="77777777" w:rsidR="00C04AEC" w:rsidRDefault="00C04AEC" w:rsidP="00C04AEC">
      <w:pPr>
        <w:widowControl w:val="0"/>
        <w:autoSpaceDE w:val="0"/>
        <w:autoSpaceDN w:val="0"/>
        <w:adjustRightInd w:val="0"/>
        <w:rPr>
          <w:rFonts w:ascii="Helvetica" w:hAnsi="Helvetica" w:cs="Helvetica"/>
          <w:sz w:val="28"/>
          <w:szCs w:val="28"/>
        </w:rPr>
      </w:pPr>
    </w:p>
    <w:p w14:paraId="0434D21C" w14:textId="77777777" w:rsidR="00C04AEC" w:rsidRDefault="00C04AEC" w:rsidP="00C04AEC">
      <w:pPr>
        <w:widowControl w:val="0"/>
        <w:autoSpaceDE w:val="0"/>
        <w:autoSpaceDN w:val="0"/>
        <w:adjustRightInd w:val="0"/>
        <w:rPr>
          <w:rFonts w:ascii="Helvetica" w:hAnsi="Helvetica" w:cs="Helvetica"/>
          <w:sz w:val="28"/>
          <w:szCs w:val="28"/>
        </w:rPr>
      </w:pPr>
      <w:r>
        <w:rPr>
          <w:rFonts w:ascii="Helvetica" w:hAnsi="Helvetica" w:cs="Helvetica"/>
          <w:sz w:val="28"/>
          <w:szCs w:val="28"/>
        </w:rPr>
        <w:t>L140: could be more clear on what the mentioned electron requirements actually are, and how the quoted purity was determined.</w:t>
      </w:r>
    </w:p>
    <w:p w14:paraId="2AE57396" w14:textId="3F900AEC" w:rsidR="001C5123" w:rsidRPr="003A4D31" w:rsidRDefault="001C5123" w:rsidP="001C5123">
      <w:pPr>
        <w:pStyle w:val="ListParagraph"/>
        <w:widowControl w:val="0"/>
        <w:numPr>
          <w:ilvl w:val="0"/>
          <w:numId w:val="1"/>
        </w:numPr>
        <w:autoSpaceDE w:val="0"/>
        <w:autoSpaceDN w:val="0"/>
        <w:adjustRightInd w:val="0"/>
        <w:rPr>
          <w:rFonts w:ascii="Helvetica" w:hAnsi="Helvetica" w:cs="Helvetica"/>
          <w:b/>
          <w:color w:val="FF0000"/>
          <w:sz w:val="28"/>
          <w:szCs w:val="28"/>
        </w:rPr>
      </w:pPr>
      <w:bookmarkStart w:id="0" w:name="_GoBack"/>
      <w:r w:rsidRPr="003A4D31">
        <w:rPr>
          <w:rFonts w:ascii="Helvetica" w:hAnsi="Helvetica" w:cs="Helvetica"/>
          <w:b/>
          <w:color w:val="FF0000"/>
          <w:sz w:val="28"/>
          <w:szCs w:val="28"/>
        </w:rPr>
        <w:t>Done</w:t>
      </w:r>
    </w:p>
    <w:bookmarkEnd w:id="0"/>
    <w:p w14:paraId="796D3F28" w14:textId="77777777" w:rsidR="00C04AEC" w:rsidRDefault="00C04AEC" w:rsidP="00C04AEC">
      <w:pPr>
        <w:widowControl w:val="0"/>
        <w:autoSpaceDE w:val="0"/>
        <w:autoSpaceDN w:val="0"/>
        <w:adjustRightInd w:val="0"/>
        <w:rPr>
          <w:rFonts w:ascii="Helvetica" w:hAnsi="Helvetica" w:cs="Helvetica"/>
          <w:sz w:val="28"/>
          <w:szCs w:val="28"/>
        </w:rPr>
      </w:pPr>
    </w:p>
    <w:p w14:paraId="6F1CCA34" w14:textId="77777777" w:rsidR="00C04AEC" w:rsidRDefault="00C04AEC" w:rsidP="00C04AEC">
      <w:pPr>
        <w:widowControl w:val="0"/>
        <w:autoSpaceDE w:val="0"/>
        <w:autoSpaceDN w:val="0"/>
        <w:adjustRightInd w:val="0"/>
        <w:rPr>
          <w:rFonts w:ascii="Helvetica" w:hAnsi="Helvetica" w:cs="Helvetica"/>
          <w:sz w:val="28"/>
          <w:szCs w:val="28"/>
        </w:rPr>
      </w:pPr>
      <w:r>
        <w:rPr>
          <w:rFonts w:ascii="Helvetica" w:hAnsi="Helvetica" w:cs="Helvetica"/>
          <w:sz w:val="28"/>
          <w:szCs w:val="28"/>
        </w:rPr>
        <w:t>Fig. 8: it would be good to show also the distribution before the correction described in Fig.10 is applied.</w:t>
      </w:r>
    </w:p>
    <w:p w14:paraId="2B1461FB" w14:textId="029B1C82" w:rsidR="00A506F2" w:rsidRPr="00BB61E8" w:rsidRDefault="00D30AD5" w:rsidP="007E4A80">
      <w:pPr>
        <w:pStyle w:val="ListParagraph"/>
        <w:widowControl w:val="0"/>
        <w:numPr>
          <w:ilvl w:val="0"/>
          <w:numId w:val="1"/>
        </w:numPr>
        <w:autoSpaceDE w:val="0"/>
        <w:autoSpaceDN w:val="0"/>
        <w:adjustRightInd w:val="0"/>
        <w:rPr>
          <w:rFonts w:ascii="Helvetica" w:hAnsi="Helvetica" w:cs="Helvetica"/>
          <w:b/>
          <w:color w:val="FF0000"/>
          <w:sz w:val="28"/>
          <w:szCs w:val="28"/>
        </w:rPr>
      </w:pPr>
      <w:r w:rsidRPr="00BB61E8">
        <w:rPr>
          <w:rFonts w:ascii="Helvetica" w:hAnsi="Helvetica" w:cs="Helvetica"/>
          <w:b/>
          <w:color w:val="FF0000"/>
          <w:sz w:val="28"/>
          <w:szCs w:val="28"/>
        </w:rPr>
        <w:t xml:space="preserve">The difference </w:t>
      </w:r>
      <w:r w:rsidR="00E24B67">
        <w:rPr>
          <w:rFonts w:ascii="Helvetica" w:hAnsi="Helvetica" w:cs="Helvetica"/>
          <w:b/>
          <w:color w:val="FF0000"/>
          <w:sz w:val="28"/>
          <w:szCs w:val="28"/>
        </w:rPr>
        <w:t xml:space="preserve">in time resolution </w:t>
      </w:r>
      <w:r w:rsidRPr="00BB61E8">
        <w:rPr>
          <w:rFonts w:ascii="Helvetica" w:hAnsi="Helvetica" w:cs="Helvetica"/>
          <w:b/>
          <w:color w:val="FF0000"/>
          <w:sz w:val="28"/>
          <w:szCs w:val="28"/>
        </w:rPr>
        <w:t xml:space="preserve">between </w:t>
      </w:r>
      <w:r w:rsidR="00845718" w:rsidRPr="00BB61E8">
        <w:rPr>
          <w:rFonts w:ascii="Helvetica" w:hAnsi="Helvetica" w:cs="Helvetica"/>
          <w:b/>
          <w:color w:val="FF0000"/>
          <w:sz w:val="28"/>
          <w:szCs w:val="28"/>
        </w:rPr>
        <w:t xml:space="preserve">before and after correction can be seen in Figure 9. </w:t>
      </w:r>
      <w:r w:rsidR="00BB61E8" w:rsidRPr="00BB61E8">
        <w:rPr>
          <w:rFonts w:ascii="Helvetica" w:hAnsi="Helvetica" w:cs="Helvetica"/>
          <w:b/>
          <w:color w:val="FF0000"/>
          <w:sz w:val="28"/>
          <w:szCs w:val="28"/>
        </w:rPr>
        <w:t>We added a sentence “We verify that the time calibration flattens the dependence of the time measurement on the integrated</w:t>
      </w:r>
      <w:r w:rsidR="00BB61E8">
        <w:rPr>
          <w:rFonts w:ascii="Helvetica" w:hAnsi="Helvetica" w:cs="Helvetica"/>
          <w:b/>
          <w:color w:val="FF0000"/>
          <w:sz w:val="28"/>
          <w:szCs w:val="28"/>
        </w:rPr>
        <w:t xml:space="preserve"> </w:t>
      </w:r>
      <w:r w:rsidR="00BB61E8" w:rsidRPr="00BB61E8">
        <w:rPr>
          <w:rFonts w:ascii="Helvetica" w:hAnsi="Helvetica" w:cs="Helvetica"/>
          <w:b/>
          <w:color w:val="FF0000"/>
          <w:sz w:val="28"/>
          <w:szCs w:val="28"/>
        </w:rPr>
        <w:t>charge, as shown on the right panel of Figure</w:t>
      </w:r>
      <w:r w:rsidR="00BB61E8">
        <w:rPr>
          <w:rFonts w:ascii="Helvetica" w:hAnsi="Helvetica" w:cs="Helvetica"/>
          <w:b/>
          <w:color w:val="FF0000"/>
          <w:sz w:val="28"/>
          <w:szCs w:val="28"/>
        </w:rPr>
        <w:t xml:space="preserve"> 8,</w:t>
      </w:r>
      <w:r w:rsidR="00BB61E8" w:rsidRPr="00BB61E8">
        <w:rPr>
          <w:rFonts w:ascii="Helvetica" w:hAnsi="Helvetica" w:cs="Helvetica"/>
          <w:b/>
          <w:color w:val="FF0000"/>
          <w:sz w:val="28"/>
          <w:szCs w:val="28"/>
        </w:rPr>
        <w:t xml:space="preserve"> and improves the t</w:t>
      </w:r>
      <w:r w:rsidR="00BB61E8">
        <w:rPr>
          <w:rFonts w:ascii="Helvetica" w:hAnsi="Helvetica" w:cs="Helvetica"/>
          <w:b/>
          <w:color w:val="FF0000"/>
          <w:sz w:val="28"/>
          <w:szCs w:val="28"/>
        </w:rPr>
        <w:t>ime resolution measurement by 30-35</w:t>
      </w:r>
      <w:r w:rsidR="00BB61E8" w:rsidRPr="00BB61E8">
        <w:rPr>
          <w:rFonts w:ascii="Helvetica" w:hAnsi="Helvetica" w:cs="Helvetica"/>
          <w:b/>
          <w:color w:val="FF0000"/>
          <w:sz w:val="28"/>
          <w:szCs w:val="28"/>
        </w:rPr>
        <w:t>%.”</w:t>
      </w:r>
    </w:p>
    <w:p w14:paraId="3E8623A7" w14:textId="77777777" w:rsidR="00C04AEC" w:rsidRDefault="00C04AEC" w:rsidP="00C04AEC">
      <w:pPr>
        <w:widowControl w:val="0"/>
        <w:autoSpaceDE w:val="0"/>
        <w:autoSpaceDN w:val="0"/>
        <w:adjustRightInd w:val="0"/>
        <w:rPr>
          <w:rFonts w:ascii="Helvetica" w:hAnsi="Helvetica" w:cs="Helvetica"/>
          <w:sz w:val="28"/>
          <w:szCs w:val="28"/>
        </w:rPr>
      </w:pPr>
    </w:p>
    <w:p w14:paraId="3B1293C3" w14:textId="77777777" w:rsidR="00C04AEC" w:rsidRDefault="00C04AEC" w:rsidP="00C04AEC">
      <w:pPr>
        <w:widowControl w:val="0"/>
        <w:autoSpaceDE w:val="0"/>
        <w:autoSpaceDN w:val="0"/>
        <w:adjustRightInd w:val="0"/>
        <w:rPr>
          <w:rFonts w:ascii="Helvetica" w:hAnsi="Helvetica" w:cs="Helvetica"/>
          <w:sz w:val="28"/>
          <w:szCs w:val="28"/>
        </w:rPr>
      </w:pPr>
      <w:r>
        <w:rPr>
          <w:rFonts w:ascii="Helvetica" w:hAnsi="Helvetica" w:cs="Helvetica"/>
          <w:sz w:val="28"/>
          <w:szCs w:val="28"/>
        </w:rPr>
        <w:t>Fig. 9: please specify the number of events entering the plot, and for the right graph, whether these data include the correction of fig.10</w:t>
      </w:r>
    </w:p>
    <w:p w14:paraId="2CDF2546" w14:textId="6EAC7207" w:rsidR="00B1441C" w:rsidRDefault="00B22A28" w:rsidP="00B1441C">
      <w:pPr>
        <w:pStyle w:val="ListParagraph"/>
        <w:widowControl w:val="0"/>
        <w:numPr>
          <w:ilvl w:val="0"/>
          <w:numId w:val="1"/>
        </w:numPr>
        <w:autoSpaceDE w:val="0"/>
        <w:autoSpaceDN w:val="0"/>
        <w:adjustRightInd w:val="0"/>
        <w:rPr>
          <w:rFonts w:ascii="Arial" w:hAnsi="Arial" w:cs="Arial"/>
          <w:b/>
          <w:color w:val="FF0000"/>
          <w:sz w:val="28"/>
          <w:szCs w:val="28"/>
        </w:rPr>
      </w:pPr>
      <w:r w:rsidRPr="00B22A28">
        <w:rPr>
          <w:rFonts w:ascii="Arial" w:hAnsi="Arial" w:cs="Arial"/>
          <w:b/>
          <w:color w:val="FF0000"/>
          <w:sz w:val="28"/>
          <w:szCs w:val="28"/>
        </w:rPr>
        <w:t>Added the sentence “Since the electron beam profile and purity varies at different beam energies, we collected between 10 and 50 thousand events for each beam energy, in order to ensure sufficiently large data samples.”</w:t>
      </w:r>
    </w:p>
    <w:p w14:paraId="602388C3" w14:textId="3E4D22D5" w:rsidR="00180354" w:rsidRPr="004E484F" w:rsidRDefault="00180354" w:rsidP="004E484F">
      <w:pPr>
        <w:pStyle w:val="ListParagraph"/>
        <w:widowControl w:val="0"/>
        <w:numPr>
          <w:ilvl w:val="0"/>
          <w:numId w:val="1"/>
        </w:numPr>
        <w:autoSpaceDE w:val="0"/>
        <w:autoSpaceDN w:val="0"/>
        <w:adjustRightInd w:val="0"/>
        <w:rPr>
          <w:rFonts w:ascii="Arial" w:hAnsi="Arial" w:cs="Arial"/>
          <w:b/>
          <w:color w:val="FF0000"/>
          <w:sz w:val="28"/>
          <w:szCs w:val="28"/>
        </w:rPr>
      </w:pPr>
      <w:r>
        <w:rPr>
          <w:rFonts w:ascii="Arial" w:hAnsi="Arial" w:cs="Arial"/>
          <w:b/>
          <w:color w:val="FF0000"/>
          <w:sz w:val="28"/>
          <w:szCs w:val="28"/>
        </w:rPr>
        <w:t>Added sentence “</w:t>
      </w:r>
      <w:r w:rsidR="004E484F" w:rsidRPr="004E484F">
        <w:rPr>
          <w:rFonts w:ascii="Arial" w:hAnsi="Arial" w:cs="Arial"/>
          <w:b/>
          <w:color w:val="FF0000"/>
          <w:sz w:val="28"/>
          <w:szCs w:val="28"/>
        </w:rPr>
        <w:t>This correction is applied to all time resolution measurements in the rest of this study, unless</w:t>
      </w:r>
      <w:r w:rsidR="004E484F">
        <w:rPr>
          <w:rFonts w:ascii="Arial" w:hAnsi="Arial" w:cs="Arial"/>
          <w:b/>
          <w:color w:val="FF0000"/>
          <w:sz w:val="28"/>
          <w:szCs w:val="28"/>
        </w:rPr>
        <w:t xml:space="preserve"> </w:t>
      </w:r>
      <w:r w:rsidR="004E484F" w:rsidRPr="004E484F">
        <w:rPr>
          <w:rFonts w:ascii="Arial" w:hAnsi="Arial" w:cs="Arial"/>
          <w:b/>
          <w:color w:val="FF0000"/>
          <w:sz w:val="28"/>
          <w:szCs w:val="28"/>
        </w:rPr>
        <w:t>specified otherwise.</w:t>
      </w:r>
      <w:r w:rsidRPr="004E484F">
        <w:rPr>
          <w:rFonts w:ascii="Arial" w:hAnsi="Arial" w:cs="Arial"/>
          <w:b/>
          <w:color w:val="FF0000"/>
          <w:sz w:val="28"/>
          <w:szCs w:val="28"/>
        </w:rPr>
        <w:t>”</w:t>
      </w:r>
    </w:p>
    <w:p w14:paraId="52BB6E5D" w14:textId="77777777" w:rsidR="00C04AEC" w:rsidRDefault="00C04AEC" w:rsidP="00C04AEC">
      <w:pPr>
        <w:widowControl w:val="0"/>
        <w:autoSpaceDE w:val="0"/>
        <w:autoSpaceDN w:val="0"/>
        <w:adjustRightInd w:val="0"/>
        <w:rPr>
          <w:rFonts w:ascii="Helvetica" w:hAnsi="Helvetica" w:cs="Helvetica"/>
          <w:sz w:val="28"/>
          <w:szCs w:val="28"/>
        </w:rPr>
      </w:pPr>
    </w:p>
    <w:p w14:paraId="7B85CD68" w14:textId="77777777" w:rsidR="00C04AEC" w:rsidRDefault="00C04AEC" w:rsidP="00C04AEC">
      <w:pPr>
        <w:widowControl w:val="0"/>
        <w:autoSpaceDE w:val="0"/>
        <w:autoSpaceDN w:val="0"/>
        <w:adjustRightInd w:val="0"/>
        <w:rPr>
          <w:rFonts w:ascii="Helvetica" w:hAnsi="Helvetica" w:cs="Helvetica"/>
          <w:sz w:val="28"/>
          <w:szCs w:val="28"/>
        </w:rPr>
      </w:pPr>
      <w:r>
        <w:rPr>
          <w:rFonts w:ascii="Helvetica" w:hAnsi="Helvetica" w:cs="Helvetica"/>
          <w:sz w:val="28"/>
          <w:szCs w:val="28"/>
        </w:rPr>
        <w:t>L184: I assume the reported resolution is obtained after correcting for signal size as in Fig.10 - please make this explicit in the text, as it is relevant for the practical implementation.</w:t>
      </w:r>
    </w:p>
    <w:p w14:paraId="60919223" w14:textId="1B83D5E1" w:rsidR="00522E56" w:rsidRPr="00522E56" w:rsidRDefault="00522E56" w:rsidP="00522E56">
      <w:pPr>
        <w:pStyle w:val="ListParagraph"/>
        <w:widowControl w:val="0"/>
        <w:numPr>
          <w:ilvl w:val="0"/>
          <w:numId w:val="2"/>
        </w:numPr>
        <w:autoSpaceDE w:val="0"/>
        <w:autoSpaceDN w:val="0"/>
        <w:adjustRightInd w:val="0"/>
        <w:rPr>
          <w:rFonts w:ascii="Helvetica" w:hAnsi="Helvetica" w:cs="Helvetica"/>
          <w:b/>
          <w:color w:val="FF0000"/>
          <w:sz w:val="28"/>
          <w:szCs w:val="28"/>
        </w:rPr>
      </w:pPr>
      <w:r w:rsidRPr="00522E56">
        <w:rPr>
          <w:rFonts w:ascii="Helvetica" w:hAnsi="Helvetica" w:cs="Helvetica"/>
          <w:b/>
          <w:color w:val="FF0000"/>
          <w:sz w:val="28"/>
          <w:szCs w:val="28"/>
        </w:rPr>
        <w:t xml:space="preserve">See above. We have clarified that all plots are made after correction. </w:t>
      </w:r>
    </w:p>
    <w:p w14:paraId="57261700" w14:textId="77777777" w:rsidR="00C04AEC" w:rsidRDefault="00C04AEC" w:rsidP="00C04AEC">
      <w:pPr>
        <w:widowControl w:val="0"/>
        <w:autoSpaceDE w:val="0"/>
        <w:autoSpaceDN w:val="0"/>
        <w:adjustRightInd w:val="0"/>
        <w:rPr>
          <w:rFonts w:ascii="Helvetica" w:hAnsi="Helvetica" w:cs="Helvetica"/>
          <w:sz w:val="28"/>
          <w:szCs w:val="28"/>
        </w:rPr>
      </w:pPr>
    </w:p>
    <w:p w14:paraId="6B4D3D87" w14:textId="77777777" w:rsidR="00C04AEC" w:rsidRDefault="00C04AEC" w:rsidP="00C04AEC">
      <w:pPr>
        <w:widowControl w:val="0"/>
        <w:autoSpaceDE w:val="0"/>
        <w:autoSpaceDN w:val="0"/>
        <w:adjustRightInd w:val="0"/>
        <w:rPr>
          <w:rFonts w:ascii="Helvetica" w:hAnsi="Helvetica" w:cs="Helvetica"/>
          <w:sz w:val="28"/>
          <w:szCs w:val="28"/>
        </w:rPr>
      </w:pPr>
      <w:r>
        <w:rPr>
          <w:rFonts w:ascii="Helvetica" w:hAnsi="Helvetica" w:cs="Helvetica"/>
          <w:sz w:val="28"/>
          <w:szCs w:val="28"/>
        </w:rPr>
        <w:t>L188: again it is necessary to explicitly say whether the data in Fig. 11 are already corrected for the effect of Fig.10; and to specify the beam energy as well.</w:t>
      </w:r>
    </w:p>
    <w:p w14:paraId="622E2DD2" w14:textId="1A9D8E8C" w:rsidR="00DC05BD" w:rsidRPr="00DC05BD" w:rsidRDefault="00DC05BD" w:rsidP="00DC05BD">
      <w:pPr>
        <w:pStyle w:val="ListParagraph"/>
        <w:widowControl w:val="0"/>
        <w:numPr>
          <w:ilvl w:val="0"/>
          <w:numId w:val="2"/>
        </w:numPr>
        <w:autoSpaceDE w:val="0"/>
        <w:autoSpaceDN w:val="0"/>
        <w:adjustRightInd w:val="0"/>
        <w:rPr>
          <w:rFonts w:ascii="Helvetica" w:hAnsi="Helvetica" w:cs="Helvetica"/>
          <w:b/>
          <w:color w:val="FF0000"/>
          <w:sz w:val="28"/>
          <w:szCs w:val="28"/>
        </w:rPr>
      </w:pPr>
      <w:r w:rsidRPr="00BD2C1A">
        <w:rPr>
          <w:rFonts w:ascii="Helvetica" w:hAnsi="Helvetica" w:cs="Helvetica"/>
          <w:b/>
          <w:color w:val="FF0000"/>
          <w:sz w:val="28"/>
          <w:szCs w:val="28"/>
        </w:rPr>
        <w:t>Done</w:t>
      </w:r>
    </w:p>
    <w:p w14:paraId="0D3E5EC7" w14:textId="77777777" w:rsidR="00C04AEC" w:rsidRDefault="00C04AEC" w:rsidP="00C04AEC">
      <w:pPr>
        <w:widowControl w:val="0"/>
        <w:autoSpaceDE w:val="0"/>
        <w:autoSpaceDN w:val="0"/>
        <w:adjustRightInd w:val="0"/>
        <w:rPr>
          <w:rFonts w:ascii="Helvetica" w:hAnsi="Helvetica" w:cs="Helvetica"/>
          <w:sz w:val="28"/>
          <w:szCs w:val="28"/>
        </w:rPr>
      </w:pPr>
    </w:p>
    <w:p w14:paraId="085D2F60" w14:textId="77777777" w:rsidR="00FF2F80" w:rsidRDefault="00C04AEC" w:rsidP="00C04AEC">
      <w:pPr>
        <w:widowControl w:val="0"/>
        <w:autoSpaceDE w:val="0"/>
        <w:autoSpaceDN w:val="0"/>
        <w:adjustRightInd w:val="0"/>
        <w:rPr>
          <w:rFonts w:ascii="Helvetica" w:hAnsi="Helvetica" w:cs="Helvetica"/>
          <w:sz w:val="28"/>
          <w:szCs w:val="28"/>
        </w:rPr>
      </w:pPr>
      <w:r>
        <w:rPr>
          <w:rFonts w:ascii="Helvetica" w:hAnsi="Helvetica" w:cs="Helvetica"/>
          <w:sz w:val="28"/>
          <w:szCs w:val="28"/>
        </w:rPr>
        <w:t xml:space="preserve">L212-L220: in the final discussion, the need for a correction based on the size of the signal to achieve the quoted time resolution should be mentioned, and some comment made about its possible implementation. </w:t>
      </w:r>
    </w:p>
    <w:p w14:paraId="4B5513C1" w14:textId="059EECA6" w:rsidR="006F3FCD" w:rsidRPr="003456C2" w:rsidRDefault="006F3FCD" w:rsidP="003456C2">
      <w:pPr>
        <w:pStyle w:val="ListParagraph"/>
        <w:widowControl w:val="0"/>
        <w:numPr>
          <w:ilvl w:val="0"/>
          <w:numId w:val="2"/>
        </w:numPr>
        <w:autoSpaceDE w:val="0"/>
        <w:autoSpaceDN w:val="0"/>
        <w:adjustRightInd w:val="0"/>
        <w:rPr>
          <w:rFonts w:ascii="Helvetica" w:hAnsi="Helvetica" w:cs="Helvetica"/>
          <w:b/>
          <w:color w:val="FF0000"/>
          <w:sz w:val="28"/>
          <w:szCs w:val="28"/>
        </w:rPr>
      </w:pPr>
      <w:r>
        <w:rPr>
          <w:rFonts w:ascii="Helvetica" w:hAnsi="Helvetica" w:cs="Helvetica"/>
          <w:b/>
          <w:color w:val="FF0000"/>
          <w:sz w:val="28"/>
          <w:szCs w:val="28"/>
        </w:rPr>
        <w:t>We also added a sentence “</w:t>
      </w:r>
      <w:r w:rsidR="009B6C8F" w:rsidRPr="009B6C8F">
        <w:rPr>
          <w:rFonts w:ascii="Helvetica" w:hAnsi="Helvetica" w:cs="Helvetica"/>
          <w:b/>
          <w:color w:val="FF0000"/>
          <w:sz w:val="28"/>
          <w:szCs w:val="28"/>
        </w:rPr>
        <w:t>We find that the time response of the</w:t>
      </w:r>
      <w:r w:rsidR="003456C2">
        <w:rPr>
          <w:rFonts w:ascii="Helvetica" w:hAnsi="Helvetica" w:cs="Helvetica"/>
          <w:b/>
          <w:color w:val="FF0000"/>
          <w:sz w:val="28"/>
          <w:szCs w:val="28"/>
        </w:rPr>
        <w:t xml:space="preserve"> </w:t>
      </w:r>
      <w:r w:rsidR="009B6C8F" w:rsidRPr="003456C2">
        <w:rPr>
          <w:rFonts w:ascii="Helvetica" w:hAnsi="Helvetica" w:cs="Helvetica"/>
          <w:b/>
          <w:color w:val="FF0000"/>
          <w:sz w:val="28"/>
          <w:szCs w:val="28"/>
        </w:rPr>
        <w:t>amplifier needs to be well calibrated in order to achieve this result</w:t>
      </w:r>
      <w:r w:rsidRPr="003456C2">
        <w:rPr>
          <w:rFonts w:ascii="Helvetica" w:hAnsi="Helvetica" w:cs="Helvetica"/>
          <w:b/>
          <w:color w:val="FF0000"/>
          <w:sz w:val="28"/>
          <w:szCs w:val="28"/>
        </w:rPr>
        <w:t>”</w:t>
      </w:r>
    </w:p>
    <w:p w14:paraId="66D2F636" w14:textId="77777777" w:rsidR="00FF2F80" w:rsidRDefault="00FF2F80" w:rsidP="00C04AEC">
      <w:pPr>
        <w:widowControl w:val="0"/>
        <w:autoSpaceDE w:val="0"/>
        <w:autoSpaceDN w:val="0"/>
        <w:adjustRightInd w:val="0"/>
        <w:rPr>
          <w:rFonts w:ascii="Helvetica" w:hAnsi="Helvetica" w:cs="Helvetica"/>
          <w:sz w:val="28"/>
          <w:szCs w:val="28"/>
        </w:rPr>
      </w:pPr>
    </w:p>
    <w:p w14:paraId="2CC6C027" w14:textId="79EF27B3" w:rsidR="00C04AEC" w:rsidRDefault="00C04AEC" w:rsidP="00C04AEC">
      <w:pPr>
        <w:widowControl w:val="0"/>
        <w:autoSpaceDE w:val="0"/>
        <w:autoSpaceDN w:val="0"/>
        <w:adjustRightInd w:val="0"/>
        <w:rPr>
          <w:rFonts w:ascii="Helvetica" w:hAnsi="Helvetica" w:cs="Helvetica"/>
          <w:sz w:val="28"/>
          <w:szCs w:val="28"/>
        </w:rPr>
      </w:pPr>
      <w:r>
        <w:rPr>
          <w:rFonts w:ascii="Helvetica" w:hAnsi="Helvetica" w:cs="Helvetica"/>
          <w:sz w:val="28"/>
          <w:szCs w:val="28"/>
        </w:rPr>
        <w:t xml:space="preserve">Also, could lateral leakage play any role in </w:t>
      </w:r>
      <w:r w:rsidR="00B7580B">
        <w:rPr>
          <w:rFonts w:ascii="Helvetica" w:hAnsi="Helvetica" w:cs="Helvetica"/>
          <w:sz w:val="28"/>
          <w:szCs w:val="28"/>
        </w:rPr>
        <w:t>the final achievable resolution</w:t>
      </w:r>
      <w:r>
        <w:rPr>
          <w:rFonts w:ascii="Helvetica" w:hAnsi="Helvetica" w:cs="Helvetica"/>
          <w:sz w:val="28"/>
          <w:szCs w:val="28"/>
        </w:rPr>
        <w:t>?</w:t>
      </w:r>
    </w:p>
    <w:p w14:paraId="01E55726" w14:textId="5762C5D0" w:rsidR="003C0A05" w:rsidRPr="003C0A05" w:rsidRDefault="003C0A05" w:rsidP="003C0A05">
      <w:pPr>
        <w:pStyle w:val="ListParagraph"/>
        <w:widowControl w:val="0"/>
        <w:numPr>
          <w:ilvl w:val="0"/>
          <w:numId w:val="2"/>
        </w:numPr>
        <w:autoSpaceDE w:val="0"/>
        <w:autoSpaceDN w:val="0"/>
        <w:adjustRightInd w:val="0"/>
        <w:rPr>
          <w:rFonts w:ascii="Helvetica" w:hAnsi="Helvetica" w:cs="Helvetica"/>
          <w:sz w:val="28"/>
          <w:szCs w:val="28"/>
        </w:rPr>
      </w:pPr>
      <w:r>
        <w:rPr>
          <w:rFonts w:ascii="Helvetica" w:hAnsi="Helvetica" w:cs="Helvetica"/>
          <w:b/>
          <w:color w:val="FF0000"/>
          <w:sz w:val="28"/>
          <w:szCs w:val="28"/>
        </w:rPr>
        <w:t xml:space="preserve">Yes, it can. If the shower is not well centered on the active element, the fluctuations will </w:t>
      </w:r>
      <w:r w:rsidR="00221290">
        <w:rPr>
          <w:rFonts w:ascii="Helvetica" w:hAnsi="Helvetica" w:cs="Helvetica"/>
          <w:b/>
          <w:color w:val="FF0000"/>
          <w:sz w:val="28"/>
          <w:szCs w:val="28"/>
        </w:rPr>
        <w:t>be larger. Since the Moliere radius of Tungsten is about 0.9 cm, we are able to minimize such effects.</w:t>
      </w:r>
    </w:p>
    <w:p w14:paraId="5FC6530F" w14:textId="77777777" w:rsidR="00C04AEC" w:rsidRDefault="00C04AEC" w:rsidP="00C04AEC">
      <w:pPr>
        <w:widowControl w:val="0"/>
        <w:autoSpaceDE w:val="0"/>
        <w:autoSpaceDN w:val="0"/>
        <w:adjustRightInd w:val="0"/>
        <w:rPr>
          <w:rFonts w:ascii="Helvetica" w:hAnsi="Helvetica" w:cs="Helvetica"/>
          <w:sz w:val="28"/>
          <w:szCs w:val="28"/>
        </w:rPr>
      </w:pPr>
    </w:p>
    <w:p w14:paraId="566D5DCF" w14:textId="77777777" w:rsidR="00C04AEC" w:rsidRDefault="00C04AEC" w:rsidP="00C04AEC">
      <w:pPr>
        <w:widowControl w:val="0"/>
        <w:autoSpaceDE w:val="0"/>
        <w:autoSpaceDN w:val="0"/>
        <w:adjustRightInd w:val="0"/>
        <w:rPr>
          <w:rFonts w:ascii="Helvetica" w:hAnsi="Helvetica" w:cs="Helvetica"/>
          <w:sz w:val="28"/>
          <w:szCs w:val="28"/>
        </w:rPr>
      </w:pPr>
      <w:r>
        <w:rPr>
          <w:rFonts w:ascii="Helvetica" w:hAnsi="Helvetica" w:cs="Helvetica"/>
          <w:sz w:val="28"/>
          <w:szCs w:val="28"/>
        </w:rPr>
        <w:t>L222 please comment on the comparison of the quoted result with previous literature.</w:t>
      </w:r>
    </w:p>
    <w:p w14:paraId="3859AE6B" w14:textId="5C1B24C6" w:rsidR="00042EC3" w:rsidRPr="00042EC3" w:rsidRDefault="001A48C4" w:rsidP="00042EC3">
      <w:pPr>
        <w:pStyle w:val="ListParagraph"/>
        <w:widowControl w:val="0"/>
        <w:numPr>
          <w:ilvl w:val="0"/>
          <w:numId w:val="2"/>
        </w:numPr>
        <w:autoSpaceDE w:val="0"/>
        <w:autoSpaceDN w:val="0"/>
        <w:adjustRightInd w:val="0"/>
        <w:rPr>
          <w:rFonts w:ascii="Helvetica" w:hAnsi="Helvetica" w:cs="Helvetica"/>
          <w:b/>
          <w:sz w:val="28"/>
          <w:szCs w:val="28"/>
        </w:rPr>
      </w:pPr>
      <w:r>
        <w:rPr>
          <w:rFonts w:ascii="Helvetica" w:hAnsi="Helvetica" w:cs="Helvetica"/>
          <w:b/>
          <w:color w:val="FF0000"/>
          <w:sz w:val="28"/>
          <w:szCs w:val="28"/>
        </w:rPr>
        <w:t>TODO: add reference from CERN testbeam</w:t>
      </w:r>
    </w:p>
    <w:p w14:paraId="3CB4B59A" w14:textId="77777777" w:rsidR="0097137D" w:rsidRDefault="00C04AEC">
      <w:r>
        <w:softHyphen/>
      </w:r>
      <w:r>
        <w:softHyphen/>
      </w:r>
      <w:r>
        <w:softHyphen/>
      </w:r>
      <w:r>
        <w:softHyphen/>
      </w:r>
      <w:r>
        <w:softHyphen/>
      </w:r>
    </w:p>
    <w:sectPr w:rsidR="0097137D" w:rsidSect="00B700C8">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F448C9"/>
    <w:multiLevelType w:val="hybridMultilevel"/>
    <w:tmpl w:val="27FEB2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B9F5BB8"/>
    <w:multiLevelType w:val="hybridMultilevel"/>
    <w:tmpl w:val="AC98C9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4AEC"/>
    <w:rsid w:val="00042EC3"/>
    <w:rsid w:val="0005795A"/>
    <w:rsid w:val="00066A64"/>
    <w:rsid w:val="000B4F9E"/>
    <w:rsid w:val="000F32F1"/>
    <w:rsid w:val="00104AA5"/>
    <w:rsid w:val="0010619B"/>
    <w:rsid w:val="00167AF8"/>
    <w:rsid w:val="00180354"/>
    <w:rsid w:val="001A4126"/>
    <w:rsid w:val="001A48C4"/>
    <w:rsid w:val="001C1AC5"/>
    <w:rsid w:val="001C5123"/>
    <w:rsid w:val="00204BA3"/>
    <w:rsid w:val="00221290"/>
    <w:rsid w:val="002304D3"/>
    <w:rsid w:val="00275BCF"/>
    <w:rsid w:val="0028187D"/>
    <w:rsid w:val="00281F88"/>
    <w:rsid w:val="00283AA1"/>
    <w:rsid w:val="002979B0"/>
    <w:rsid w:val="002A1EF4"/>
    <w:rsid w:val="00304476"/>
    <w:rsid w:val="003456C2"/>
    <w:rsid w:val="00374CB7"/>
    <w:rsid w:val="00382092"/>
    <w:rsid w:val="003A4D31"/>
    <w:rsid w:val="003C0A05"/>
    <w:rsid w:val="003E7B7E"/>
    <w:rsid w:val="003F7C87"/>
    <w:rsid w:val="004A4561"/>
    <w:rsid w:val="004E484F"/>
    <w:rsid w:val="0050328B"/>
    <w:rsid w:val="00522E56"/>
    <w:rsid w:val="005267B8"/>
    <w:rsid w:val="005E22AB"/>
    <w:rsid w:val="006F3FCD"/>
    <w:rsid w:val="00713912"/>
    <w:rsid w:val="00780E55"/>
    <w:rsid w:val="007D3335"/>
    <w:rsid w:val="00821BE7"/>
    <w:rsid w:val="00824C5B"/>
    <w:rsid w:val="00845718"/>
    <w:rsid w:val="008A63EC"/>
    <w:rsid w:val="0097137D"/>
    <w:rsid w:val="009B6C8F"/>
    <w:rsid w:val="00A506F2"/>
    <w:rsid w:val="00A95A69"/>
    <w:rsid w:val="00B1441C"/>
    <w:rsid w:val="00B22A28"/>
    <w:rsid w:val="00B3730C"/>
    <w:rsid w:val="00B7580B"/>
    <w:rsid w:val="00BB61E8"/>
    <w:rsid w:val="00BC12BA"/>
    <w:rsid w:val="00BD2C1A"/>
    <w:rsid w:val="00BF2BD4"/>
    <w:rsid w:val="00C04AEC"/>
    <w:rsid w:val="00C06FC4"/>
    <w:rsid w:val="00C27A7F"/>
    <w:rsid w:val="00C31C02"/>
    <w:rsid w:val="00C90181"/>
    <w:rsid w:val="00CA5EDA"/>
    <w:rsid w:val="00CB6495"/>
    <w:rsid w:val="00D27DEB"/>
    <w:rsid w:val="00D30A5C"/>
    <w:rsid w:val="00D30AD5"/>
    <w:rsid w:val="00D70BFF"/>
    <w:rsid w:val="00DA6516"/>
    <w:rsid w:val="00DC05BD"/>
    <w:rsid w:val="00E02554"/>
    <w:rsid w:val="00E24B67"/>
    <w:rsid w:val="00E53152"/>
    <w:rsid w:val="00E55155"/>
    <w:rsid w:val="00E75449"/>
    <w:rsid w:val="00EC1995"/>
    <w:rsid w:val="00EC3B16"/>
    <w:rsid w:val="00EE0AB4"/>
    <w:rsid w:val="00F32DB7"/>
    <w:rsid w:val="00F73841"/>
    <w:rsid w:val="00F84362"/>
    <w:rsid w:val="00FA1163"/>
    <w:rsid w:val="00FF2F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79A7EC1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31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4</Pages>
  <Words>870</Words>
  <Characters>4960</Characters>
  <Application>Microsoft Macintosh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5819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37</cp:revision>
  <dcterms:created xsi:type="dcterms:W3CDTF">2016-03-11T15:45:00Z</dcterms:created>
  <dcterms:modified xsi:type="dcterms:W3CDTF">2016-03-12T22:56:00Z</dcterms:modified>
</cp:coreProperties>
</file>