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0D10" w:rsidRDefault="00000000">
      <w:pPr>
        <w:pStyle w:val="1"/>
        <w:ind w:hanging="270"/>
      </w:pPr>
      <w:bookmarkStart w:id="0" w:name="_dxupz8dzwcrx" w:colFirst="0" w:colLast="0"/>
      <w:bookmarkEnd w:id="0"/>
      <w:r>
        <w:t>ASSIGNMENT 2 (INDIVIDUAL)</w:t>
      </w:r>
    </w:p>
    <w:bookmarkStart w:id="1" w:name="_kd8uo7xutay3" w:colFirst="0" w:colLast="0"/>
    <w:bookmarkEnd w:id="1"/>
    <w:p w:rsidR="00AC1628" w:rsidRPr="00AC1628" w:rsidRDefault="001C50E7" w:rsidP="001C50E7">
      <w:pPr>
        <w:pStyle w:val="a3"/>
        <w:spacing w:before="240" w:after="360"/>
        <w:ind w:hanging="270"/>
        <w:rPr>
          <w:color w:val="B31B1B"/>
          <w:sz w:val="68"/>
          <w:szCs w:val="68"/>
          <w:lang w:val="en-US"/>
        </w:rPr>
      </w:pPr>
      <w:r>
        <w:rPr>
          <w:noProof/>
        </w:rPr>
        <mc:AlternateContent>
          <mc:Choice Requires="wps">
            <w:drawing>
              <wp:anchor distT="0" distB="0" distL="114300" distR="114300" simplePos="0" relativeHeight="251659264" behindDoc="0" locked="0" layoutInCell="1" hidden="0" allowOverlap="1" wp14:anchorId="69CA4C9F" wp14:editId="10EA50CC">
                <wp:simplePos x="0" y="0"/>
                <wp:positionH relativeFrom="column">
                  <wp:posOffset>-142240</wp:posOffset>
                </wp:positionH>
                <wp:positionV relativeFrom="paragraph">
                  <wp:posOffset>797348</wp:posOffset>
                </wp:positionV>
                <wp:extent cx="6400800" cy="0"/>
                <wp:effectExtent l="0" t="12700" r="25400" b="25400"/>
                <wp:wrapNone/>
                <wp:docPr id="8" name="Straight Arrow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straightConnector1">
                          <a:avLst/>
                        </a:prstGeom>
                        <a:noFill/>
                        <a:ln w="38100" cap="flat" cmpd="sng">
                          <a:solidFill>
                            <a:schemeClr val="bg2"/>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260D7010" id="_x0000_t32" coordsize="21600,21600" o:spt="32" o:oned="t" path="m,l21600,21600e" filled="f">
                <v:path arrowok="t" fillok="f" o:connecttype="none"/>
                <o:lock v:ext="edit" shapetype="t"/>
              </v:shapetype>
              <v:shape id="Straight Arrow Connector 8" o:spid="_x0000_s1026" type="#_x0000_t32" style="position:absolute;margin-left:-11.2pt;margin-top:62.8pt;width:7in;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flxAEAAIoDAAAOAAAAZHJzL2Uyb0RvYy54bWysU02P2yAQvVfqf0DcN3ay1Sqy4uwh6fZS&#10;tSu1/QETwDYSMIihcfLvO5DdpB+HSlV9wHhg3rx587x5PHknjiaRxdDL5aKVwgSF2oaxl9++Pt2t&#10;paAMQYPDYHp5NiQft2/fbObYmRVO6LRJgkECdXPs5ZRz7JqG1GQ80AKjCXw4YPKQ+TONjU4wM7p3&#10;zaptH5oZk44JlSHi6P5yKLcVfxiMyp+HgUwWrpfMLdc11fVQ1ma7gW5MECerXmjAP7DwYAMXvULt&#10;IYP4nuwfUN6qhIRDXij0DQ6DVab2wN0s29+6+TJBNLUXFofiVSb6f7Dq03EXnhPLMEfqKD6n0sVp&#10;SL68mZ84VbHOV7HMKQvFwYd3bbtuWVP1etbcEmOi/MGgF2XTS8oJ7DjlHYbAI8G0rGLB8SNlLs2J&#10;rwmlasAn61ydjAti7uX9elkLARtkcJC5po+aYcNYcQid1SWnZFfrmJ1L4gg89MO4KkPmEr/cKvX2&#10;QNPlUj26eMHbzIZ01veSu+PnEp4M6PdBi3yO7OLAXpaFGXkpnGHn86YSzmDd3+8xGxeY1E3zsjug&#10;PtdR1DgPvNJ+MWdx1M/fNfv2C21/AAAA//8DAFBLAwQUAAYACAAAACEAL4Jc4t8AAAALAQAADwAA&#10;AGRycy9kb3ducmV2LnhtbEyPwU7DMBBE70j8g7VIXFDrEKAtIU6FkEAcyqGFD3DiJY6w11HsNoGv&#10;ZytVgtvuzmj2TbmevBMHHGIXSMH1PAOB1ATTUavg4/15tgIRkyajXSBU8I0R1tX5WakLE0ba4mGX&#10;WsEhFAutwKbUF1LGxqLXcR56JNY+w+B14nVopRn0yOHeyTzLFtLrjviD1T0+WWy+dnuvYLkdN5vs&#10;5jW42v+0Ft/81bJ/UeryYnp8AJFwSn9mOOIzOlTMVIc9mSicglme37KVhfxuAYId96vjUJ8usirl&#10;/w7VLwAAAP//AwBQSwECLQAUAAYACAAAACEAtoM4kv4AAADhAQAAEwAAAAAAAAAAAAAAAAAAAAAA&#10;W0NvbnRlbnRfVHlwZXNdLnhtbFBLAQItABQABgAIAAAAIQA4/SH/1gAAAJQBAAALAAAAAAAAAAAA&#10;AAAAAC8BAABfcmVscy8ucmVsc1BLAQItABQABgAIAAAAIQBPPNflxAEAAIoDAAAOAAAAAAAAAAAA&#10;AAAAAC4CAABkcnMvZTJvRG9jLnhtbFBLAQItABQABgAIAAAAIQAvglzi3wAAAAsBAAAPAAAAAAAA&#10;AAAAAAAAAB4EAABkcnMvZG93bnJldi54bWxQSwUGAAAAAAQABADzAAAAKgUAAAAA&#10;" strokecolor="#eeece1 [3214]" strokeweight="3pt">
                <v:stroke startarrowwidth="narrow" startarrowlength="short" endarrowwidth="narrow" endarrowlength="short" joinstyle="miter"/>
              </v:shape>
            </w:pict>
          </mc:Fallback>
        </mc:AlternateContent>
      </w:r>
      <w:r w:rsidR="00AC1628" w:rsidRPr="00AC1628">
        <w:rPr>
          <w:color w:val="B31B1B"/>
          <w:sz w:val="68"/>
          <w:szCs w:val="68"/>
          <w:lang w:val="en-US"/>
        </w:rPr>
        <w:t>The Subway Review</w:t>
      </w:r>
      <w:r w:rsidR="00AC1628">
        <w:rPr>
          <w:color w:val="B31B1B"/>
          <w:sz w:val="68"/>
          <w:szCs w:val="68"/>
          <w:lang w:val="en-US"/>
        </w:rPr>
        <w:t>s Problem</w:t>
      </w:r>
    </w:p>
    <w:p w:rsidR="005B0D10" w:rsidRDefault="00000000">
      <w:pPr>
        <w:pStyle w:val="2"/>
        <w:ind w:hanging="270"/>
        <w:rPr>
          <w:color w:val="373F47"/>
          <w:sz w:val="24"/>
          <w:szCs w:val="24"/>
        </w:rPr>
      </w:pPr>
      <w:bookmarkStart w:id="2" w:name="_3slyljfzi8bb" w:colFirst="0" w:colLast="0"/>
      <w:bookmarkEnd w:id="2"/>
      <w:r>
        <w:t>Instructions</w:t>
      </w:r>
    </w:p>
    <w:p w:rsidR="005B0D10" w:rsidRDefault="00000000" w:rsidP="001C50E7">
      <w:pPr>
        <w:spacing w:before="60" w:after="240" w:line="314" w:lineRule="auto"/>
        <w:ind w:left="-280" w:right="-440" w:firstLine="10"/>
        <w:rPr>
          <w:color w:val="373F47"/>
          <w:sz w:val="24"/>
          <w:szCs w:val="24"/>
        </w:rPr>
      </w:pPr>
      <w:r>
        <w:rPr>
          <w:color w:val="373F47"/>
          <w:sz w:val="24"/>
          <w:szCs w:val="24"/>
        </w:rPr>
        <w:t>This graded assignment is based on reviews shared by customers on the Yelp platform. The data is released by Yelp for academic use and can be found</w:t>
      </w:r>
      <w:r w:rsidR="001C50E7">
        <w:rPr>
          <w:color w:val="373F47"/>
          <w:sz w:val="24"/>
          <w:szCs w:val="24"/>
        </w:rPr>
        <w:t xml:space="preserve"> at</w:t>
      </w:r>
      <w:r>
        <w:rPr>
          <w:color w:val="373F47"/>
          <w:sz w:val="24"/>
          <w:szCs w:val="24"/>
        </w:rPr>
        <w:t xml:space="preserve"> </w:t>
      </w:r>
      <w:hyperlink r:id="rId7">
        <w:r w:rsidR="001C50E7">
          <w:rPr>
            <w:color w:val="1155CC"/>
            <w:sz w:val="24"/>
            <w:szCs w:val="24"/>
            <w:u w:val="single"/>
          </w:rPr>
          <w:t>Yelp Open Dataset</w:t>
        </w:r>
      </w:hyperlink>
      <w:r>
        <w:rPr>
          <w:color w:val="373F47"/>
          <w:sz w:val="24"/>
          <w:szCs w:val="24"/>
        </w:rPr>
        <w:t xml:space="preserve">. A subset </w:t>
      </w:r>
      <w:r w:rsidR="001C50E7">
        <w:rPr>
          <w:color w:val="373F47"/>
          <w:sz w:val="24"/>
          <w:szCs w:val="24"/>
        </w:rPr>
        <w:br/>
      </w:r>
      <w:r>
        <w:rPr>
          <w:color w:val="373F47"/>
          <w:sz w:val="24"/>
          <w:szCs w:val="24"/>
        </w:rPr>
        <w:t xml:space="preserve">of data is being shared with you for academic use. Please read the </w:t>
      </w:r>
      <w:hyperlink r:id="rId8">
        <w:r w:rsidR="001C50E7">
          <w:rPr>
            <w:color w:val="1155CC"/>
            <w:sz w:val="24"/>
            <w:szCs w:val="24"/>
            <w:u w:val="single"/>
          </w:rPr>
          <w:t>Yelp Dataset Terms of Use</w:t>
        </w:r>
      </w:hyperlink>
      <w:r>
        <w:rPr>
          <w:color w:val="373F47"/>
          <w:sz w:val="24"/>
          <w:szCs w:val="24"/>
        </w:rPr>
        <w:t xml:space="preserve"> before proceeding </w:t>
      </w:r>
      <w:r w:rsidR="001C50E7">
        <w:rPr>
          <w:color w:val="373F47"/>
          <w:sz w:val="24"/>
          <w:szCs w:val="24"/>
        </w:rPr>
        <w:t>with</w:t>
      </w:r>
      <w:r>
        <w:rPr>
          <w:color w:val="373F47"/>
          <w:sz w:val="24"/>
          <w:szCs w:val="24"/>
        </w:rPr>
        <w:t xml:space="preserve"> the assignment. </w:t>
      </w:r>
    </w:p>
    <w:p w:rsidR="005B0D10" w:rsidRDefault="00000000" w:rsidP="001C50E7">
      <w:pPr>
        <w:spacing w:before="60" w:after="240" w:line="314" w:lineRule="auto"/>
        <w:ind w:left="-280" w:right="-440" w:firstLine="10"/>
        <w:rPr>
          <w:color w:val="373F47"/>
          <w:sz w:val="24"/>
          <w:szCs w:val="24"/>
        </w:rPr>
      </w:pPr>
      <w:r>
        <w:rPr>
          <w:color w:val="373F47"/>
          <w:sz w:val="24"/>
          <w:szCs w:val="24"/>
        </w:rPr>
        <w:t xml:space="preserve">The assignment uses names of real companies and individuals as they appear in the dataset. </w:t>
      </w:r>
      <w:r w:rsidR="001C50E7">
        <w:rPr>
          <w:color w:val="373F47"/>
          <w:sz w:val="24"/>
          <w:szCs w:val="24"/>
        </w:rPr>
        <w:t>T</w:t>
      </w:r>
      <w:r>
        <w:rPr>
          <w:color w:val="373F47"/>
          <w:sz w:val="24"/>
          <w:szCs w:val="24"/>
        </w:rPr>
        <w:t>he context laid out</w:t>
      </w:r>
      <w:r w:rsidR="001C50E7">
        <w:rPr>
          <w:color w:val="373F47"/>
          <w:sz w:val="24"/>
          <w:szCs w:val="24"/>
        </w:rPr>
        <w:t>, however,</w:t>
      </w:r>
      <w:r>
        <w:rPr>
          <w:color w:val="373F47"/>
          <w:sz w:val="24"/>
          <w:szCs w:val="24"/>
        </w:rPr>
        <w:t xml:space="preserve"> is purely fictitious.</w:t>
      </w:r>
    </w:p>
    <w:p w:rsidR="005B0D10" w:rsidRDefault="00000000" w:rsidP="001C50E7">
      <w:pPr>
        <w:spacing w:before="60" w:after="240" w:line="314" w:lineRule="auto"/>
        <w:ind w:left="-280" w:right="-440" w:firstLine="10"/>
        <w:rPr>
          <w:color w:val="373F47"/>
          <w:sz w:val="24"/>
          <w:szCs w:val="24"/>
        </w:rPr>
      </w:pPr>
      <w:r>
        <w:rPr>
          <w:color w:val="373F47"/>
          <w:sz w:val="24"/>
          <w:szCs w:val="24"/>
        </w:rPr>
        <w:t>Except as indicated, use this document to record all your assignment work and responses to any questions. At a minimum, you will need to turn in a digital copy of this document to your instructor as part of your assignment completion. You may also have additional supporting documents that you will need to submit. Your instructor will provide feedback to help you work through your findings.</w:t>
      </w:r>
    </w:p>
    <w:p w:rsidR="005B0D10" w:rsidRDefault="00000000" w:rsidP="001C50E7">
      <w:pPr>
        <w:spacing w:before="60" w:after="240" w:line="314" w:lineRule="auto"/>
        <w:ind w:left="-280" w:right="-440" w:firstLine="10"/>
        <w:rPr>
          <w:color w:val="373F47"/>
          <w:sz w:val="24"/>
          <w:szCs w:val="24"/>
        </w:rPr>
      </w:pPr>
      <w:r>
        <w:rPr>
          <w:b/>
          <w:color w:val="373F47"/>
          <w:sz w:val="24"/>
          <w:szCs w:val="24"/>
        </w:rPr>
        <w:t xml:space="preserve">Note: </w:t>
      </w:r>
      <w:r>
        <w:rPr>
          <w:color w:val="373F47"/>
          <w:sz w:val="24"/>
          <w:szCs w:val="24"/>
        </w:rPr>
        <w:t xml:space="preserve">Though your work will only be seen by those grading the course and will not be used </w:t>
      </w:r>
      <w:r w:rsidR="00AD6B54">
        <w:rPr>
          <w:color w:val="373F47"/>
          <w:sz w:val="24"/>
          <w:szCs w:val="24"/>
        </w:rPr>
        <w:br/>
      </w:r>
      <w:r>
        <w:rPr>
          <w:color w:val="373F47"/>
          <w:sz w:val="24"/>
          <w:szCs w:val="24"/>
        </w:rPr>
        <w:t>or shared outside the course, you should take care to obscure any information you feel might be of a sensitive or confidential nature.</w:t>
      </w:r>
    </w:p>
    <w:p w:rsidR="005B0D10" w:rsidRPr="001C50E7" w:rsidRDefault="00000000" w:rsidP="001C50E7">
      <w:pPr>
        <w:spacing w:before="60" w:after="360" w:line="314" w:lineRule="auto"/>
        <w:ind w:left="-280" w:right="-440" w:firstLine="10"/>
        <w:rPr>
          <w:i/>
          <w:color w:val="373F47"/>
          <w:sz w:val="24"/>
          <w:szCs w:val="24"/>
        </w:rPr>
      </w:pPr>
      <w:r>
        <w:rPr>
          <w:i/>
          <w:color w:val="373F47"/>
          <w:sz w:val="24"/>
          <w:szCs w:val="24"/>
        </w:rPr>
        <w:t xml:space="preserve">Complete each assignment part below. Wait to submit the assignment until all parts are complete. Directions to submit your assignment can be found on the assignment page in </w:t>
      </w:r>
      <w:r w:rsidR="00AD6B54">
        <w:rPr>
          <w:i/>
          <w:color w:val="373F47"/>
          <w:sz w:val="24"/>
          <w:szCs w:val="24"/>
        </w:rPr>
        <w:br/>
      </w:r>
      <w:r w:rsidR="001C50E7">
        <w:rPr>
          <w:i/>
          <w:color w:val="373F47"/>
          <w:sz w:val="24"/>
          <w:szCs w:val="24"/>
        </w:rPr>
        <w:t>the</w:t>
      </w:r>
      <w:r>
        <w:rPr>
          <w:i/>
          <w:color w:val="373F47"/>
          <w:sz w:val="24"/>
          <w:szCs w:val="24"/>
        </w:rPr>
        <w:t xml:space="preserve"> </w:t>
      </w:r>
      <w:r w:rsidR="001C50E7">
        <w:rPr>
          <w:i/>
          <w:color w:val="373F47"/>
          <w:sz w:val="24"/>
          <w:szCs w:val="24"/>
        </w:rPr>
        <w:t>unit</w:t>
      </w:r>
      <w:r>
        <w:rPr>
          <w:i/>
          <w:color w:val="373F47"/>
          <w:sz w:val="24"/>
          <w:szCs w:val="24"/>
        </w:rPr>
        <w:t xml:space="preserve">. Information about the grading rubric is available on the assignment page online. </w:t>
      </w:r>
      <w:r w:rsidR="00AD6B54">
        <w:rPr>
          <w:i/>
          <w:color w:val="373F47"/>
          <w:sz w:val="24"/>
          <w:szCs w:val="24"/>
        </w:rPr>
        <w:br/>
      </w:r>
      <w:r>
        <w:rPr>
          <w:i/>
          <w:color w:val="373F47"/>
          <w:sz w:val="24"/>
          <w:szCs w:val="24"/>
        </w:rPr>
        <w:t>Do not hesitate to contact your instructor if you have any questions about the assignment.</w:t>
      </w:r>
    </w:p>
    <w:p w:rsidR="005B0D10" w:rsidRDefault="00000000">
      <w:r>
        <w:br w:type="page"/>
      </w:r>
    </w:p>
    <w:p w:rsidR="005B0D10" w:rsidRDefault="00000000">
      <w:pPr>
        <w:pStyle w:val="1"/>
      </w:pPr>
      <w:bookmarkStart w:id="3" w:name="_9k5tu31rx3gq" w:colFirst="0" w:colLast="0"/>
      <w:bookmarkEnd w:id="3"/>
      <w:r>
        <w:lastRenderedPageBreak/>
        <w:t>Part One</w:t>
      </w:r>
    </w:p>
    <w:p w:rsidR="005B0D10" w:rsidRDefault="00000000" w:rsidP="00D10DC1">
      <w:pPr>
        <w:pStyle w:val="a3"/>
        <w:spacing w:before="240" w:after="360" w:line="240" w:lineRule="auto"/>
        <w:rPr>
          <w:color w:val="000000"/>
        </w:rPr>
      </w:pPr>
      <w:bookmarkStart w:id="4" w:name="_yv0n1lwm0ury" w:colFirst="0" w:colLast="0"/>
      <w:bookmarkEnd w:id="4"/>
      <w:r>
        <w:rPr>
          <w:color w:val="B31B1B"/>
          <w:sz w:val="48"/>
          <w:szCs w:val="48"/>
        </w:rPr>
        <w:t>Problem Set</w:t>
      </w:r>
      <w:r w:rsidR="00AC1628">
        <w:rPr>
          <w:color w:val="B31B1B"/>
          <w:sz w:val="48"/>
          <w:szCs w:val="48"/>
        </w:rPr>
        <w:t>u</w:t>
      </w:r>
      <w:r>
        <w:rPr>
          <w:color w:val="B31B1B"/>
          <w:sz w:val="48"/>
          <w:szCs w:val="48"/>
        </w:rPr>
        <w:t>p</w:t>
      </w:r>
    </w:p>
    <w:p w:rsidR="005B0D10" w:rsidRDefault="00AD6B54" w:rsidP="00AD6B54">
      <w:pPr>
        <w:spacing w:after="160" w:line="288" w:lineRule="auto"/>
        <w:ind w:right="-360"/>
        <w:rPr>
          <w:color w:val="373F47"/>
          <w:sz w:val="24"/>
          <w:szCs w:val="24"/>
        </w:rPr>
      </w:pPr>
      <w:r>
        <w:rPr>
          <w:color w:val="373F47"/>
          <w:sz w:val="24"/>
          <w:szCs w:val="24"/>
        </w:rPr>
        <w:t xml:space="preserve">Subway CEO John Chidsey received a report from his field officer that customers are unhappy with one of </w:t>
      </w:r>
      <w:r w:rsidR="00800C13">
        <w:rPr>
          <w:color w:val="373F47"/>
          <w:sz w:val="24"/>
          <w:szCs w:val="24"/>
        </w:rPr>
        <w:t>its</w:t>
      </w:r>
      <w:r>
        <w:rPr>
          <w:color w:val="373F47"/>
          <w:sz w:val="24"/>
          <w:szCs w:val="24"/>
        </w:rPr>
        <w:t xml:space="preserve"> stores in Milford, CT, where Subway is headquartered. </w:t>
      </w:r>
      <w:r w:rsidR="00800C13">
        <w:rPr>
          <w:color w:val="373F47"/>
          <w:sz w:val="24"/>
          <w:szCs w:val="24"/>
        </w:rPr>
        <w:t>Upon</w:t>
      </w:r>
      <w:r>
        <w:rPr>
          <w:color w:val="373F47"/>
          <w:sz w:val="24"/>
          <w:szCs w:val="24"/>
        </w:rPr>
        <w:t xml:space="preserve"> check</w:t>
      </w:r>
      <w:r w:rsidR="00800C13">
        <w:rPr>
          <w:color w:val="373F47"/>
          <w:sz w:val="24"/>
          <w:szCs w:val="24"/>
        </w:rPr>
        <w:t>ing</w:t>
      </w:r>
      <w:r>
        <w:rPr>
          <w:color w:val="373F47"/>
          <w:sz w:val="24"/>
          <w:szCs w:val="24"/>
        </w:rPr>
        <w:t xml:space="preserve"> the online reviews for this store</w:t>
      </w:r>
      <w:r w:rsidR="00800C13">
        <w:rPr>
          <w:color w:val="373F47"/>
          <w:sz w:val="24"/>
          <w:szCs w:val="24"/>
        </w:rPr>
        <w:t xml:space="preserve">, he </w:t>
      </w:r>
      <w:r>
        <w:rPr>
          <w:color w:val="373F47"/>
          <w:sz w:val="24"/>
          <w:szCs w:val="24"/>
        </w:rPr>
        <w:t xml:space="preserve">finds that the average rating received by the store is 3.2/5. </w:t>
      </w:r>
      <w:r w:rsidR="00BB07EB">
        <w:rPr>
          <w:color w:val="373F47"/>
          <w:sz w:val="24"/>
          <w:szCs w:val="24"/>
        </w:rPr>
        <w:t xml:space="preserve">John </w:t>
      </w:r>
      <w:r>
        <w:rPr>
          <w:color w:val="373F47"/>
          <w:sz w:val="24"/>
          <w:szCs w:val="24"/>
        </w:rPr>
        <w:t xml:space="preserve">is concerned that if a store next to the headquarters is at 3.2/5, stores farther away might be performing even more poorly. </w:t>
      </w:r>
    </w:p>
    <w:p w:rsidR="005B0D10" w:rsidRDefault="00BB07EB" w:rsidP="00AD6B54">
      <w:pPr>
        <w:spacing w:after="160" w:line="288" w:lineRule="auto"/>
        <w:ind w:right="-360"/>
        <w:rPr>
          <w:color w:val="373F47"/>
          <w:sz w:val="24"/>
          <w:szCs w:val="24"/>
        </w:rPr>
      </w:pPr>
      <w:r>
        <w:rPr>
          <w:color w:val="373F47"/>
          <w:sz w:val="24"/>
          <w:szCs w:val="24"/>
        </w:rPr>
        <w:t xml:space="preserve">John calls for an urgent meeting of the Head of Customer Service, </w:t>
      </w:r>
      <w:r w:rsidR="00AD6B54">
        <w:rPr>
          <w:color w:val="373F47"/>
          <w:sz w:val="24"/>
          <w:szCs w:val="24"/>
        </w:rPr>
        <w:t xml:space="preserve">the </w:t>
      </w:r>
      <w:r>
        <w:rPr>
          <w:color w:val="373F47"/>
          <w:sz w:val="24"/>
          <w:szCs w:val="24"/>
        </w:rPr>
        <w:t xml:space="preserve">Head of Store Operations, </w:t>
      </w:r>
      <w:r w:rsidR="00AD6B54">
        <w:rPr>
          <w:color w:val="373F47"/>
          <w:sz w:val="24"/>
          <w:szCs w:val="24"/>
        </w:rPr>
        <w:t xml:space="preserve">the </w:t>
      </w:r>
      <w:r>
        <w:rPr>
          <w:color w:val="373F47"/>
          <w:sz w:val="24"/>
          <w:szCs w:val="24"/>
        </w:rPr>
        <w:t>Head of Social Media</w:t>
      </w:r>
      <w:r w:rsidR="00AD6B54">
        <w:rPr>
          <w:color w:val="373F47"/>
          <w:sz w:val="24"/>
          <w:szCs w:val="24"/>
        </w:rPr>
        <w:t>,</w:t>
      </w:r>
      <w:r>
        <w:rPr>
          <w:color w:val="373F47"/>
          <w:sz w:val="24"/>
          <w:szCs w:val="24"/>
        </w:rPr>
        <w:t xml:space="preserve"> and the Chief Data Scientist (your boss). He expresses his concern and urges the team to take measures to improve the average ratings received across all stores in the U.S. to 4.5/5</w:t>
      </w:r>
      <w:r w:rsidR="00AD6B54">
        <w:rPr>
          <w:color w:val="373F47"/>
          <w:sz w:val="24"/>
          <w:szCs w:val="24"/>
        </w:rPr>
        <w:t>.</w:t>
      </w:r>
    </w:p>
    <w:p w:rsidR="005B0D10" w:rsidRDefault="00000000" w:rsidP="00AD6B54">
      <w:pPr>
        <w:spacing w:after="160" w:line="288" w:lineRule="auto"/>
        <w:ind w:right="-360"/>
        <w:rPr>
          <w:color w:val="373F47"/>
          <w:sz w:val="24"/>
          <w:szCs w:val="24"/>
        </w:rPr>
      </w:pPr>
      <w:r>
        <w:rPr>
          <w:color w:val="373F47"/>
          <w:sz w:val="24"/>
          <w:szCs w:val="24"/>
        </w:rPr>
        <w:t>His team tells him not to worry by making the following statements</w:t>
      </w:r>
      <w:r w:rsidR="00AD6B54">
        <w:rPr>
          <w:color w:val="373F47"/>
          <w:sz w:val="24"/>
          <w:szCs w:val="24"/>
        </w:rPr>
        <w:t>:</w:t>
      </w:r>
      <w:r>
        <w:rPr>
          <w:color w:val="373F47"/>
          <w:sz w:val="24"/>
          <w:szCs w:val="24"/>
        </w:rPr>
        <w:t xml:space="preserve"> </w:t>
      </w:r>
    </w:p>
    <w:p w:rsidR="005B0D10" w:rsidRPr="00AD6B54" w:rsidRDefault="00000000" w:rsidP="00AD6B54">
      <w:pPr>
        <w:numPr>
          <w:ilvl w:val="0"/>
          <w:numId w:val="8"/>
        </w:numPr>
        <w:spacing w:line="288" w:lineRule="auto"/>
        <w:ind w:right="-360"/>
        <w:rPr>
          <w:iCs/>
          <w:color w:val="373F47"/>
          <w:sz w:val="24"/>
          <w:szCs w:val="24"/>
        </w:rPr>
      </w:pPr>
      <w:r w:rsidRPr="00AD6B54">
        <w:rPr>
          <w:iCs/>
          <w:color w:val="373F47"/>
          <w:sz w:val="24"/>
          <w:szCs w:val="24"/>
        </w:rPr>
        <w:t xml:space="preserve">Head of Customer Service: </w:t>
      </w:r>
      <w:r w:rsidR="00AD6B54">
        <w:rPr>
          <w:iCs/>
          <w:color w:val="373F47"/>
          <w:sz w:val="24"/>
          <w:szCs w:val="24"/>
        </w:rPr>
        <w:t>“</w:t>
      </w:r>
      <w:r w:rsidRPr="00AD6B54">
        <w:rPr>
          <w:iCs/>
          <w:color w:val="373F47"/>
          <w:sz w:val="24"/>
          <w:szCs w:val="24"/>
        </w:rPr>
        <w:t>Our ratings are gradually improving, and we will soon reach 4.5/5</w:t>
      </w:r>
      <w:r w:rsidR="00AD6B54">
        <w:rPr>
          <w:iCs/>
          <w:color w:val="373F47"/>
          <w:sz w:val="24"/>
          <w:szCs w:val="24"/>
        </w:rPr>
        <w:t>.”</w:t>
      </w:r>
    </w:p>
    <w:p w:rsidR="005B0D10" w:rsidRPr="00AD6B54" w:rsidRDefault="00000000" w:rsidP="00AD6B54">
      <w:pPr>
        <w:numPr>
          <w:ilvl w:val="0"/>
          <w:numId w:val="8"/>
        </w:numPr>
        <w:spacing w:line="288" w:lineRule="auto"/>
        <w:ind w:right="-360"/>
        <w:rPr>
          <w:iCs/>
          <w:color w:val="373F47"/>
          <w:sz w:val="24"/>
          <w:szCs w:val="24"/>
        </w:rPr>
      </w:pPr>
      <w:r w:rsidRPr="00AD6B54">
        <w:rPr>
          <w:iCs/>
          <w:color w:val="373F47"/>
          <w:sz w:val="24"/>
          <w:szCs w:val="24"/>
        </w:rPr>
        <w:t xml:space="preserve">Head of Store Operations: </w:t>
      </w:r>
      <w:r w:rsidR="00AD6B54">
        <w:rPr>
          <w:iCs/>
          <w:color w:val="373F47"/>
          <w:sz w:val="24"/>
          <w:szCs w:val="24"/>
        </w:rPr>
        <w:t>“</w:t>
      </w:r>
      <w:r w:rsidRPr="00AD6B54">
        <w:rPr>
          <w:iCs/>
          <w:color w:val="373F47"/>
          <w:sz w:val="24"/>
          <w:szCs w:val="24"/>
        </w:rPr>
        <w:t>Sandwiches are a tricky business. All sandwich chains suffer from poor customer ratings</w:t>
      </w:r>
      <w:r w:rsidR="00AD6B54">
        <w:rPr>
          <w:iCs/>
          <w:color w:val="373F47"/>
          <w:sz w:val="24"/>
          <w:szCs w:val="24"/>
        </w:rPr>
        <w:t>.”</w:t>
      </w:r>
    </w:p>
    <w:p w:rsidR="005B0D10" w:rsidRPr="00AD6B54" w:rsidRDefault="00000000" w:rsidP="00AD6B54">
      <w:pPr>
        <w:numPr>
          <w:ilvl w:val="0"/>
          <w:numId w:val="8"/>
        </w:numPr>
        <w:spacing w:line="288" w:lineRule="auto"/>
        <w:ind w:right="-360"/>
        <w:rPr>
          <w:iCs/>
          <w:color w:val="373F47"/>
          <w:sz w:val="24"/>
          <w:szCs w:val="24"/>
        </w:rPr>
      </w:pPr>
      <w:r w:rsidRPr="00AD6B54">
        <w:rPr>
          <w:iCs/>
          <w:color w:val="373F47"/>
          <w:sz w:val="24"/>
          <w:szCs w:val="24"/>
        </w:rPr>
        <w:t xml:space="preserve">Head of Social Media: </w:t>
      </w:r>
      <w:r w:rsidR="00AD6B54">
        <w:rPr>
          <w:iCs/>
          <w:color w:val="373F47"/>
          <w:sz w:val="24"/>
          <w:szCs w:val="24"/>
        </w:rPr>
        <w:t>“</w:t>
      </w:r>
      <w:r w:rsidRPr="00AD6B54">
        <w:rPr>
          <w:iCs/>
          <w:color w:val="373F47"/>
          <w:sz w:val="24"/>
          <w:szCs w:val="24"/>
        </w:rPr>
        <w:t>The goal of 4.5/5 is unreasonable for national chains like us. Only small, local, and boutique restaurants can achieve such high ratings</w:t>
      </w:r>
      <w:r w:rsidR="00AD6B54">
        <w:rPr>
          <w:iCs/>
          <w:color w:val="373F47"/>
          <w:sz w:val="24"/>
          <w:szCs w:val="24"/>
        </w:rPr>
        <w:t>.”</w:t>
      </w:r>
    </w:p>
    <w:p w:rsidR="005B0D10" w:rsidRPr="00AD6B54" w:rsidRDefault="00000000" w:rsidP="00AD6B54">
      <w:pPr>
        <w:numPr>
          <w:ilvl w:val="0"/>
          <w:numId w:val="8"/>
        </w:numPr>
        <w:spacing w:after="160" w:line="288" w:lineRule="auto"/>
        <w:ind w:right="-360"/>
        <w:rPr>
          <w:iCs/>
          <w:color w:val="373F47"/>
          <w:sz w:val="24"/>
          <w:szCs w:val="24"/>
        </w:rPr>
      </w:pPr>
      <w:r w:rsidRPr="00AD6B54">
        <w:rPr>
          <w:iCs/>
          <w:color w:val="373F47"/>
          <w:sz w:val="24"/>
          <w:szCs w:val="24"/>
        </w:rPr>
        <w:t xml:space="preserve">Chief Data Scientist: </w:t>
      </w:r>
      <w:r w:rsidR="00AD6B54">
        <w:rPr>
          <w:iCs/>
          <w:color w:val="373F47"/>
          <w:sz w:val="24"/>
          <w:szCs w:val="24"/>
        </w:rPr>
        <w:t>“</w:t>
      </w:r>
      <w:r w:rsidRPr="00AD6B54">
        <w:rPr>
          <w:iCs/>
          <w:color w:val="373F47"/>
          <w:sz w:val="24"/>
          <w:szCs w:val="24"/>
        </w:rPr>
        <w:t xml:space="preserve">It is well known that customers </w:t>
      </w:r>
      <w:r w:rsidR="00AD6B54">
        <w:rPr>
          <w:iCs/>
          <w:color w:val="373F47"/>
          <w:sz w:val="24"/>
          <w:szCs w:val="24"/>
        </w:rPr>
        <w:t>m</w:t>
      </w:r>
      <w:r w:rsidRPr="00AD6B54">
        <w:rPr>
          <w:iCs/>
          <w:color w:val="373F47"/>
          <w:sz w:val="24"/>
          <w:szCs w:val="24"/>
        </w:rPr>
        <w:t>ake the effort to give a rating only when they are either extremely angry or absolutely delighted with the service. So online ratings are not reliable</w:t>
      </w:r>
      <w:r w:rsidR="00AD6B54">
        <w:rPr>
          <w:iCs/>
          <w:color w:val="373F47"/>
          <w:sz w:val="24"/>
          <w:szCs w:val="24"/>
        </w:rPr>
        <w:t>.”</w:t>
      </w:r>
    </w:p>
    <w:p w:rsidR="005B0D10" w:rsidRDefault="00000000" w:rsidP="00AD6B54">
      <w:pPr>
        <w:spacing w:after="160" w:line="288" w:lineRule="auto"/>
        <w:ind w:right="-360"/>
        <w:jc w:val="both"/>
        <w:rPr>
          <w:color w:val="373F47"/>
          <w:sz w:val="24"/>
          <w:szCs w:val="24"/>
        </w:rPr>
      </w:pPr>
      <w:r>
        <w:rPr>
          <w:color w:val="373F47"/>
          <w:sz w:val="24"/>
          <w:szCs w:val="24"/>
        </w:rPr>
        <w:t xml:space="preserve">Your boss, the </w:t>
      </w:r>
      <w:r w:rsidR="00AD6B54">
        <w:rPr>
          <w:color w:val="373F47"/>
          <w:sz w:val="24"/>
          <w:szCs w:val="24"/>
        </w:rPr>
        <w:t>C</w:t>
      </w:r>
      <w:r>
        <w:rPr>
          <w:color w:val="373F47"/>
          <w:sz w:val="24"/>
          <w:szCs w:val="24"/>
        </w:rPr>
        <w:t xml:space="preserve">hief </w:t>
      </w:r>
      <w:r w:rsidR="00AD6B54">
        <w:rPr>
          <w:color w:val="373F47"/>
          <w:sz w:val="24"/>
          <w:szCs w:val="24"/>
        </w:rPr>
        <w:t>D</w:t>
      </w:r>
      <w:r>
        <w:rPr>
          <w:color w:val="373F47"/>
          <w:sz w:val="24"/>
          <w:szCs w:val="24"/>
        </w:rPr>
        <w:t xml:space="preserve">ata </w:t>
      </w:r>
      <w:r w:rsidR="00AD6B54">
        <w:rPr>
          <w:color w:val="373F47"/>
          <w:sz w:val="24"/>
          <w:szCs w:val="24"/>
        </w:rPr>
        <w:t>S</w:t>
      </w:r>
      <w:r>
        <w:rPr>
          <w:color w:val="373F47"/>
          <w:sz w:val="24"/>
          <w:szCs w:val="24"/>
        </w:rPr>
        <w:t xml:space="preserve">cientist, gives you two datasets </w:t>
      </w:r>
    </w:p>
    <w:p w:rsidR="005B0D10" w:rsidRPr="00AD6B54" w:rsidRDefault="00000000" w:rsidP="00AD6B54">
      <w:pPr>
        <w:numPr>
          <w:ilvl w:val="0"/>
          <w:numId w:val="9"/>
        </w:numPr>
        <w:spacing w:line="288" w:lineRule="auto"/>
        <w:ind w:left="720" w:right="-360"/>
        <w:rPr>
          <w:iCs/>
          <w:color w:val="373F47"/>
          <w:sz w:val="24"/>
          <w:szCs w:val="24"/>
        </w:rPr>
      </w:pPr>
      <w:r w:rsidRPr="00AD6B54">
        <w:rPr>
          <w:iCs/>
          <w:color w:val="373F47"/>
          <w:sz w:val="24"/>
          <w:szCs w:val="24"/>
        </w:rPr>
        <w:t>Review Dataset: This data contains details of ratings given by users to restaurants on an online platform. It contains ~400K ratings given to ~2,000 different restaurants along with the date of posting the rating</w:t>
      </w:r>
      <w:r w:rsidR="00AD6B54">
        <w:rPr>
          <w:iCs/>
          <w:color w:val="373F47"/>
          <w:sz w:val="24"/>
          <w:szCs w:val="24"/>
        </w:rPr>
        <w:t>.</w:t>
      </w:r>
    </w:p>
    <w:p w:rsidR="005B0D10" w:rsidRPr="00AD6B54" w:rsidRDefault="00000000" w:rsidP="00AD6B54">
      <w:pPr>
        <w:numPr>
          <w:ilvl w:val="0"/>
          <w:numId w:val="9"/>
        </w:numPr>
        <w:spacing w:after="160" w:line="288" w:lineRule="auto"/>
        <w:ind w:left="720" w:right="-360"/>
        <w:rPr>
          <w:iCs/>
          <w:color w:val="373F47"/>
          <w:sz w:val="24"/>
          <w:szCs w:val="24"/>
        </w:rPr>
      </w:pPr>
      <w:r w:rsidRPr="00AD6B54">
        <w:rPr>
          <w:iCs/>
          <w:color w:val="373F47"/>
          <w:sz w:val="24"/>
          <w:szCs w:val="24"/>
        </w:rPr>
        <w:t xml:space="preserve">Restaurant Dataset: This data contains details of restaurants such as </w:t>
      </w:r>
      <w:r w:rsidR="00AD6B54">
        <w:rPr>
          <w:iCs/>
          <w:color w:val="373F47"/>
          <w:sz w:val="24"/>
          <w:szCs w:val="24"/>
        </w:rPr>
        <w:t>n</w:t>
      </w:r>
      <w:r w:rsidRPr="00AD6B54">
        <w:rPr>
          <w:iCs/>
          <w:color w:val="373F47"/>
          <w:sz w:val="24"/>
          <w:szCs w:val="24"/>
        </w:rPr>
        <w:t xml:space="preserve">ame, </w:t>
      </w:r>
      <w:r w:rsidR="00AD6B54">
        <w:rPr>
          <w:iCs/>
          <w:color w:val="373F47"/>
          <w:sz w:val="24"/>
          <w:szCs w:val="24"/>
        </w:rPr>
        <w:t>c</w:t>
      </w:r>
      <w:r w:rsidRPr="00AD6B54">
        <w:rPr>
          <w:iCs/>
          <w:color w:val="373F47"/>
          <w:sz w:val="24"/>
          <w:szCs w:val="24"/>
        </w:rPr>
        <w:t xml:space="preserve">ategory, </w:t>
      </w:r>
      <w:r w:rsidR="00AD6B54">
        <w:rPr>
          <w:iCs/>
          <w:color w:val="373F47"/>
          <w:sz w:val="24"/>
          <w:szCs w:val="24"/>
        </w:rPr>
        <w:t>c</w:t>
      </w:r>
      <w:r w:rsidRPr="00AD6B54">
        <w:rPr>
          <w:iCs/>
          <w:color w:val="373F47"/>
          <w:sz w:val="24"/>
          <w:szCs w:val="24"/>
        </w:rPr>
        <w:t>ity</w:t>
      </w:r>
      <w:r w:rsidR="00AD6B54">
        <w:rPr>
          <w:iCs/>
          <w:color w:val="373F47"/>
          <w:sz w:val="24"/>
          <w:szCs w:val="24"/>
        </w:rPr>
        <w:t>,</w:t>
      </w:r>
      <w:r w:rsidRPr="00AD6B54">
        <w:rPr>
          <w:iCs/>
          <w:color w:val="373F47"/>
          <w:sz w:val="24"/>
          <w:szCs w:val="24"/>
        </w:rPr>
        <w:t xml:space="preserve"> and </w:t>
      </w:r>
      <w:r w:rsidR="00AD6B54">
        <w:rPr>
          <w:iCs/>
          <w:color w:val="373F47"/>
          <w:sz w:val="24"/>
          <w:szCs w:val="24"/>
        </w:rPr>
        <w:t>s</w:t>
      </w:r>
      <w:r w:rsidRPr="00AD6B54">
        <w:rPr>
          <w:iCs/>
          <w:color w:val="373F47"/>
          <w:sz w:val="24"/>
          <w:szCs w:val="24"/>
        </w:rPr>
        <w:t>tate</w:t>
      </w:r>
      <w:r w:rsidR="00AD6B54" w:rsidRPr="00AD6B54">
        <w:rPr>
          <w:iCs/>
          <w:color w:val="373F47"/>
          <w:sz w:val="24"/>
          <w:szCs w:val="24"/>
        </w:rPr>
        <w:t>.</w:t>
      </w:r>
    </w:p>
    <w:p w:rsidR="001C50E7" w:rsidRDefault="001C50E7">
      <w:pPr>
        <w:rPr>
          <w:b/>
          <w:sz w:val="32"/>
          <w:szCs w:val="32"/>
        </w:rPr>
      </w:pPr>
      <w:bookmarkStart w:id="5" w:name="_gjcjyhrvk377" w:colFirst="0" w:colLast="0"/>
      <w:bookmarkEnd w:id="5"/>
      <w:r>
        <w:br w:type="page"/>
      </w:r>
    </w:p>
    <w:p w:rsidR="005B0D10" w:rsidRDefault="00000000" w:rsidP="00D10DC1">
      <w:pPr>
        <w:pStyle w:val="1"/>
        <w:spacing w:after="240"/>
        <w:ind w:left="-280" w:right="-440" w:firstLine="10"/>
      </w:pPr>
      <w:r>
        <w:lastRenderedPageBreak/>
        <w:t>Part Two</w:t>
      </w:r>
    </w:p>
    <w:p w:rsidR="005B0D10" w:rsidRDefault="00000000" w:rsidP="00D10DC1">
      <w:pPr>
        <w:pStyle w:val="a3"/>
        <w:spacing w:after="360" w:line="240" w:lineRule="auto"/>
        <w:ind w:left="-280" w:right="-440" w:firstLine="10"/>
        <w:rPr>
          <w:color w:val="000000"/>
        </w:rPr>
      </w:pPr>
      <w:bookmarkStart w:id="6" w:name="_47yla61qt8uh" w:colFirst="0" w:colLast="0"/>
      <w:bookmarkEnd w:id="6"/>
      <w:r>
        <w:rPr>
          <w:color w:val="B31B1B"/>
          <w:sz w:val="48"/>
          <w:szCs w:val="48"/>
        </w:rPr>
        <w:t>Problem Formulation and Analysis</w:t>
      </w:r>
    </w:p>
    <w:p w:rsidR="005B0D10" w:rsidRDefault="00000000" w:rsidP="00800C13">
      <w:pPr>
        <w:spacing w:after="240" w:line="288" w:lineRule="auto"/>
        <w:ind w:left="-280" w:right="-440" w:firstLine="10"/>
        <w:rPr>
          <w:color w:val="373F47"/>
          <w:sz w:val="24"/>
          <w:szCs w:val="24"/>
        </w:rPr>
      </w:pPr>
      <w:r>
        <w:rPr>
          <w:color w:val="373F47"/>
          <w:sz w:val="24"/>
          <w:szCs w:val="24"/>
        </w:rPr>
        <w:t>Answer the following questions</w:t>
      </w:r>
      <w:r w:rsidR="00D10DC1">
        <w:rPr>
          <w:color w:val="373F47"/>
          <w:sz w:val="24"/>
          <w:szCs w:val="24"/>
        </w:rPr>
        <w:t>.</w:t>
      </w:r>
    </w:p>
    <w:p w:rsidR="005B0D10" w:rsidRDefault="00000000" w:rsidP="00D10DC1">
      <w:pPr>
        <w:numPr>
          <w:ilvl w:val="0"/>
          <w:numId w:val="5"/>
        </w:numPr>
        <w:spacing w:before="360" w:after="120" w:line="288" w:lineRule="auto"/>
        <w:ind w:right="-360"/>
        <w:rPr>
          <w:rFonts w:ascii="Times New Roman" w:eastAsia="Times New Roman" w:hAnsi="Times New Roman" w:cs="Times New Roman"/>
        </w:rPr>
      </w:pPr>
      <w:r>
        <w:rPr>
          <w:b/>
          <w:sz w:val="24"/>
          <w:szCs w:val="24"/>
        </w:rPr>
        <w:t>Part A:</w:t>
      </w:r>
      <w:r>
        <w:rPr>
          <w:sz w:val="24"/>
          <w:szCs w:val="24"/>
        </w:rPr>
        <w:t xml:space="preserve"> Does the data support the statement made by the Head of Customer Service?</w:t>
      </w:r>
    </w:p>
    <w:p w:rsidR="005B0D10" w:rsidRDefault="00000000" w:rsidP="00D10DC1">
      <w:pPr>
        <w:spacing w:before="120" w:after="120" w:line="288" w:lineRule="auto"/>
        <w:ind w:left="360" w:right="-360"/>
        <w:rPr>
          <w:sz w:val="24"/>
          <w:szCs w:val="24"/>
        </w:rPr>
      </w:pPr>
      <w:r>
        <w:rPr>
          <w:b/>
          <w:sz w:val="24"/>
          <w:szCs w:val="24"/>
        </w:rPr>
        <w:t>Part B:</w:t>
      </w:r>
      <w:r>
        <w:rPr>
          <w:sz w:val="24"/>
          <w:szCs w:val="24"/>
        </w:rPr>
        <w:t xml:space="preserve"> Is this statement valid across all states? </w:t>
      </w:r>
    </w:p>
    <w:p w:rsidR="005B0D10" w:rsidRPr="00D10DC1" w:rsidRDefault="00000000" w:rsidP="00D10DC1">
      <w:pPr>
        <w:spacing w:before="120" w:after="120" w:line="288" w:lineRule="auto"/>
        <w:ind w:left="360" w:right="-360"/>
        <w:rPr>
          <w:bCs/>
          <w:sz w:val="24"/>
          <w:szCs w:val="24"/>
        </w:rPr>
      </w:pPr>
      <w:r w:rsidRPr="00D10DC1">
        <w:rPr>
          <w:bCs/>
          <w:sz w:val="24"/>
          <w:szCs w:val="24"/>
        </w:rPr>
        <w:t xml:space="preserve">Hint: Construct a plot with year on </w:t>
      </w:r>
      <w:r w:rsidR="00D10DC1">
        <w:rPr>
          <w:bCs/>
          <w:sz w:val="24"/>
          <w:szCs w:val="24"/>
        </w:rPr>
        <w:t>the x-</w:t>
      </w:r>
      <w:r w:rsidRPr="00D10DC1">
        <w:rPr>
          <w:bCs/>
          <w:sz w:val="24"/>
          <w:szCs w:val="24"/>
        </w:rPr>
        <w:t xml:space="preserve">axis and average rating received on </w:t>
      </w:r>
      <w:r w:rsidR="00D10DC1">
        <w:rPr>
          <w:bCs/>
          <w:sz w:val="24"/>
          <w:szCs w:val="24"/>
        </w:rPr>
        <w:t xml:space="preserve">the </w:t>
      </w:r>
      <w:r w:rsidRPr="00D10DC1">
        <w:rPr>
          <w:bCs/>
          <w:sz w:val="24"/>
          <w:szCs w:val="24"/>
        </w:rPr>
        <w:t xml:space="preserve">primary </w:t>
      </w:r>
      <w:r w:rsidR="00D10DC1">
        <w:rPr>
          <w:bCs/>
          <w:sz w:val="24"/>
          <w:szCs w:val="24"/>
        </w:rPr>
        <w:t>y-</w:t>
      </w:r>
      <w:r w:rsidRPr="00D10DC1">
        <w:rPr>
          <w:bCs/>
          <w:sz w:val="24"/>
          <w:szCs w:val="24"/>
        </w:rPr>
        <w:t xml:space="preserve">axis. Plot a bar chart of number of ratings received on the secondary </w:t>
      </w:r>
      <w:r w:rsidR="00D10DC1">
        <w:rPr>
          <w:bCs/>
          <w:sz w:val="24"/>
          <w:szCs w:val="24"/>
        </w:rPr>
        <w:t>y-</w:t>
      </w:r>
      <w:r w:rsidRPr="00D10DC1">
        <w:rPr>
          <w:bCs/>
          <w:sz w:val="24"/>
          <w:szCs w:val="24"/>
        </w:rPr>
        <w:t xml:space="preserve"> axis.</w:t>
      </w:r>
    </w:p>
    <w:tbl>
      <w:tblPr>
        <w:tblStyle w:val="a5"/>
        <w:tblW w:w="9746"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746"/>
      </w:tblGrid>
      <w:tr w:rsidR="005B0D10" w:rsidTr="00995698">
        <w:trPr>
          <w:trHeight w:val="907"/>
        </w:trPr>
        <w:tc>
          <w:tcPr>
            <w:tcW w:w="9746" w:type="dxa"/>
            <w:shd w:val="clear" w:color="auto" w:fill="auto"/>
            <w:tcMar>
              <w:top w:w="216" w:type="dxa"/>
              <w:left w:w="216" w:type="dxa"/>
              <w:bottom w:w="216" w:type="dxa"/>
              <w:right w:w="216" w:type="dxa"/>
            </w:tcMar>
          </w:tcPr>
          <w:p w:rsidR="005B0D10" w:rsidRDefault="002C31AE" w:rsidP="00D10DC1">
            <w:pPr>
              <w:spacing w:line="288" w:lineRule="auto"/>
              <w:ind w:right="-360"/>
              <w:rPr>
                <w:color w:val="373F47"/>
                <w:sz w:val="24"/>
                <w:szCs w:val="24"/>
                <w:lang w:eastAsia="zh-CN"/>
              </w:rPr>
            </w:pPr>
            <w:r w:rsidRPr="002C31AE">
              <w:rPr>
                <w:noProof/>
                <w:color w:val="373F47"/>
                <w:sz w:val="24"/>
                <w:szCs w:val="24"/>
              </w:rPr>
              <w:drawing>
                <wp:inline distT="0" distB="0" distL="0" distR="0" wp14:anchorId="3D34E1E9" wp14:editId="57E7B3FF">
                  <wp:extent cx="3003550" cy="1814659"/>
                  <wp:effectExtent l="0" t="0" r="6350" b="0"/>
                  <wp:docPr id="1761979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79081" name=""/>
                          <pic:cNvPicPr/>
                        </pic:nvPicPr>
                        <pic:blipFill>
                          <a:blip r:embed="rId9"/>
                          <a:stretch>
                            <a:fillRect/>
                          </a:stretch>
                        </pic:blipFill>
                        <pic:spPr>
                          <a:xfrm>
                            <a:off x="0" y="0"/>
                            <a:ext cx="3018351" cy="1823601"/>
                          </a:xfrm>
                          <a:prstGeom prst="rect">
                            <a:avLst/>
                          </a:prstGeom>
                        </pic:spPr>
                      </pic:pic>
                    </a:graphicData>
                  </a:graphic>
                </wp:inline>
              </w:drawing>
            </w:r>
          </w:p>
          <w:p w:rsidR="00D06F11" w:rsidRPr="00D06F11" w:rsidRDefault="00D06F11" w:rsidP="00D06F11">
            <w:pPr>
              <w:spacing w:line="288" w:lineRule="auto"/>
              <w:ind w:right="-360"/>
              <w:rPr>
                <w:color w:val="373F47"/>
                <w:sz w:val="24"/>
                <w:szCs w:val="24"/>
                <w:lang w:eastAsia="zh-CN"/>
              </w:rPr>
            </w:pPr>
            <w:r w:rsidRPr="00D06F11">
              <w:rPr>
                <w:color w:val="373F47"/>
                <w:sz w:val="24"/>
                <w:szCs w:val="24"/>
                <w:lang w:eastAsia="zh-CN"/>
              </w:rPr>
              <w:t xml:space="preserve">According to the cleaned data and the generated chart, the line graph shows that the average score of all Subway stores showed an upward trend and peaked in 2006. However, starting in 2008, there was a significant decline in the average score and it continued to decline for the following </w:t>
            </w:r>
            <w:r>
              <w:rPr>
                <w:rFonts w:hint="eastAsia"/>
                <w:color w:val="373F47"/>
                <w:sz w:val="24"/>
                <w:szCs w:val="24"/>
                <w:lang w:eastAsia="zh-CN"/>
              </w:rPr>
              <w:t>~</w:t>
            </w:r>
            <w:r w:rsidRPr="00D06F11">
              <w:rPr>
                <w:color w:val="373F47"/>
                <w:sz w:val="24"/>
                <w:szCs w:val="24"/>
                <w:lang w:eastAsia="zh-CN"/>
              </w:rPr>
              <w:t>13 years, with only a weak recovery beginning in 2021, but still far from the 4.5/5 target.</w:t>
            </w:r>
          </w:p>
          <w:p w:rsidR="00D06F11" w:rsidRPr="00D06F11" w:rsidRDefault="00D06F11" w:rsidP="00D06F11">
            <w:pPr>
              <w:spacing w:line="288" w:lineRule="auto"/>
              <w:ind w:right="-360"/>
              <w:rPr>
                <w:color w:val="373F47"/>
                <w:sz w:val="24"/>
                <w:szCs w:val="24"/>
                <w:lang w:eastAsia="zh-CN"/>
              </w:rPr>
            </w:pPr>
          </w:p>
          <w:p w:rsidR="00D06F11" w:rsidRPr="00D06F11" w:rsidRDefault="00D06F11" w:rsidP="00D06F11">
            <w:pPr>
              <w:spacing w:line="288" w:lineRule="auto"/>
              <w:ind w:right="-360"/>
              <w:rPr>
                <w:color w:val="373F47"/>
                <w:sz w:val="24"/>
                <w:szCs w:val="24"/>
                <w:lang w:eastAsia="zh-CN"/>
              </w:rPr>
            </w:pPr>
            <w:r w:rsidRPr="00D06F11">
              <w:rPr>
                <w:color w:val="373F47"/>
                <w:sz w:val="24"/>
                <w:szCs w:val="24"/>
                <w:lang w:eastAsia="zh-CN"/>
              </w:rPr>
              <w:t>From the bar chart, it can be observed that the number of comments fluctuates significantly in different periods. The very small number of early (e.g., 2006 and before) and recent (2022) reviews may cause the average ratings in these years to be inflated due to insufficient samples. However, 2019 has the largest number of reviews, so the average rating in this year is relatively more representative and reliable.</w:t>
            </w:r>
          </w:p>
          <w:p w:rsidR="00D06F11" w:rsidRPr="00D06F11" w:rsidRDefault="00D06F11" w:rsidP="00D06F11">
            <w:pPr>
              <w:spacing w:line="288" w:lineRule="auto"/>
              <w:ind w:right="-360"/>
              <w:rPr>
                <w:color w:val="373F47"/>
                <w:sz w:val="24"/>
                <w:szCs w:val="24"/>
                <w:lang w:eastAsia="zh-CN"/>
              </w:rPr>
            </w:pPr>
          </w:p>
          <w:p w:rsidR="002C31AE" w:rsidRDefault="00D06F11" w:rsidP="00D06F11">
            <w:pPr>
              <w:spacing w:line="288" w:lineRule="auto"/>
              <w:ind w:right="-360"/>
              <w:rPr>
                <w:color w:val="373F47"/>
                <w:sz w:val="24"/>
                <w:szCs w:val="24"/>
                <w:lang w:eastAsia="zh-CN"/>
              </w:rPr>
            </w:pPr>
            <w:r w:rsidRPr="00D06F11">
              <w:rPr>
                <w:color w:val="373F47"/>
                <w:sz w:val="24"/>
                <w:szCs w:val="24"/>
                <w:lang w:eastAsia="zh-CN"/>
              </w:rPr>
              <w:t>Taken together, these data do not effectively support the view of the head of customer service, as Subway's average score did not improve significantly over most of the time. Moreover, since the data may exhibit different trends across states (such as differences in the distribution of the number of reviews), this conclusion cannot be applied to all states.</w:t>
            </w:r>
          </w:p>
        </w:tc>
      </w:tr>
    </w:tbl>
    <w:p w:rsidR="00800C13" w:rsidRPr="00800C13" w:rsidRDefault="00000000" w:rsidP="00D10DC1">
      <w:pPr>
        <w:numPr>
          <w:ilvl w:val="0"/>
          <w:numId w:val="5"/>
        </w:numPr>
        <w:spacing w:before="240" w:after="120" w:line="288" w:lineRule="auto"/>
        <w:ind w:right="-360"/>
        <w:rPr>
          <w:rFonts w:ascii="Times New Roman" w:eastAsia="Times New Roman" w:hAnsi="Times New Roman" w:cs="Times New Roman"/>
          <w:color w:val="373F47"/>
        </w:rPr>
      </w:pPr>
      <w:r>
        <w:rPr>
          <w:color w:val="373F47"/>
          <w:sz w:val="24"/>
          <w:szCs w:val="24"/>
        </w:rPr>
        <w:lastRenderedPageBreak/>
        <w:t xml:space="preserve">Does the data support the statement made by the Head of Store Operations? </w:t>
      </w:r>
    </w:p>
    <w:p w:rsidR="005B0D10" w:rsidRPr="00D10DC1" w:rsidRDefault="00800C13" w:rsidP="00800C13">
      <w:pPr>
        <w:spacing w:before="120" w:after="120" w:line="288" w:lineRule="auto"/>
        <w:ind w:left="360" w:right="-360"/>
        <w:rPr>
          <w:rFonts w:ascii="Times New Roman" w:eastAsia="Times New Roman" w:hAnsi="Times New Roman" w:cs="Times New Roman"/>
          <w:color w:val="373F47"/>
        </w:rPr>
      </w:pPr>
      <w:r>
        <w:rPr>
          <w:b/>
          <w:sz w:val="24"/>
          <w:szCs w:val="24"/>
        </w:rPr>
        <w:t>Part A:</w:t>
      </w:r>
      <w:r>
        <w:rPr>
          <w:sz w:val="24"/>
          <w:szCs w:val="24"/>
        </w:rPr>
        <w:t xml:space="preserve"> </w:t>
      </w:r>
      <w:r w:rsidRPr="00D10DC1">
        <w:rPr>
          <w:color w:val="373F47"/>
          <w:sz w:val="24"/>
          <w:szCs w:val="24"/>
        </w:rPr>
        <w:t xml:space="preserve">Are </w:t>
      </w:r>
      <w:r w:rsidR="00D10DC1" w:rsidRPr="00D10DC1">
        <w:rPr>
          <w:color w:val="373F47"/>
          <w:sz w:val="24"/>
          <w:szCs w:val="24"/>
        </w:rPr>
        <w:t>s</w:t>
      </w:r>
      <w:r w:rsidRPr="00D10DC1">
        <w:rPr>
          <w:color w:val="373F47"/>
          <w:sz w:val="24"/>
          <w:szCs w:val="24"/>
        </w:rPr>
        <w:t>andwiches the only tricky business?</w:t>
      </w:r>
    </w:p>
    <w:p w:rsidR="005B0D10" w:rsidRDefault="00000000" w:rsidP="00D10DC1">
      <w:pPr>
        <w:spacing w:after="120" w:line="288" w:lineRule="auto"/>
        <w:ind w:left="360" w:right="-360"/>
        <w:rPr>
          <w:color w:val="373F47"/>
          <w:sz w:val="24"/>
          <w:szCs w:val="24"/>
        </w:rPr>
      </w:pPr>
      <w:r w:rsidRPr="00D10DC1">
        <w:rPr>
          <w:bCs/>
          <w:color w:val="373F47"/>
          <w:sz w:val="24"/>
          <w:szCs w:val="24"/>
        </w:rPr>
        <w:t>Hint</w:t>
      </w:r>
      <w:r>
        <w:rPr>
          <w:color w:val="373F47"/>
          <w:sz w:val="24"/>
          <w:szCs w:val="24"/>
        </w:rPr>
        <w:t xml:space="preserve">: Identify one or two national competitors of Subway. Create a plot to compare </w:t>
      </w:r>
      <w:r w:rsidR="00800C13">
        <w:rPr>
          <w:color w:val="373F47"/>
          <w:sz w:val="24"/>
          <w:szCs w:val="24"/>
        </w:rPr>
        <w:br/>
      </w:r>
      <w:r>
        <w:rPr>
          <w:color w:val="373F47"/>
          <w:sz w:val="24"/>
          <w:szCs w:val="24"/>
        </w:rPr>
        <w:t xml:space="preserve">the mean and standard deviation of reviews received by Subway </w:t>
      </w:r>
      <w:r w:rsidR="00800C13">
        <w:rPr>
          <w:color w:val="373F47"/>
          <w:sz w:val="24"/>
          <w:szCs w:val="24"/>
        </w:rPr>
        <w:t>with</w:t>
      </w:r>
      <w:r>
        <w:rPr>
          <w:color w:val="373F47"/>
          <w:sz w:val="24"/>
          <w:szCs w:val="24"/>
        </w:rPr>
        <w:t xml:space="preserve"> </w:t>
      </w:r>
      <w:r w:rsidR="00D10DC1">
        <w:rPr>
          <w:color w:val="373F47"/>
          <w:sz w:val="24"/>
          <w:szCs w:val="24"/>
        </w:rPr>
        <w:t xml:space="preserve">its </w:t>
      </w:r>
      <w:r>
        <w:rPr>
          <w:color w:val="373F47"/>
          <w:sz w:val="24"/>
          <w:szCs w:val="24"/>
        </w:rPr>
        <w:t>competitors.</w:t>
      </w:r>
    </w:p>
    <w:tbl>
      <w:tblPr>
        <w:tblStyle w:val="a6"/>
        <w:tblW w:w="9463"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463"/>
      </w:tblGrid>
      <w:tr w:rsidR="005B0D10" w:rsidTr="00BB6FCB">
        <w:trPr>
          <w:trHeight w:val="880"/>
        </w:trPr>
        <w:tc>
          <w:tcPr>
            <w:tcW w:w="9463" w:type="dxa"/>
            <w:shd w:val="clear" w:color="auto" w:fill="auto"/>
            <w:tcMar>
              <w:top w:w="216" w:type="dxa"/>
              <w:left w:w="216" w:type="dxa"/>
              <w:bottom w:w="216" w:type="dxa"/>
              <w:right w:w="216" w:type="dxa"/>
            </w:tcMar>
          </w:tcPr>
          <w:p w:rsidR="005B0D10" w:rsidRDefault="00BB6FCB" w:rsidP="00D10DC1">
            <w:pPr>
              <w:spacing w:line="288" w:lineRule="auto"/>
              <w:ind w:right="-360"/>
              <w:rPr>
                <w:color w:val="373F47"/>
                <w:sz w:val="24"/>
                <w:szCs w:val="24"/>
                <w:lang w:eastAsia="zh-CN"/>
              </w:rPr>
            </w:pPr>
            <w:r w:rsidRPr="00BB6FCB">
              <w:rPr>
                <w:noProof/>
                <w:color w:val="373F47"/>
                <w:sz w:val="24"/>
                <w:szCs w:val="24"/>
                <w:lang w:eastAsia="zh-CN"/>
              </w:rPr>
              <w:drawing>
                <wp:inline distT="0" distB="0" distL="0" distR="0" wp14:anchorId="75675B64" wp14:editId="2C38AF64">
                  <wp:extent cx="3365500" cy="2092491"/>
                  <wp:effectExtent l="0" t="0" r="6350" b="3175"/>
                  <wp:docPr id="1810602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02109" name=""/>
                          <pic:cNvPicPr/>
                        </pic:nvPicPr>
                        <pic:blipFill>
                          <a:blip r:embed="rId10"/>
                          <a:stretch>
                            <a:fillRect/>
                          </a:stretch>
                        </pic:blipFill>
                        <pic:spPr>
                          <a:xfrm>
                            <a:off x="0" y="0"/>
                            <a:ext cx="3373480" cy="2097452"/>
                          </a:xfrm>
                          <a:prstGeom prst="rect">
                            <a:avLst/>
                          </a:prstGeom>
                        </pic:spPr>
                      </pic:pic>
                    </a:graphicData>
                  </a:graphic>
                </wp:inline>
              </w:drawing>
            </w:r>
          </w:p>
          <w:p w:rsidR="002D2527" w:rsidRPr="002D2527" w:rsidRDefault="002D2527" w:rsidP="002D2527">
            <w:pPr>
              <w:spacing w:line="288" w:lineRule="auto"/>
              <w:ind w:right="-360"/>
              <w:rPr>
                <w:color w:val="373F47"/>
                <w:sz w:val="24"/>
                <w:szCs w:val="24"/>
                <w:lang w:eastAsia="zh-CN"/>
              </w:rPr>
            </w:pPr>
            <w:r w:rsidRPr="002D2527">
              <w:rPr>
                <w:color w:val="373F47"/>
                <w:sz w:val="24"/>
                <w:szCs w:val="24"/>
                <w:lang w:eastAsia="zh-CN"/>
              </w:rPr>
              <w:t xml:space="preserve">To test the point of view of the head of store operations, </w:t>
            </w:r>
            <w:r>
              <w:rPr>
                <w:rFonts w:hint="eastAsia"/>
                <w:color w:val="373F47"/>
                <w:sz w:val="24"/>
                <w:szCs w:val="24"/>
                <w:lang w:eastAsia="zh-CN"/>
              </w:rPr>
              <w:t>I</w:t>
            </w:r>
            <w:r w:rsidRPr="002D2527">
              <w:rPr>
                <w:color w:val="373F47"/>
                <w:sz w:val="24"/>
                <w:szCs w:val="24"/>
                <w:lang w:eastAsia="zh-CN"/>
              </w:rPr>
              <w:t xml:space="preserve"> selected the scoring data of Subway and its two main competitors for comparison. As can be seen from the figure, the average scores of these three sandwich chain fast food restaurants are concentrated in the range of </w:t>
            </w:r>
            <w:r w:rsidR="00BB6FCB">
              <w:rPr>
                <w:rFonts w:hint="eastAsia"/>
                <w:color w:val="373F47"/>
                <w:sz w:val="24"/>
                <w:szCs w:val="24"/>
                <w:lang w:eastAsia="zh-CN"/>
              </w:rPr>
              <w:t>2</w:t>
            </w:r>
            <w:r w:rsidRPr="002D2527">
              <w:rPr>
                <w:color w:val="373F47"/>
                <w:sz w:val="24"/>
                <w:szCs w:val="24"/>
                <w:lang w:eastAsia="zh-CN"/>
              </w:rPr>
              <w:t>.0-</w:t>
            </w:r>
            <w:r w:rsidR="00BB6FCB">
              <w:rPr>
                <w:rFonts w:hint="eastAsia"/>
                <w:color w:val="373F47"/>
                <w:sz w:val="24"/>
                <w:szCs w:val="24"/>
                <w:lang w:eastAsia="zh-CN"/>
              </w:rPr>
              <w:t>2</w:t>
            </w:r>
            <w:r w:rsidRPr="002D2527">
              <w:rPr>
                <w:color w:val="373F47"/>
                <w:sz w:val="24"/>
                <w:szCs w:val="24"/>
                <w:lang w:eastAsia="zh-CN"/>
              </w:rPr>
              <w:t>.5.</w:t>
            </w:r>
          </w:p>
          <w:p w:rsidR="002D2527" w:rsidRPr="002D2527" w:rsidRDefault="002D2527" w:rsidP="002D2527">
            <w:pPr>
              <w:spacing w:line="288" w:lineRule="auto"/>
              <w:ind w:right="-360"/>
              <w:rPr>
                <w:color w:val="373F47"/>
                <w:sz w:val="24"/>
                <w:szCs w:val="24"/>
                <w:lang w:eastAsia="zh-CN"/>
              </w:rPr>
            </w:pPr>
          </w:p>
          <w:p w:rsidR="002D2527" w:rsidRDefault="002D2527" w:rsidP="002D2527">
            <w:pPr>
              <w:spacing w:line="288" w:lineRule="auto"/>
              <w:ind w:right="-360"/>
              <w:rPr>
                <w:color w:val="373F47"/>
                <w:sz w:val="24"/>
                <w:szCs w:val="24"/>
                <w:lang w:eastAsia="zh-CN"/>
              </w:rPr>
            </w:pPr>
            <w:r w:rsidRPr="002D2527">
              <w:rPr>
                <w:color w:val="373F47"/>
                <w:sz w:val="24"/>
                <w:szCs w:val="24"/>
                <w:lang w:eastAsia="zh-CN"/>
              </w:rPr>
              <w:t>This suggests that the sandwich industry does</w:t>
            </w:r>
            <w:r w:rsidR="00BB6FCB">
              <w:rPr>
                <w:rFonts w:hint="eastAsia"/>
                <w:color w:val="373F47"/>
                <w:sz w:val="24"/>
                <w:szCs w:val="24"/>
                <w:lang w:eastAsia="zh-CN"/>
              </w:rPr>
              <w:t xml:space="preserve"> </w:t>
            </w:r>
            <w:r w:rsidRPr="002D2527">
              <w:rPr>
                <w:color w:val="373F47"/>
                <w:sz w:val="24"/>
                <w:szCs w:val="24"/>
                <w:lang w:eastAsia="zh-CN"/>
              </w:rPr>
              <w:t>have an overall low rating. Thus, the data do</w:t>
            </w:r>
            <w:r w:rsidR="00BB6FCB">
              <w:rPr>
                <w:rFonts w:hint="eastAsia"/>
                <w:color w:val="373F47"/>
                <w:sz w:val="24"/>
                <w:szCs w:val="24"/>
                <w:lang w:eastAsia="zh-CN"/>
              </w:rPr>
              <w:t xml:space="preserve"> kind of</w:t>
            </w:r>
            <w:r w:rsidRPr="002D2527">
              <w:rPr>
                <w:color w:val="373F47"/>
                <w:sz w:val="24"/>
                <w:szCs w:val="24"/>
                <w:lang w:eastAsia="zh-CN"/>
              </w:rPr>
              <w:t xml:space="preserve"> support the view of the head of store operations. </w:t>
            </w:r>
            <w:r w:rsidR="00BB6FCB">
              <w:rPr>
                <w:rFonts w:hint="eastAsia"/>
                <w:color w:val="373F47"/>
                <w:sz w:val="24"/>
                <w:szCs w:val="24"/>
                <w:lang w:eastAsia="zh-CN"/>
              </w:rPr>
              <w:t>On the other hand, r</w:t>
            </w:r>
            <w:r w:rsidRPr="002D2527">
              <w:rPr>
                <w:color w:val="373F47"/>
                <w:sz w:val="24"/>
                <w:szCs w:val="24"/>
                <w:lang w:eastAsia="zh-CN"/>
              </w:rPr>
              <w:t>atings are more likely to be influenced by other factors such as service quality, restaurant size, or regional preferences.</w:t>
            </w:r>
          </w:p>
        </w:tc>
      </w:tr>
    </w:tbl>
    <w:p w:rsidR="005B0D10" w:rsidRDefault="00000000" w:rsidP="00D10DC1">
      <w:pPr>
        <w:numPr>
          <w:ilvl w:val="0"/>
          <w:numId w:val="5"/>
        </w:numPr>
        <w:spacing w:before="240" w:after="120" w:line="288" w:lineRule="auto"/>
        <w:ind w:right="-360"/>
        <w:rPr>
          <w:color w:val="373F47"/>
          <w:sz w:val="28"/>
          <w:szCs w:val="28"/>
        </w:rPr>
      </w:pPr>
      <w:r>
        <w:rPr>
          <w:b/>
          <w:color w:val="373F47"/>
          <w:sz w:val="24"/>
          <w:szCs w:val="24"/>
        </w:rPr>
        <w:t xml:space="preserve">Part A: </w:t>
      </w:r>
      <w:r>
        <w:rPr>
          <w:color w:val="373F47"/>
          <w:sz w:val="24"/>
          <w:szCs w:val="24"/>
        </w:rPr>
        <w:t xml:space="preserve">Does the data support the statement made by the Head of Social Media? </w:t>
      </w:r>
    </w:p>
    <w:p w:rsidR="005B0D10" w:rsidRDefault="00000000" w:rsidP="00D10DC1">
      <w:pPr>
        <w:spacing w:after="120" w:line="288" w:lineRule="auto"/>
        <w:ind w:left="360" w:right="-360"/>
        <w:rPr>
          <w:color w:val="373F47"/>
          <w:sz w:val="24"/>
          <w:szCs w:val="24"/>
        </w:rPr>
      </w:pPr>
      <w:r>
        <w:rPr>
          <w:b/>
          <w:color w:val="373F47"/>
          <w:sz w:val="24"/>
          <w:szCs w:val="24"/>
        </w:rPr>
        <w:t xml:space="preserve">Part B: </w:t>
      </w:r>
      <w:r>
        <w:rPr>
          <w:color w:val="373F47"/>
          <w:sz w:val="24"/>
          <w:szCs w:val="24"/>
        </w:rPr>
        <w:t xml:space="preserve">Is it true that average rating </w:t>
      </w:r>
      <w:r w:rsidR="00800C13">
        <w:rPr>
          <w:color w:val="373F47"/>
          <w:sz w:val="24"/>
          <w:szCs w:val="24"/>
        </w:rPr>
        <w:t>decreases</w:t>
      </w:r>
      <w:r>
        <w:rPr>
          <w:color w:val="373F47"/>
          <w:sz w:val="24"/>
          <w:szCs w:val="24"/>
        </w:rPr>
        <w:t xml:space="preserve"> as the size of restaurant </w:t>
      </w:r>
      <w:r w:rsidR="00800C13">
        <w:rPr>
          <w:color w:val="373F47"/>
          <w:sz w:val="24"/>
          <w:szCs w:val="24"/>
        </w:rPr>
        <w:t>in</w:t>
      </w:r>
      <w:r>
        <w:rPr>
          <w:color w:val="373F47"/>
          <w:sz w:val="24"/>
          <w:szCs w:val="24"/>
        </w:rPr>
        <w:t>creases?</w:t>
      </w:r>
    </w:p>
    <w:p w:rsidR="005B0D10" w:rsidRDefault="00000000" w:rsidP="00BB07EB">
      <w:pPr>
        <w:spacing w:after="120" w:line="288" w:lineRule="auto"/>
        <w:ind w:left="360" w:right="-360"/>
        <w:rPr>
          <w:color w:val="373F47"/>
          <w:sz w:val="26"/>
          <w:szCs w:val="26"/>
        </w:rPr>
      </w:pPr>
      <w:r w:rsidRPr="00D10DC1">
        <w:rPr>
          <w:bCs/>
          <w:color w:val="373F47"/>
          <w:sz w:val="24"/>
          <w:szCs w:val="24"/>
        </w:rPr>
        <w:t>Hint:</w:t>
      </w:r>
      <w:r>
        <w:rPr>
          <w:color w:val="373F47"/>
          <w:sz w:val="24"/>
          <w:szCs w:val="24"/>
        </w:rPr>
        <w:t xml:space="preserve"> Categorize restaurants with </w:t>
      </w:r>
      <w:r w:rsidR="00D10DC1">
        <w:rPr>
          <w:color w:val="373F47"/>
          <w:sz w:val="24"/>
          <w:szCs w:val="24"/>
        </w:rPr>
        <w:t xml:space="preserve">a </w:t>
      </w:r>
      <w:r>
        <w:rPr>
          <w:color w:val="373F47"/>
          <w:sz w:val="24"/>
          <w:szCs w:val="24"/>
        </w:rPr>
        <w:t xml:space="preserve">presence in more than 50 cities as national chains and </w:t>
      </w:r>
      <w:r w:rsidR="00D10DC1">
        <w:rPr>
          <w:color w:val="373F47"/>
          <w:sz w:val="24"/>
          <w:szCs w:val="24"/>
        </w:rPr>
        <w:t xml:space="preserve">a presence in </w:t>
      </w:r>
      <w:r>
        <w:rPr>
          <w:color w:val="373F47"/>
          <w:sz w:val="24"/>
          <w:szCs w:val="24"/>
        </w:rPr>
        <w:t>only one city as local. Construct a plot to compare ratings received by national chains and local chains</w:t>
      </w:r>
      <w:r w:rsidR="00800C13">
        <w:rPr>
          <w:color w:val="373F47"/>
          <w:sz w:val="24"/>
          <w:szCs w:val="24"/>
        </w:rPr>
        <w:t>.</w:t>
      </w:r>
    </w:p>
    <w:tbl>
      <w:tblPr>
        <w:tblStyle w:val="a7"/>
        <w:tblW w:w="9605"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605"/>
      </w:tblGrid>
      <w:tr w:rsidR="005B0D10" w:rsidTr="0029461F">
        <w:trPr>
          <w:trHeight w:val="925"/>
        </w:trPr>
        <w:tc>
          <w:tcPr>
            <w:tcW w:w="9605" w:type="dxa"/>
            <w:shd w:val="clear" w:color="auto" w:fill="auto"/>
            <w:tcMar>
              <w:top w:w="216" w:type="dxa"/>
              <w:left w:w="216" w:type="dxa"/>
              <w:bottom w:w="216" w:type="dxa"/>
              <w:right w:w="216" w:type="dxa"/>
            </w:tcMar>
          </w:tcPr>
          <w:p w:rsidR="005B0D10" w:rsidRDefault="0029461F" w:rsidP="00D10DC1">
            <w:pPr>
              <w:spacing w:line="288" w:lineRule="auto"/>
              <w:ind w:right="-360"/>
              <w:rPr>
                <w:color w:val="373F47"/>
                <w:sz w:val="24"/>
                <w:szCs w:val="24"/>
                <w:lang w:eastAsia="zh-CN"/>
              </w:rPr>
            </w:pPr>
            <w:r w:rsidRPr="0029461F">
              <w:rPr>
                <w:noProof/>
                <w:color w:val="373F47"/>
                <w:sz w:val="24"/>
                <w:szCs w:val="24"/>
                <w:lang w:eastAsia="zh-CN"/>
              </w:rPr>
              <w:lastRenderedPageBreak/>
              <w:drawing>
                <wp:inline distT="0" distB="0" distL="0" distR="0" wp14:anchorId="1F04E591" wp14:editId="00FD2960">
                  <wp:extent cx="3838455" cy="2286000"/>
                  <wp:effectExtent l="0" t="0" r="0" b="0"/>
                  <wp:docPr id="1870040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40176" name=""/>
                          <pic:cNvPicPr/>
                        </pic:nvPicPr>
                        <pic:blipFill>
                          <a:blip r:embed="rId11"/>
                          <a:stretch>
                            <a:fillRect/>
                          </a:stretch>
                        </pic:blipFill>
                        <pic:spPr>
                          <a:xfrm>
                            <a:off x="0" y="0"/>
                            <a:ext cx="3846695" cy="2290907"/>
                          </a:xfrm>
                          <a:prstGeom prst="rect">
                            <a:avLst/>
                          </a:prstGeom>
                        </pic:spPr>
                      </pic:pic>
                    </a:graphicData>
                  </a:graphic>
                </wp:inline>
              </w:drawing>
            </w:r>
          </w:p>
          <w:p w:rsidR="00775443" w:rsidRDefault="0029461F" w:rsidP="00D10DC1">
            <w:pPr>
              <w:spacing w:line="288" w:lineRule="auto"/>
              <w:ind w:right="-360"/>
              <w:rPr>
                <w:color w:val="373F47"/>
                <w:sz w:val="24"/>
                <w:szCs w:val="24"/>
                <w:lang w:eastAsia="zh-CN"/>
              </w:rPr>
            </w:pPr>
            <w:r w:rsidRPr="0029461F">
              <w:rPr>
                <w:color w:val="373F47"/>
                <w:sz w:val="24"/>
                <w:szCs w:val="24"/>
                <w:lang w:eastAsia="zh-CN"/>
              </w:rPr>
              <w:t>The overall average rating for national chains is about 2.5, while the overall average rating for local restaurants is close to 4.0. The data indicate that local restaurants are rated significantly higher than chain restaurants. This may be related to the fact that local restaurants can provide more personalized service, so I think it can support the Head of Social Media's view that "only local restaurants can achieve higher scores". As for the point of view of part B, the data show that only one restaurant has chain stores in cities between 1 and 50, which is not enough to support the argument.</w:t>
            </w:r>
          </w:p>
        </w:tc>
      </w:tr>
    </w:tbl>
    <w:p w:rsidR="005B0D10" w:rsidRDefault="00000000" w:rsidP="00BB07EB">
      <w:pPr>
        <w:numPr>
          <w:ilvl w:val="0"/>
          <w:numId w:val="5"/>
        </w:numPr>
        <w:spacing w:before="240" w:after="120" w:line="288" w:lineRule="auto"/>
        <w:ind w:right="-360"/>
        <w:rPr>
          <w:color w:val="373F47"/>
          <w:sz w:val="26"/>
          <w:szCs w:val="26"/>
        </w:rPr>
      </w:pPr>
      <w:r>
        <w:rPr>
          <w:b/>
          <w:color w:val="373F47"/>
          <w:sz w:val="24"/>
          <w:szCs w:val="24"/>
        </w:rPr>
        <w:t xml:space="preserve">Part A: </w:t>
      </w:r>
      <w:r>
        <w:rPr>
          <w:color w:val="373F47"/>
          <w:sz w:val="24"/>
          <w:szCs w:val="24"/>
        </w:rPr>
        <w:t xml:space="preserve">Does the data support the statement made by the Chief Data Scientist? </w:t>
      </w:r>
    </w:p>
    <w:p w:rsidR="005B0D10" w:rsidRDefault="00000000" w:rsidP="00BB07EB">
      <w:pPr>
        <w:spacing w:after="120" w:line="288" w:lineRule="auto"/>
        <w:ind w:left="360" w:right="-360"/>
        <w:rPr>
          <w:color w:val="373F47"/>
          <w:sz w:val="24"/>
          <w:szCs w:val="24"/>
        </w:rPr>
      </w:pPr>
      <w:r>
        <w:rPr>
          <w:b/>
          <w:color w:val="373F47"/>
          <w:sz w:val="24"/>
          <w:szCs w:val="24"/>
        </w:rPr>
        <w:t xml:space="preserve">Part B: </w:t>
      </w:r>
      <w:r>
        <w:rPr>
          <w:color w:val="373F47"/>
          <w:sz w:val="24"/>
          <w:szCs w:val="24"/>
        </w:rPr>
        <w:t xml:space="preserve">Is the statement true across all years from 2018 </w:t>
      </w:r>
      <w:r w:rsidR="00D10DC1">
        <w:rPr>
          <w:color w:val="373F47"/>
          <w:sz w:val="24"/>
          <w:szCs w:val="24"/>
        </w:rPr>
        <w:t xml:space="preserve">to </w:t>
      </w:r>
      <w:r>
        <w:rPr>
          <w:color w:val="373F47"/>
          <w:sz w:val="24"/>
          <w:szCs w:val="24"/>
        </w:rPr>
        <w:t xml:space="preserve">2021? </w:t>
      </w:r>
    </w:p>
    <w:p w:rsidR="005B0D10" w:rsidRDefault="00000000" w:rsidP="00BB07EB">
      <w:pPr>
        <w:spacing w:after="120" w:line="288" w:lineRule="auto"/>
        <w:ind w:left="360" w:right="-360"/>
        <w:rPr>
          <w:color w:val="373F47"/>
          <w:sz w:val="24"/>
          <w:szCs w:val="24"/>
        </w:rPr>
      </w:pPr>
      <w:r w:rsidRPr="00D10DC1">
        <w:rPr>
          <w:bCs/>
          <w:color w:val="373F47"/>
          <w:sz w:val="24"/>
          <w:szCs w:val="24"/>
        </w:rPr>
        <w:t>Hint:</w:t>
      </w:r>
      <w:r>
        <w:rPr>
          <w:b/>
          <w:color w:val="373F47"/>
          <w:sz w:val="24"/>
          <w:szCs w:val="24"/>
        </w:rPr>
        <w:t xml:space="preserve"> </w:t>
      </w:r>
      <w:r>
        <w:rPr>
          <w:color w:val="373F47"/>
          <w:sz w:val="24"/>
          <w:szCs w:val="24"/>
        </w:rPr>
        <w:t xml:space="preserve">Create a plot with </w:t>
      </w:r>
      <w:r w:rsidR="00D10DC1">
        <w:rPr>
          <w:color w:val="373F47"/>
          <w:sz w:val="24"/>
          <w:szCs w:val="24"/>
        </w:rPr>
        <w:t xml:space="preserve">the </w:t>
      </w:r>
      <w:r>
        <w:rPr>
          <w:color w:val="373F47"/>
          <w:sz w:val="24"/>
          <w:szCs w:val="24"/>
        </w:rPr>
        <w:t xml:space="preserve">ratings on the </w:t>
      </w:r>
      <w:r w:rsidR="00D10DC1">
        <w:rPr>
          <w:color w:val="373F47"/>
          <w:sz w:val="24"/>
          <w:szCs w:val="24"/>
        </w:rPr>
        <w:t>x</w:t>
      </w:r>
      <w:r>
        <w:rPr>
          <w:color w:val="373F47"/>
          <w:sz w:val="24"/>
          <w:szCs w:val="24"/>
        </w:rPr>
        <w:t xml:space="preserve">-axis and </w:t>
      </w:r>
      <w:r w:rsidR="00D10DC1">
        <w:rPr>
          <w:color w:val="373F47"/>
          <w:sz w:val="24"/>
          <w:szCs w:val="24"/>
        </w:rPr>
        <w:t xml:space="preserve">the </w:t>
      </w:r>
      <w:r>
        <w:rPr>
          <w:color w:val="373F47"/>
          <w:sz w:val="24"/>
          <w:szCs w:val="24"/>
        </w:rPr>
        <w:t xml:space="preserve">number of reviews with that rating on the </w:t>
      </w:r>
      <w:r w:rsidR="00D10DC1">
        <w:rPr>
          <w:color w:val="373F47"/>
          <w:sz w:val="24"/>
          <w:szCs w:val="24"/>
        </w:rPr>
        <w:t>y</w:t>
      </w:r>
      <w:r>
        <w:rPr>
          <w:color w:val="373F47"/>
          <w:sz w:val="24"/>
          <w:szCs w:val="24"/>
        </w:rPr>
        <w:t>-axis.</w:t>
      </w:r>
    </w:p>
    <w:tbl>
      <w:tblPr>
        <w:tblStyle w:val="a8"/>
        <w:tblW w:w="9746"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746"/>
      </w:tblGrid>
      <w:tr w:rsidR="005B0D10" w:rsidTr="009D1334">
        <w:trPr>
          <w:trHeight w:val="610"/>
        </w:trPr>
        <w:tc>
          <w:tcPr>
            <w:tcW w:w="9746" w:type="dxa"/>
            <w:shd w:val="clear" w:color="auto" w:fill="auto"/>
            <w:tcMar>
              <w:top w:w="216" w:type="dxa"/>
              <w:left w:w="216" w:type="dxa"/>
              <w:bottom w:w="216" w:type="dxa"/>
              <w:right w:w="216" w:type="dxa"/>
            </w:tcMar>
          </w:tcPr>
          <w:p w:rsidR="005B0D10" w:rsidRDefault="009D1334" w:rsidP="00D10DC1">
            <w:pPr>
              <w:spacing w:line="288" w:lineRule="auto"/>
              <w:ind w:right="-360"/>
              <w:rPr>
                <w:noProof/>
              </w:rPr>
            </w:pPr>
            <w:r w:rsidRPr="009D1334">
              <w:rPr>
                <w:noProof/>
                <w:color w:val="373F47"/>
                <w:sz w:val="24"/>
                <w:szCs w:val="24"/>
              </w:rPr>
              <w:lastRenderedPageBreak/>
              <w:drawing>
                <wp:inline distT="0" distB="0" distL="0" distR="0" wp14:anchorId="40C4B6A8" wp14:editId="59DA921D">
                  <wp:extent cx="3719427" cy="2311400"/>
                  <wp:effectExtent l="0" t="0" r="0" b="0"/>
                  <wp:docPr id="1285120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20032" name=""/>
                          <pic:cNvPicPr/>
                        </pic:nvPicPr>
                        <pic:blipFill>
                          <a:blip r:embed="rId12"/>
                          <a:stretch>
                            <a:fillRect/>
                          </a:stretch>
                        </pic:blipFill>
                        <pic:spPr>
                          <a:xfrm>
                            <a:off x="0" y="0"/>
                            <a:ext cx="3724427" cy="2314507"/>
                          </a:xfrm>
                          <a:prstGeom prst="rect">
                            <a:avLst/>
                          </a:prstGeom>
                        </pic:spPr>
                      </pic:pic>
                    </a:graphicData>
                  </a:graphic>
                </wp:inline>
              </w:drawing>
            </w:r>
            <w:r>
              <w:rPr>
                <w:noProof/>
              </w:rPr>
              <w:t xml:space="preserve"> </w:t>
            </w:r>
            <w:r w:rsidRPr="009D1334">
              <w:rPr>
                <w:noProof/>
                <w:color w:val="373F47"/>
                <w:sz w:val="24"/>
                <w:szCs w:val="24"/>
              </w:rPr>
              <w:drawing>
                <wp:inline distT="0" distB="0" distL="0" distR="0" wp14:anchorId="446B1FC3" wp14:editId="3ABD021A">
                  <wp:extent cx="3039049" cy="3035300"/>
                  <wp:effectExtent l="0" t="0" r="9525" b="0"/>
                  <wp:docPr id="669380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0202" name=""/>
                          <pic:cNvPicPr/>
                        </pic:nvPicPr>
                        <pic:blipFill>
                          <a:blip r:embed="rId13"/>
                          <a:stretch>
                            <a:fillRect/>
                          </a:stretch>
                        </pic:blipFill>
                        <pic:spPr>
                          <a:xfrm>
                            <a:off x="0" y="0"/>
                            <a:ext cx="3044032" cy="3040277"/>
                          </a:xfrm>
                          <a:prstGeom prst="rect">
                            <a:avLst/>
                          </a:prstGeom>
                        </pic:spPr>
                      </pic:pic>
                    </a:graphicData>
                  </a:graphic>
                </wp:inline>
              </w:drawing>
            </w:r>
          </w:p>
          <w:p w:rsidR="009D1334" w:rsidRDefault="009D1334" w:rsidP="00D10DC1">
            <w:pPr>
              <w:spacing w:line="288" w:lineRule="auto"/>
              <w:ind w:right="-360"/>
              <w:rPr>
                <w:color w:val="373F47"/>
                <w:sz w:val="24"/>
                <w:szCs w:val="24"/>
              </w:rPr>
            </w:pPr>
            <w:r w:rsidRPr="009D1334">
              <w:rPr>
                <w:color w:val="373F47"/>
                <w:sz w:val="24"/>
                <w:szCs w:val="24"/>
              </w:rPr>
              <w:t>It is evident from the first and second graphs that the distribution of ratings shows a clear trend towards polarization. In each year between 2018 and 2021, the number of reviews rated 1 and 5 stars was significantly higher than the number of reviews rated 2 to 4 stars. This distribution trend indicates that customers are more inclined to leave reviews when they are extremely dissatisfied or very satisfied. In particular, the high proportion of 5-star ratings further supports the chief data scientist's view that ratings tend to come from customers with extreme emotions.</w:t>
            </w:r>
          </w:p>
        </w:tc>
      </w:tr>
    </w:tbl>
    <w:p w:rsidR="005B0D10" w:rsidRDefault="00000000" w:rsidP="00D10DC1">
      <w:pPr>
        <w:numPr>
          <w:ilvl w:val="0"/>
          <w:numId w:val="5"/>
        </w:numPr>
        <w:spacing w:before="240" w:after="120" w:line="288" w:lineRule="auto"/>
        <w:ind w:right="-360"/>
        <w:rPr>
          <w:color w:val="373F47"/>
          <w:sz w:val="26"/>
          <w:szCs w:val="26"/>
        </w:rPr>
      </w:pPr>
      <w:r>
        <w:rPr>
          <w:color w:val="373F47"/>
          <w:sz w:val="24"/>
          <w:szCs w:val="24"/>
        </w:rPr>
        <w:t>Based on the insights generated from Question</w:t>
      </w:r>
      <w:r w:rsidR="00D10DC1">
        <w:rPr>
          <w:color w:val="373F47"/>
          <w:sz w:val="24"/>
          <w:szCs w:val="24"/>
        </w:rPr>
        <w:t xml:space="preserve">s 1 through </w:t>
      </w:r>
      <w:r>
        <w:rPr>
          <w:color w:val="373F47"/>
          <w:sz w:val="24"/>
          <w:szCs w:val="24"/>
        </w:rPr>
        <w:t xml:space="preserve">4, what would be your recommendation to </w:t>
      </w:r>
      <w:r w:rsidR="00BB07EB">
        <w:rPr>
          <w:color w:val="373F47"/>
          <w:sz w:val="24"/>
          <w:szCs w:val="24"/>
        </w:rPr>
        <w:t>John and the t</w:t>
      </w:r>
      <w:r>
        <w:rPr>
          <w:color w:val="373F47"/>
          <w:sz w:val="24"/>
          <w:szCs w:val="24"/>
        </w:rPr>
        <w:t>eam (at most 100 words)? Your response should include, but may not be limited to the following:</w:t>
      </w:r>
    </w:p>
    <w:p w:rsidR="005B0D10" w:rsidRDefault="00000000" w:rsidP="00D10DC1">
      <w:pPr>
        <w:numPr>
          <w:ilvl w:val="0"/>
          <w:numId w:val="1"/>
        </w:numPr>
        <w:spacing w:line="288" w:lineRule="auto"/>
        <w:ind w:right="-360"/>
        <w:rPr>
          <w:color w:val="373F47"/>
          <w:sz w:val="24"/>
          <w:szCs w:val="24"/>
        </w:rPr>
      </w:pPr>
      <w:r>
        <w:rPr>
          <w:color w:val="373F47"/>
          <w:sz w:val="24"/>
          <w:szCs w:val="24"/>
        </w:rPr>
        <w:lastRenderedPageBreak/>
        <w:t>Is there cause for John to worry? Justify your answer</w:t>
      </w:r>
      <w:r w:rsidR="00BB07EB">
        <w:rPr>
          <w:color w:val="373F47"/>
          <w:sz w:val="24"/>
          <w:szCs w:val="24"/>
        </w:rPr>
        <w:t>.</w:t>
      </w:r>
    </w:p>
    <w:p w:rsidR="005B0D10" w:rsidRDefault="00000000" w:rsidP="00D10DC1">
      <w:pPr>
        <w:numPr>
          <w:ilvl w:val="0"/>
          <w:numId w:val="1"/>
        </w:numPr>
        <w:spacing w:line="288" w:lineRule="auto"/>
        <w:ind w:right="-360"/>
        <w:rPr>
          <w:color w:val="373F47"/>
          <w:sz w:val="24"/>
          <w:szCs w:val="24"/>
        </w:rPr>
      </w:pPr>
      <w:r>
        <w:rPr>
          <w:color w:val="373F47"/>
          <w:sz w:val="24"/>
          <w:szCs w:val="24"/>
        </w:rPr>
        <w:t xml:space="preserve">Is the target of 4.5/5 reasonable? If </w:t>
      </w:r>
      <w:r w:rsidR="00BB07EB">
        <w:rPr>
          <w:color w:val="373F47"/>
          <w:sz w:val="24"/>
          <w:szCs w:val="24"/>
        </w:rPr>
        <w:t>“</w:t>
      </w:r>
      <w:r>
        <w:rPr>
          <w:color w:val="373F47"/>
          <w:sz w:val="24"/>
          <w:szCs w:val="24"/>
        </w:rPr>
        <w:t>yes,</w:t>
      </w:r>
      <w:r w:rsidR="00BB07EB">
        <w:rPr>
          <w:color w:val="373F47"/>
          <w:sz w:val="24"/>
          <w:szCs w:val="24"/>
        </w:rPr>
        <w:t>”</w:t>
      </w:r>
      <w:r>
        <w:rPr>
          <w:color w:val="373F47"/>
          <w:sz w:val="24"/>
          <w:szCs w:val="24"/>
        </w:rPr>
        <w:t xml:space="preserve"> justify</w:t>
      </w:r>
      <w:r w:rsidR="00BB07EB">
        <w:rPr>
          <w:color w:val="373F47"/>
          <w:sz w:val="24"/>
          <w:szCs w:val="24"/>
        </w:rPr>
        <w:t xml:space="preserve"> your answer.</w:t>
      </w:r>
      <w:r>
        <w:rPr>
          <w:color w:val="373F47"/>
          <w:sz w:val="24"/>
          <w:szCs w:val="24"/>
        </w:rPr>
        <w:t xml:space="preserve"> </w:t>
      </w:r>
      <w:r w:rsidR="00BB07EB">
        <w:rPr>
          <w:color w:val="373F47"/>
          <w:sz w:val="24"/>
          <w:szCs w:val="24"/>
        </w:rPr>
        <w:t>I</w:t>
      </w:r>
      <w:r>
        <w:rPr>
          <w:color w:val="373F47"/>
          <w:sz w:val="24"/>
          <w:szCs w:val="24"/>
        </w:rPr>
        <w:t xml:space="preserve">f </w:t>
      </w:r>
      <w:r w:rsidR="00BB07EB">
        <w:rPr>
          <w:color w:val="373F47"/>
          <w:sz w:val="24"/>
          <w:szCs w:val="24"/>
        </w:rPr>
        <w:t>“</w:t>
      </w:r>
      <w:r>
        <w:rPr>
          <w:color w:val="373F47"/>
          <w:sz w:val="24"/>
          <w:szCs w:val="24"/>
        </w:rPr>
        <w:t>no,</w:t>
      </w:r>
      <w:r w:rsidR="00BB07EB">
        <w:rPr>
          <w:color w:val="373F47"/>
          <w:sz w:val="24"/>
          <w:szCs w:val="24"/>
        </w:rPr>
        <w:t>”</w:t>
      </w:r>
      <w:r>
        <w:rPr>
          <w:color w:val="373F47"/>
          <w:sz w:val="24"/>
          <w:szCs w:val="24"/>
        </w:rPr>
        <w:t xml:space="preserve"> what do you think would be reasonable</w:t>
      </w:r>
      <w:r w:rsidR="00BB07EB">
        <w:rPr>
          <w:color w:val="373F47"/>
          <w:sz w:val="24"/>
          <w:szCs w:val="24"/>
        </w:rPr>
        <w:t xml:space="preserve"> </w:t>
      </w:r>
      <w:r>
        <w:rPr>
          <w:color w:val="373F47"/>
          <w:sz w:val="24"/>
          <w:szCs w:val="24"/>
        </w:rPr>
        <w:t>and why?</w:t>
      </w:r>
    </w:p>
    <w:p w:rsidR="005B0D10" w:rsidRDefault="00000000" w:rsidP="00BB07EB">
      <w:pPr>
        <w:numPr>
          <w:ilvl w:val="0"/>
          <w:numId w:val="1"/>
        </w:numPr>
        <w:spacing w:after="120" w:line="288" w:lineRule="auto"/>
        <w:ind w:right="-360"/>
        <w:rPr>
          <w:color w:val="373F47"/>
          <w:sz w:val="24"/>
          <w:szCs w:val="24"/>
        </w:rPr>
      </w:pPr>
      <w:r>
        <w:rPr>
          <w:color w:val="373F47"/>
          <w:sz w:val="24"/>
          <w:szCs w:val="24"/>
        </w:rPr>
        <w:t>Support your recommendations by quoting appropriate numbers computed from the data</w:t>
      </w:r>
      <w:r w:rsidR="00BB07EB">
        <w:rPr>
          <w:color w:val="373F47"/>
          <w:sz w:val="24"/>
          <w:szCs w:val="24"/>
        </w:rPr>
        <w:t>.</w:t>
      </w:r>
    </w:p>
    <w:tbl>
      <w:tblPr>
        <w:tblStyle w:val="a9"/>
        <w:tblW w:w="9605"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605"/>
      </w:tblGrid>
      <w:tr w:rsidR="005B0D10" w:rsidTr="00995698">
        <w:trPr>
          <w:trHeight w:val="592"/>
        </w:trPr>
        <w:tc>
          <w:tcPr>
            <w:tcW w:w="9605" w:type="dxa"/>
            <w:shd w:val="clear" w:color="auto" w:fill="auto"/>
            <w:tcMar>
              <w:top w:w="216" w:type="dxa"/>
              <w:left w:w="216" w:type="dxa"/>
              <w:bottom w:w="216" w:type="dxa"/>
              <w:right w:w="216" w:type="dxa"/>
            </w:tcMar>
          </w:tcPr>
          <w:p w:rsidR="005B0D10" w:rsidRDefault="00995698" w:rsidP="00D10DC1">
            <w:pPr>
              <w:spacing w:line="288" w:lineRule="auto"/>
              <w:ind w:right="-360"/>
              <w:rPr>
                <w:color w:val="373F47"/>
                <w:sz w:val="24"/>
                <w:szCs w:val="24"/>
              </w:rPr>
            </w:pPr>
            <w:r w:rsidRPr="00995698">
              <w:rPr>
                <w:color w:val="373F47"/>
                <w:sz w:val="24"/>
                <w:szCs w:val="24"/>
              </w:rPr>
              <w:t>These data suggest that Subway's score peaked in 2006 but declined significantly after 2008 before showing a weak recovery through 2021, which is cause for concern. Reaching 4.5/5 is unrealistic for national chains, as their average rating is about 2.5, compared to the average rating of 4.0 for local restaurants. Ratings are heavily polarized, and I recommend focusing on realistic goals such as improving to 3.5/5 within two years, addressing service quality issues, and targeting underperforming areas for incremental improvements in customer satisfaction and ratings.</w:t>
            </w:r>
          </w:p>
        </w:tc>
      </w:tr>
    </w:tbl>
    <w:p w:rsidR="005B0D10" w:rsidRDefault="00000000" w:rsidP="00BB07EB">
      <w:pPr>
        <w:numPr>
          <w:ilvl w:val="0"/>
          <w:numId w:val="5"/>
        </w:numPr>
        <w:spacing w:before="240" w:after="120" w:line="288" w:lineRule="auto"/>
        <w:ind w:right="-360"/>
        <w:rPr>
          <w:color w:val="373F47"/>
          <w:sz w:val="28"/>
          <w:szCs w:val="28"/>
        </w:rPr>
      </w:pPr>
      <w:r>
        <w:rPr>
          <w:color w:val="373F47"/>
          <w:sz w:val="24"/>
          <w:szCs w:val="24"/>
        </w:rPr>
        <w:t>Please upload an additional single .pdf file along with this document with three sections:</w:t>
      </w:r>
    </w:p>
    <w:p w:rsidR="005B0D10" w:rsidRDefault="00000000" w:rsidP="00D10DC1">
      <w:pPr>
        <w:numPr>
          <w:ilvl w:val="0"/>
          <w:numId w:val="3"/>
        </w:numPr>
        <w:spacing w:line="288" w:lineRule="auto"/>
        <w:ind w:right="-360"/>
        <w:rPr>
          <w:color w:val="373F47"/>
          <w:sz w:val="24"/>
          <w:szCs w:val="24"/>
        </w:rPr>
      </w:pPr>
      <w:r>
        <w:rPr>
          <w:color w:val="373F47"/>
          <w:sz w:val="24"/>
          <w:szCs w:val="24"/>
        </w:rPr>
        <w:t xml:space="preserve">Your </w:t>
      </w:r>
      <w:r w:rsidR="00BB07EB">
        <w:rPr>
          <w:color w:val="373F47"/>
          <w:sz w:val="24"/>
          <w:szCs w:val="24"/>
        </w:rPr>
        <w:t>P</w:t>
      </w:r>
      <w:r>
        <w:rPr>
          <w:color w:val="373F47"/>
          <w:sz w:val="24"/>
          <w:szCs w:val="24"/>
        </w:rPr>
        <w:t>ython code appropriately commented</w:t>
      </w:r>
    </w:p>
    <w:p w:rsidR="005B0D10" w:rsidRDefault="00000000" w:rsidP="00D10DC1">
      <w:pPr>
        <w:numPr>
          <w:ilvl w:val="0"/>
          <w:numId w:val="3"/>
        </w:numPr>
        <w:spacing w:line="288" w:lineRule="auto"/>
        <w:ind w:right="-360"/>
        <w:rPr>
          <w:color w:val="373F47"/>
          <w:sz w:val="24"/>
          <w:szCs w:val="24"/>
        </w:rPr>
      </w:pPr>
      <w:r>
        <w:rPr>
          <w:color w:val="373F47"/>
          <w:sz w:val="24"/>
          <w:szCs w:val="24"/>
        </w:rPr>
        <w:t>Additional instructions for running your code, if necessary</w:t>
      </w:r>
    </w:p>
    <w:p w:rsidR="005B0D10" w:rsidRDefault="00000000" w:rsidP="00BB07EB">
      <w:pPr>
        <w:numPr>
          <w:ilvl w:val="0"/>
          <w:numId w:val="3"/>
        </w:numPr>
        <w:spacing w:after="120" w:line="288" w:lineRule="auto"/>
        <w:ind w:right="-360"/>
        <w:rPr>
          <w:color w:val="373F47"/>
          <w:sz w:val="24"/>
          <w:szCs w:val="24"/>
        </w:rPr>
      </w:pPr>
      <w:r>
        <w:rPr>
          <w:color w:val="373F47"/>
          <w:sz w:val="24"/>
          <w:szCs w:val="24"/>
        </w:rPr>
        <w:t>Snapshots of the output of your implementation</w:t>
      </w:r>
    </w:p>
    <w:p w:rsidR="005B0D10" w:rsidRDefault="00000000" w:rsidP="00BB07EB">
      <w:pPr>
        <w:numPr>
          <w:ilvl w:val="0"/>
          <w:numId w:val="5"/>
        </w:numPr>
        <w:spacing w:before="240" w:after="120" w:line="288" w:lineRule="auto"/>
        <w:ind w:right="-360"/>
        <w:rPr>
          <w:color w:val="373F47"/>
          <w:sz w:val="28"/>
          <w:szCs w:val="28"/>
        </w:rPr>
      </w:pPr>
      <w:r>
        <w:rPr>
          <w:b/>
          <w:color w:val="373F47"/>
          <w:sz w:val="24"/>
          <w:szCs w:val="24"/>
        </w:rPr>
        <w:t xml:space="preserve">Bonus </w:t>
      </w:r>
      <w:r w:rsidR="00BB07EB">
        <w:rPr>
          <w:b/>
          <w:color w:val="373F47"/>
          <w:sz w:val="24"/>
          <w:szCs w:val="24"/>
        </w:rPr>
        <w:t>q</w:t>
      </w:r>
      <w:r>
        <w:rPr>
          <w:b/>
          <w:color w:val="373F47"/>
          <w:sz w:val="24"/>
          <w:szCs w:val="24"/>
        </w:rPr>
        <w:t xml:space="preserve">uestion: </w:t>
      </w:r>
      <w:r>
        <w:rPr>
          <w:color w:val="373F47"/>
          <w:sz w:val="24"/>
          <w:szCs w:val="24"/>
        </w:rPr>
        <w:t>What additional insight on ratings can you provide John?</w:t>
      </w:r>
    </w:p>
    <w:p w:rsidR="005B0D10" w:rsidRDefault="00000000" w:rsidP="00D10DC1">
      <w:pPr>
        <w:numPr>
          <w:ilvl w:val="0"/>
          <w:numId w:val="4"/>
        </w:numPr>
        <w:spacing w:line="288" w:lineRule="auto"/>
        <w:ind w:right="-360"/>
        <w:rPr>
          <w:color w:val="373F47"/>
          <w:sz w:val="24"/>
          <w:szCs w:val="24"/>
        </w:rPr>
      </w:pPr>
      <w:r>
        <w:rPr>
          <w:color w:val="373F47"/>
          <w:sz w:val="24"/>
          <w:szCs w:val="24"/>
        </w:rPr>
        <w:t>Please write a brief comment (at most 50 words)</w:t>
      </w:r>
      <w:r w:rsidR="00BB07EB">
        <w:rPr>
          <w:color w:val="373F47"/>
          <w:sz w:val="24"/>
          <w:szCs w:val="24"/>
        </w:rPr>
        <w:t>.</w:t>
      </w:r>
    </w:p>
    <w:p w:rsidR="005B0D10" w:rsidRDefault="00000000" w:rsidP="00BB07EB">
      <w:pPr>
        <w:numPr>
          <w:ilvl w:val="0"/>
          <w:numId w:val="4"/>
        </w:numPr>
        <w:spacing w:after="120" w:line="288" w:lineRule="auto"/>
        <w:ind w:right="-360"/>
        <w:rPr>
          <w:color w:val="373F47"/>
          <w:sz w:val="24"/>
          <w:szCs w:val="24"/>
        </w:rPr>
      </w:pPr>
      <w:r>
        <w:rPr>
          <w:color w:val="373F47"/>
          <w:sz w:val="24"/>
          <w:szCs w:val="24"/>
        </w:rPr>
        <w:t xml:space="preserve">Support your argument with </w:t>
      </w:r>
      <w:r w:rsidR="00BB07EB">
        <w:rPr>
          <w:color w:val="373F47"/>
          <w:sz w:val="24"/>
          <w:szCs w:val="24"/>
        </w:rPr>
        <w:t>up to</w:t>
      </w:r>
      <w:r>
        <w:rPr>
          <w:color w:val="373F47"/>
          <w:sz w:val="24"/>
          <w:szCs w:val="24"/>
        </w:rPr>
        <w:t xml:space="preserve"> three data visualizations</w:t>
      </w:r>
      <w:r w:rsidR="00BB07EB">
        <w:rPr>
          <w:color w:val="373F47"/>
          <w:sz w:val="24"/>
          <w:szCs w:val="24"/>
        </w:rPr>
        <w:t>.</w:t>
      </w:r>
    </w:p>
    <w:tbl>
      <w:tblPr>
        <w:tblStyle w:val="aa"/>
        <w:tblW w:w="9605"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605"/>
      </w:tblGrid>
      <w:tr w:rsidR="005B0D10" w:rsidTr="00D94A39">
        <w:trPr>
          <w:trHeight w:val="637"/>
        </w:trPr>
        <w:tc>
          <w:tcPr>
            <w:tcW w:w="9605" w:type="dxa"/>
            <w:shd w:val="clear" w:color="auto" w:fill="auto"/>
            <w:tcMar>
              <w:top w:w="216" w:type="dxa"/>
              <w:left w:w="216" w:type="dxa"/>
              <w:bottom w:w="216" w:type="dxa"/>
              <w:right w:w="216" w:type="dxa"/>
            </w:tcMar>
          </w:tcPr>
          <w:p w:rsidR="005B0D10" w:rsidRDefault="00D94A39" w:rsidP="00D10DC1">
            <w:pPr>
              <w:spacing w:line="288" w:lineRule="auto"/>
              <w:ind w:right="-360"/>
              <w:rPr>
                <w:color w:val="373F47"/>
                <w:sz w:val="24"/>
                <w:szCs w:val="24"/>
                <w:lang w:eastAsia="zh-CN"/>
              </w:rPr>
            </w:pPr>
            <w:r w:rsidRPr="00D94A39">
              <w:rPr>
                <w:color w:val="373F47"/>
                <w:sz w:val="24"/>
                <w:szCs w:val="24"/>
              </w:rPr>
              <w:drawing>
                <wp:inline distT="0" distB="0" distL="0" distR="0" wp14:anchorId="0B95D709" wp14:editId="43A99655">
                  <wp:extent cx="3993092" cy="2584450"/>
                  <wp:effectExtent l="0" t="0" r="7620" b="6350"/>
                  <wp:docPr id="1469778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78377" name=""/>
                          <pic:cNvPicPr/>
                        </pic:nvPicPr>
                        <pic:blipFill>
                          <a:blip r:embed="rId14"/>
                          <a:stretch>
                            <a:fillRect/>
                          </a:stretch>
                        </pic:blipFill>
                        <pic:spPr>
                          <a:xfrm>
                            <a:off x="0" y="0"/>
                            <a:ext cx="3996624" cy="2586736"/>
                          </a:xfrm>
                          <a:prstGeom prst="rect">
                            <a:avLst/>
                          </a:prstGeom>
                        </pic:spPr>
                      </pic:pic>
                    </a:graphicData>
                  </a:graphic>
                </wp:inline>
              </w:drawing>
            </w:r>
          </w:p>
          <w:p w:rsidR="00D94A39" w:rsidRPr="00D94A39" w:rsidRDefault="00D94A39" w:rsidP="00D94A39">
            <w:pPr>
              <w:spacing w:line="288" w:lineRule="auto"/>
              <w:ind w:right="-360"/>
              <w:rPr>
                <w:color w:val="373F47"/>
                <w:sz w:val="24"/>
                <w:szCs w:val="24"/>
                <w:lang w:eastAsia="zh-CN"/>
              </w:rPr>
            </w:pPr>
            <w:r w:rsidRPr="00D94A39">
              <w:rPr>
                <w:color w:val="373F47"/>
                <w:sz w:val="24"/>
                <w:szCs w:val="24"/>
                <w:lang w:eastAsia="zh-CN"/>
              </w:rPr>
              <w:lastRenderedPageBreak/>
              <w:t>An analysis of Subway's average rating across states reveals that no state has a rating higher than 4.0. Among them, Arizona has an average rating of 3.0, while the rest of the states have average ratings clustered between 1.0 and 2.74, with generally low performance. This suggests that there is room for improvement in Subway's overall service and customer satisfaction across states.</w:t>
            </w:r>
          </w:p>
          <w:p w:rsidR="00D94A39" w:rsidRPr="00D94A39" w:rsidRDefault="00D94A39" w:rsidP="00D94A39">
            <w:pPr>
              <w:spacing w:line="288" w:lineRule="auto"/>
              <w:ind w:right="-360"/>
              <w:rPr>
                <w:color w:val="373F47"/>
                <w:sz w:val="24"/>
                <w:szCs w:val="24"/>
                <w:lang w:eastAsia="zh-CN"/>
              </w:rPr>
            </w:pPr>
          </w:p>
          <w:p w:rsidR="00D94A39" w:rsidRDefault="00D94A39" w:rsidP="00D94A39">
            <w:pPr>
              <w:spacing w:line="288" w:lineRule="auto"/>
              <w:ind w:right="-360"/>
              <w:rPr>
                <w:rFonts w:hint="eastAsia"/>
                <w:color w:val="373F47"/>
                <w:sz w:val="24"/>
                <w:szCs w:val="24"/>
                <w:lang w:eastAsia="zh-CN"/>
              </w:rPr>
            </w:pPr>
            <w:r w:rsidRPr="00D94A39">
              <w:rPr>
                <w:color w:val="373F47"/>
                <w:sz w:val="24"/>
                <w:szCs w:val="24"/>
                <w:lang w:eastAsia="zh-CN"/>
              </w:rPr>
              <w:t>Based on this result, my recommendation is to focus on low-scoring states as a priority and analyze in depth the main causes of low scores, such as problems with service quality, food taste, or store management. Improving customer satisfaction through targeted improvement measures can gradually improve the overall score</w:t>
            </w:r>
            <w:r>
              <w:rPr>
                <w:rFonts w:hint="eastAsia"/>
                <w:color w:val="373F47"/>
                <w:sz w:val="24"/>
                <w:szCs w:val="24"/>
                <w:lang w:eastAsia="zh-CN"/>
              </w:rPr>
              <w:t>.</w:t>
            </w:r>
          </w:p>
        </w:tc>
      </w:tr>
    </w:tbl>
    <w:p w:rsidR="00BB07EB" w:rsidRDefault="00BB07EB" w:rsidP="00BB07EB">
      <w:pPr>
        <w:spacing w:after="160" w:line="259" w:lineRule="auto"/>
        <w:jc w:val="both"/>
      </w:pPr>
      <w:r>
        <w:rPr>
          <w:noProof/>
          <w:color w:val="EDEFF1"/>
          <w:sz w:val="28"/>
          <w:szCs w:val="28"/>
        </w:rPr>
        <w:lastRenderedPageBreak/>
        <mc:AlternateContent>
          <mc:Choice Requires="wps">
            <w:drawing>
              <wp:anchor distT="0" distB="0" distL="114300" distR="114300" simplePos="0" relativeHeight="251661312" behindDoc="0" locked="0" layoutInCell="1" allowOverlap="1" wp14:anchorId="75AAA85A" wp14:editId="2F0976BD">
                <wp:simplePos x="0" y="0"/>
                <wp:positionH relativeFrom="column">
                  <wp:posOffset>-190500</wp:posOffset>
                </wp:positionH>
                <wp:positionV relativeFrom="paragraph">
                  <wp:posOffset>240030</wp:posOffset>
                </wp:positionV>
                <wp:extent cx="6400800" cy="0"/>
                <wp:effectExtent l="0" t="12700" r="1270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D84CC9"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8.9pt" to="48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DKvAEAAN4DAAAOAAAAZHJzL2Uyb0RvYy54bWysU8Fu2zAMvRfYPwi6L3aCriiMOD20aC/D&#10;VqztBygyFQuQREHSYufvR8mJU2wDihb1QbYovke+J3p9M1rD9hCiRtfy5aLmDJzETrtdy1+e779e&#10;cxaTcJ0w6KDlB4j8ZvPlYj34BlbYo+kgMCJxsRl8y/uUfFNVUfZgRVygB0eHCoMVibZhV3VBDMRu&#10;TbWq66tqwND5gBJipOjddMg3hV8pkOmnUhESMy2n3lJZQ1m3ea02a9HsgvC9lsc2xAe6sEI7KjpT&#10;3Ykk2O+g/6GyWgaMqNJCoq1QKS2haCA1y/ovNU+98FC0kDnRzzbFz6OVP/a37jGQDYOPTfSPIasY&#10;VbD5Tf2xsZh1mM2CMTFJwavLur6uyVN5OqvOQB9iegC0LH+03GiXdYhG7L/HRMUo9ZSSw8axoeUr&#10;er6VtIhGd/famHxYZgFuTWB7Qbe43a3yrRHDqyzaGUfBs4jylQ4GJv5foJjuqO3lVCDP15lTSAku&#10;LY+8xlF2hinqYAbWbwOP+RkKZfbeA54RpTK6NIOtdhj+Vz2Np5bVlH9yYNKdLdhidyjXW6yhISrO&#10;HQc+T+nrfYGff8vNHwAAAP//AwBQSwMEFAAGAAgAAAAhAKdHey3cAAAACQEAAA8AAABkcnMvZG93&#10;bnJldi54bWxMj8FOwzAQRO9I/IO1SFxQ60ClpoQ4FULqCThQEFw39pJEjddR7Dbh71nEAY47O5qZ&#10;V25n36sTjbELbOB6mYEitsF13Bh4e90tNqBiQnbYByYDXxRhW52flVi4MPELnfapURLCsUADbUpD&#10;oXW0LXmMyzAQy+8zjB6TnGOj3YiThPte32TZWnvsWBpaHOihJXvYH70BXKPd5VN2xR/vjiM91fb5&#10;8GjM5cV8fwcq0Zz+zPAzX6ZDJZvqcGQXVW9gscqEJRlY5YIghtt8I0L9K+iq1P8Jqm8AAAD//wMA&#10;UEsBAi0AFAAGAAgAAAAhALaDOJL+AAAA4QEAABMAAAAAAAAAAAAAAAAAAAAAAFtDb250ZW50X1R5&#10;cGVzXS54bWxQSwECLQAUAAYACAAAACEAOP0h/9YAAACUAQAACwAAAAAAAAAAAAAAAAAvAQAAX3Jl&#10;bHMvLnJlbHNQSwECLQAUAAYACAAAACEAwEAQyrwBAADeAwAADgAAAAAAAAAAAAAAAAAuAgAAZHJz&#10;L2Uyb0RvYy54bWxQSwECLQAUAAYACAAAACEAp0d7LdwAAAAJAQAADwAAAAAAAAAAAAAAAAAWBAAA&#10;ZHJzL2Rvd25yZXYueG1sUEsFBgAAAAAEAAQA8wAAAB8FAAAAAA==&#10;" strokecolor="#eeece1 [3214]" strokeweight="1.75pt"/>
            </w:pict>
          </mc:Fallback>
        </mc:AlternateContent>
      </w:r>
    </w:p>
    <w:p w:rsidR="00BB07EB" w:rsidRPr="002175BB" w:rsidRDefault="00BB07EB" w:rsidP="00BB07EB">
      <w:pPr>
        <w:pBdr>
          <w:top w:val="nil"/>
          <w:left w:val="nil"/>
          <w:bottom w:val="nil"/>
          <w:right w:val="nil"/>
          <w:between w:val="nil"/>
        </w:pBdr>
        <w:spacing w:before="480" w:after="360" w:line="288" w:lineRule="auto"/>
        <w:ind w:left="-274" w:right="-446"/>
        <w:rPr>
          <w:color w:val="373F47"/>
          <w:sz w:val="24"/>
          <w:szCs w:val="24"/>
        </w:rPr>
      </w:pPr>
      <w:r w:rsidRPr="002175BB">
        <w:rPr>
          <w:i/>
          <w:color w:val="373F47"/>
          <w:sz w:val="24"/>
          <w:szCs w:val="24"/>
        </w:rPr>
        <w:t>To submit this assignment, please refer to the instructions in the course</w:t>
      </w:r>
      <w:r w:rsidRPr="002175BB">
        <w:rPr>
          <w:color w:val="373F47"/>
          <w:sz w:val="24"/>
          <w:szCs w:val="24"/>
        </w:rPr>
        <w:t xml:space="preserve">. </w:t>
      </w:r>
    </w:p>
    <w:sectPr w:rsidR="00BB07EB" w:rsidRPr="002175BB">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3B09" w:rsidRDefault="003F3B09" w:rsidP="001C50E7">
      <w:pPr>
        <w:spacing w:line="240" w:lineRule="auto"/>
      </w:pPr>
      <w:r>
        <w:separator/>
      </w:r>
    </w:p>
  </w:endnote>
  <w:endnote w:type="continuationSeparator" w:id="0">
    <w:p w:rsidR="003F3B09" w:rsidRDefault="003F3B09" w:rsidP="001C5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
      </w:rPr>
      <w:id w:val="1239365856"/>
      <w:docPartObj>
        <w:docPartGallery w:val="Page Numbers (Bottom of Page)"/>
        <w:docPartUnique/>
      </w:docPartObj>
    </w:sdtPr>
    <w:sdtContent>
      <w:p w:rsidR="001C50E7" w:rsidRDefault="001C50E7" w:rsidP="00744B23">
        <w:pPr>
          <w:pStyle w:val="ad"/>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1C50E7" w:rsidRDefault="001C50E7" w:rsidP="001C50E7">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
      </w:rPr>
      <w:id w:val="1035160438"/>
      <w:docPartObj>
        <w:docPartGallery w:val="Page Numbers (Bottom of Page)"/>
        <w:docPartUnique/>
      </w:docPartObj>
    </w:sdtPr>
    <w:sdtContent>
      <w:p w:rsidR="001C50E7" w:rsidRDefault="001C50E7" w:rsidP="001C50E7">
        <w:pPr>
          <w:pStyle w:val="ad"/>
          <w:framePr w:wrap="none" w:vAnchor="text" w:hAnchor="page" w:x="11073" w:y="653"/>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tbl>
    <w:tblPr>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860"/>
      <w:gridCol w:w="2700"/>
    </w:tblGrid>
    <w:tr w:rsidR="001C50E7" w:rsidTr="004D0FF9">
      <w:trPr>
        <w:trHeight w:val="720"/>
      </w:trPr>
      <w:tc>
        <w:tcPr>
          <w:tcW w:w="2862" w:type="dxa"/>
          <w:tcBorders>
            <w:right w:val="single" w:sz="4" w:space="0" w:color="B0AEAE"/>
          </w:tcBorders>
        </w:tcPr>
        <w:p w:rsidR="001C50E7" w:rsidRDefault="001C50E7" w:rsidP="001C50E7">
          <w:pPr>
            <w:tabs>
              <w:tab w:val="center" w:pos="4320"/>
              <w:tab w:val="right" w:pos="8640"/>
            </w:tabs>
            <w:ind w:right="360"/>
            <w:rPr>
              <w:color w:val="000000"/>
            </w:rPr>
          </w:pPr>
          <w:r>
            <w:rPr>
              <w:noProof/>
            </w:rPr>
            <w:drawing>
              <wp:anchor distT="0" distB="0" distL="114300" distR="114300" simplePos="0" relativeHeight="251659264" behindDoc="0" locked="0" layoutInCell="1" hidden="0" allowOverlap="1" wp14:anchorId="5ADFCBC7" wp14:editId="56997C5D">
                <wp:simplePos x="0" y="0"/>
                <wp:positionH relativeFrom="column">
                  <wp:posOffset>73025</wp:posOffset>
                </wp:positionH>
                <wp:positionV relativeFrom="paragraph">
                  <wp:posOffset>0</wp:posOffset>
                </wp:positionV>
                <wp:extent cx="1498600" cy="374650"/>
                <wp:effectExtent l="0" t="0" r="0" b="0"/>
                <wp:wrapSquare wrapText="bothSides" distT="0" distB="0" distL="114300" distR="114300"/>
                <wp:docPr id="6"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860" w:type="dxa"/>
          <w:tcBorders>
            <w:left w:val="single" w:sz="4" w:space="0" w:color="B0AEAE"/>
          </w:tcBorders>
        </w:tcPr>
        <w:p w:rsidR="001C50E7" w:rsidRPr="001D7813" w:rsidRDefault="001C50E7" w:rsidP="001C50E7">
          <w:pPr>
            <w:tabs>
              <w:tab w:val="center" w:pos="4320"/>
              <w:tab w:val="right" w:pos="8640"/>
            </w:tabs>
            <w:spacing w:before="120"/>
            <w:ind w:left="172" w:right="-547" w:hanging="14"/>
            <w:rPr>
              <w:b/>
              <w:bCs/>
              <w:color w:val="373F47"/>
              <w:sz w:val="16"/>
              <w:szCs w:val="16"/>
            </w:rPr>
          </w:pPr>
          <w:r w:rsidRPr="001D7813">
            <w:rPr>
              <w:b/>
              <w:bCs/>
              <w:color w:val="373F47"/>
              <w:sz w:val="16"/>
              <w:szCs w:val="16"/>
            </w:rPr>
            <w:t>Samuel Curtis Johnson Graduate School of Management</w:t>
          </w:r>
        </w:p>
        <w:p w:rsidR="001C50E7" w:rsidRDefault="001C50E7" w:rsidP="001C50E7">
          <w:pPr>
            <w:tabs>
              <w:tab w:val="center" w:pos="4320"/>
              <w:tab w:val="right" w:pos="8640"/>
            </w:tabs>
            <w:ind w:left="172" w:right="-547" w:hanging="14"/>
            <w:rPr>
              <w:b/>
              <w:color w:val="000000"/>
              <w:sz w:val="16"/>
              <w:szCs w:val="16"/>
            </w:rPr>
          </w:pPr>
          <w:r w:rsidRPr="001D7813">
            <w:rPr>
              <w:b/>
              <w:bCs/>
              <w:color w:val="373F47"/>
              <w:sz w:val="16"/>
              <w:szCs w:val="16"/>
            </w:rPr>
            <w:t>Cornell SC Johnson College of Business</w:t>
          </w:r>
        </w:p>
      </w:tc>
      <w:tc>
        <w:tcPr>
          <w:tcW w:w="2700" w:type="dxa"/>
          <w:vAlign w:val="center"/>
        </w:tcPr>
        <w:p w:rsidR="001C50E7" w:rsidRDefault="001C50E7" w:rsidP="001C50E7">
          <w:pPr>
            <w:pBdr>
              <w:top w:val="nil"/>
              <w:left w:val="nil"/>
              <w:bottom w:val="nil"/>
              <w:right w:val="nil"/>
              <w:between w:val="nil"/>
            </w:pBdr>
            <w:spacing w:line="288" w:lineRule="auto"/>
            <w:ind w:left="173" w:right="72"/>
            <w:jc w:val="right"/>
            <w:rPr>
              <w:color w:val="AAAAAA"/>
              <w:sz w:val="14"/>
              <w:szCs w:val="14"/>
            </w:rPr>
          </w:pPr>
          <w:r>
            <w:rPr>
              <w:color w:val="373F47"/>
              <w:sz w:val="14"/>
              <w:szCs w:val="14"/>
            </w:rPr>
            <w:t>© 2022 Cornell University</w:t>
          </w:r>
        </w:p>
      </w:tc>
    </w:tr>
  </w:tbl>
  <w:p w:rsidR="001C50E7" w:rsidRDefault="001C50E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3B09" w:rsidRDefault="003F3B09" w:rsidP="001C50E7">
      <w:pPr>
        <w:spacing w:line="240" w:lineRule="auto"/>
      </w:pPr>
      <w:r>
        <w:separator/>
      </w:r>
    </w:p>
  </w:footnote>
  <w:footnote w:type="continuationSeparator" w:id="0">
    <w:p w:rsidR="003F3B09" w:rsidRDefault="003F3B09" w:rsidP="001C50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425A4"/>
    <w:multiLevelType w:val="multilevel"/>
    <w:tmpl w:val="EB5CC1FA"/>
    <w:lvl w:ilvl="0">
      <w:start w:val="1"/>
      <w:numFmt w:val="decimal"/>
      <w:lvlText w:val="%1."/>
      <w:lvlJc w:val="left"/>
      <w:pPr>
        <w:ind w:left="360" w:hanging="360"/>
      </w:pPr>
      <w:rPr>
        <w:rFonts w:ascii="Arial" w:hAnsi="Arial" w:cs="Arial" w:hint="default"/>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73D6718"/>
    <w:multiLevelType w:val="multilevel"/>
    <w:tmpl w:val="B68C8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278DC"/>
    <w:multiLevelType w:val="multilevel"/>
    <w:tmpl w:val="8B68AF8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76261C"/>
    <w:multiLevelType w:val="multilevel"/>
    <w:tmpl w:val="5A48F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832C5A"/>
    <w:multiLevelType w:val="hybridMultilevel"/>
    <w:tmpl w:val="5562F6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B900B5"/>
    <w:multiLevelType w:val="multilevel"/>
    <w:tmpl w:val="8B966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5790675"/>
    <w:multiLevelType w:val="multilevel"/>
    <w:tmpl w:val="CD8037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6D4769"/>
    <w:multiLevelType w:val="multilevel"/>
    <w:tmpl w:val="9042D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C04A7E"/>
    <w:multiLevelType w:val="multilevel"/>
    <w:tmpl w:val="30D84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58853664">
    <w:abstractNumId w:val="7"/>
  </w:num>
  <w:num w:numId="2" w16cid:durableId="706444828">
    <w:abstractNumId w:val="8"/>
  </w:num>
  <w:num w:numId="3" w16cid:durableId="2093114624">
    <w:abstractNumId w:val="1"/>
  </w:num>
  <w:num w:numId="4" w16cid:durableId="1168792681">
    <w:abstractNumId w:val="5"/>
  </w:num>
  <w:num w:numId="5" w16cid:durableId="1068653096">
    <w:abstractNumId w:val="0"/>
  </w:num>
  <w:num w:numId="6" w16cid:durableId="25062584">
    <w:abstractNumId w:val="6"/>
  </w:num>
  <w:num w:numId="7" w16cid:durableId="1499493019">
    <w:abstractNumId w:val="3"/>
  </w:num>
  <w:num w:numId="8" w16cid:durableId="1537884632">
    <w:abstractNumId w:val="2"/>
  </w:num>
  <w:num w:numId="9" w16cid:durableId="308705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D10"/>
    <w:rsid w:val="00064AD6"/>
    <w:rsid w:val="00132737"/>
    <w:rsid w:val="001C50E7"/>
    <w:rsid w:val="0029461F"/>
    <w:rsid w:val="002972BA"/>
    <w:rsid w:val="002C31AE"/>
    <w:rsid w:val="002D2527"/>
    <w:rsid w:val="003F3B09"/>
    <w:rsid w:val="005B0D10"/>
    <w:rsid w:val="00654293"/>
    <w:rsid w:val="00775443"/>
    <w:rsid w:val="00800C13"/>
    <w:rsid w:val="00995698"/>
    <w:rsid w:val="009D1334"/>
    <w:rsid w:val="00A6764A"/>
    <w:rsid w:val="00AC1628"/>
    <w:rsid w:val="00AD6B54"/>
    <w:rsid w:val="00B97CB6"/>
    <w:rsid w:val="00BB07EB"/>
    <w:rsid w:val="00BB6FCB"/>
    <w:rsid w:val="00BE4EFB"/>
    <w:rsid w:val="00C66191"/>
    <w:rsid w:val="00D04977"/>
    <w:rsid w:val="00D06F11"/>
    <w:rsid w:val="00D10DC1"/>
    <w:rsid w:val="00D94A39"/>
    <w:rsid w:val="00E40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47DA"/>
  <w15:docId w15:val="{C9CCACFA-1056-0E4A-99A4-41925424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color w:val="393F47"/>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line="240" w:lineRule="auto"/>
      <w:outlineLvl w:val="0"/>
    </w:pPr>
    <w:rPr>
      <w:b/>
      <w:sz w:val="32"/>
      <w:szCs w:val="32"/>
    </w:rPr>
  </w:style>
  <w:style w:type="paragraph" w:styleId="2">
    <w:name w:val="heading 2"/>
    <w:basedOn w:val="a"/>
    <w:next w:val="a"/>
    <w:uiPriority w:val="9"/>
    <w:unhideWhenUsed/>
    <w:qFormat/>
    <w:pPr>
      <w:keepNext/>
      <w:keepLines/>
      <w:outlineLvl w:val="1"/>
    </w:pPr>
    <w:rPr>
      <w:b/>
      <w:color w:val="B31B1B"/>
      <w:sz w:val="28"/>
      <w:szCs w:val="28"/>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line="240" w:lineRule="auto"/>
    </w:pPr>
    <w:rPr>
      <w:b/>
      <w:sz w:val="32"/>
      <w:szCs w:val="32"/>
    </w:rPr>
  </w:style>
  <w:style w:type="table" w:customStyle="1" w:styleId="a5">
    <w:basedOn w:val="a1"/>
    <w:tblPr>
      <w:tblStyleRowBandSize w:val="1"/>
      <w:tblStyleColBandSize w:val="1"/>
      <w:tblCellMar>
        <w:top w:w="100" w:type="dxa"/>
        <w:left w:w="115" w:type="dxa"/>
        <w:bottom w:w="100" w:type="dxa"/>
        <w:right w:w="115" w:type="dxa"/>
      </w:tblCellMar>
    </w:tblPr>
  </w:style>
  <w:style w:type="table" w:customStyle="1" w:styleId="a6">
    <w:basedOn w:val="a1"/>
    <w:tblPr>
      <w:tblStyleRowBandSize w:val="1"/>
      <w:tblStyleColBandSize w:val="1"/>
      <w:tblCellMar>
        <w:top w:w="100" w:type="dxa"/>
        <w:left w:w="115" w:type="dxa"/>
        <w:bottom w:w="100" w:type="dxa"/>
        <w:right w:w="115" w:type="dxa"/>
      </w:tblCellMar>
    </w:tblPr>
  </w:style>
  <w:style w:type="table" w:customStyle="1" w:styleId="a7">
    <w:basedOn w:val="a1"/>
    <w:tblPr>
      <w:tblStyleRowBandSize w:val="1"/>
      <w:tblStyleColBandSize w:val="1"/>
      <w:tblCellMar>
        <w:top w:w="100" w:type="dxa"/>
        <w:left w:w="115" w:type="dxa"/>
        <w:bottom w:w="100" w:type="dxa"/>
        <w:right w:w="115" w:type="dxa"/>
      </w:tblCellMar>
    </w:tblPr>
  </w:style>
  <w:style w:type="table" w:customStyle="1" w:styleId="a8">
    <w:basedOn w:val="a1"/>
    <w:tblPr>
      <w:tblStyleRowBandSize w:val="1"/>
      <w:tblStyleColBandSize w:val="1"/>
      <w:tblCellMar>
        <w:top w:w="100" w:type="dxa"/>
        <w:left w:w="115" w:type="dxa"/>
        <w:bottom w:w="100" w:type="dxa"/>
        <w:right w:w="115" w:type="dxa"/>
      </w:tblCellMar>
    </w:tblPr>
  </w:style>
  <w:style w:type="table" w:customStyle="1" w:styleId="a9">
    <w:basedOn w:val="a1"/>
    <w:tblPr>
      <w:tblStyleRowBandSize w:val="1"/>
      <w:tblStyleColBandSize w:val="1"/>
      <w:tblCellMar>
        <w:top w:w="100" w:type="dxa"/>
        <w:left w:w="115" w:type="dxa"/>
        <w:bottom w:w="100" w:type="dxa"/>
        <w:right w:w="115" w:type="dxa"/>
      </w:tblCellMar>
    </w:tblPr>
  </w:style>
  <w:style w:type="table" w:customStyle="1" w:styleId="aa">
    <w:basedOn w:val="a1"/>
    <w:tblPr>
      <w:tblStyleRowBandSize w:val="1"/>
      <w:tblStyleColBandSize w:val="1"/>
      <w:tblCellMar>
        <w:top w:w="100" w:type="dxa"/>
        <w:left w:w="115" w:type="dxa"/>
        <w:bottom w:w="100" w:type="dxa"/>
        <w:right w:w="115" w:type="dxa"/>
      </w:tblCellMar>
    </w:tblPr>
  </w:style>
  <w:style w:type="paragraph" w:styleId="ab">
    <w:name w:val="header"/>
    <w:basedOn w:val="a"/>
    <w:link w:val="ac"/>
    <w:uiPriority w:val="99"/>
    <w:unhideWhenUsed/>
    <w:rsid w:val="001C50E7"/>
    <w:pPr>
      <w:tabs>
        <w:tab w:val="center" w:pos="4680"/>
        <w:tab w:val="right" w:pos="9360"/>
      </w:tabs>
      <w:spacing w:line="240" w:lineRule="auto"/>
    </w:pPr>
  </w:style>
  <w:style w:type="character" w:customStyle="1" w:styleId="ac">
    <w:name w:val="页眉 字符"/>
    <w:basedOn w:val="a0"/>
    <w:link w:val="ab"/>
    <w:uiPriority w:val="99"/>
    <w:rsid w:val="001C50E7"/>
  </w:style>
  <w:style w:type="paragraph" w:styleId="ad">
    <w:name w:val="footer"/>
    <w:basedOn w:val="a"/>
    <w:link w:val="ae"/>
    <w:uiPriority w:val="99"/>
    <w:unhideWhenUsed/>
    <w:rsid w:val="001C50E7"/>
    <w:pPr>
      <w:tabs>
        <w:tab w:val="center" w:pos="4680"/>
        <w:tab w:val="right" w:pos="9360"/>
      </w:tabs>
      <w:spacing w:line="240" w:lineRule="auto"/>
    </w:pPr>
  </w:style>
  <w:style w:type="character" w:customStyle="1" w:styleId="ae">
    <w:name w:val="页脚 字符"/>
    <w:basedOn w:val="a0"/>
    <w:link w:val="ad"/>
    <w:uiPriority w:val="99"/>
    <w:rsid w:val="001C50E7"/>
  </w:style>
  <w:style w:type="character" w:styleId="af">
    <w:name w:val="page number"/>
    <w:basedOn w:val="a0"/>
    <w:uiPriority w:val="99"/>
    <w:semiHidden/>
    <w:unhideWhenUsed/>
    <w:rsid w:val="001C50E7"/>
  </w:style>
  <w:style w:type="character" w:styleId="af0">
    <w:name w:val="Hyperlink"/>
    <w:basedOn w:val="a0"/>
    <w:uiPriority w:val="99"/>
    <w:unhideWhenUsed/>
    <w:rsid w:val="002C31AE"/>
    <w:rPr>
      <w:color w:val="0000FF" w:themeColor="hyperlink"/>
      <w:u w:val="single"/>
    </w:rPr>
  </w:style>
  <w:style w:type="character" w:styleId="af1">
    <w:name w:val="Unresolved Mention"/>
    <w:basedOn w:val="a0"/>
    <w:uiPriority w:val="99"/>
    <w:semiHidden/>
    <w:unhideWhenUsed/>
    <w:rsid w:val="002C3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611510">
      <w:bodyDiv w:val="1"/>
      <w:marLeft w:val="0"/>
      <w:marRight w:val="0"/>
      <w:marTop w:val="0"/>
      <w:marBottom w:val="0"/>
      <w:divBdr>
        <w:top w:val="none" w:sz="0" w:space="0" w:color="auto"/>
        <w:left w:val="none" w:sz="0" w:space="0" w:color="auto"/>
        <w:bottom w:val="none" w:sz="0" w:space="0" w:color="auto"/>
        <w:right w:val="none" w:sz="0" w:space="0" w:color="auto"/>
      </w:divBdr>
    </w:div>
    <w:div w:id="1247032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3-media0.fl.yelpcdn.com/assets/srv0/engineering_pages/dc1cabe7cb95/assets/vendor/Dataset_User_Agreement.pd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elp.com/datase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8</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Ting Feng Fan Ling</cp:lastModifiedBy>
  <cp:revision>6</cp:revision>
  <dcterms:created xsi:type="dcterms:W3CDTF">2022-08-26T13:30:00Z</dcterms:created>
  <dcterms:modified xsi:type="dcterms:W3CDTF">2024-12-07T07:01:00Z</dcterms:modified>
</cp:coreProperties>
</file>