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3CB5" w14:textId="77777777" w:rsidR="005F7402" w:rsidRPr="00E12F12" w:rsidRDefault="00E37D42" w:rsidP="00E12F12">
      <w:pPr>
        <w:jc w:val="center"/>
        <w:rPr>
          <w:b/>
          <w:bCs/>
          <w:sz w:val="28"/>
          <w:szCs w:val="28"/>
        </w:rPr>
      </w:pPr>
      <w:r w:rsidRPr="00E12F12">
        <w:rPr>
          <w:b/>
          <w:bCs/>
          <w:sz w:val="28"/>
          <w:szCs w:val="28"/>
        </w:rPr>
        <w:t>Intrinsic Valuation: DCF and Dividend Discount Models</w:t>
      </w:r>
    </w:p>
    <w:p w14:paraId="0EAE2A39" w14:textId="76DA2D6A" w:rsidR="005F7402" w:rsidRPr="00E12F12" w:rsidRDefault="00E37D42" w:rsidP="00E12F12">
      <w:pPr>
        <w:jc w:val="center"/>
        <w:rPr>
          <w:b/>
          <w:bCs/>
          <w:i/>
          <w:iCs/>
        </w:rPr>
      </w:pPr>
      <w:r w:rsidRPr="00E12F12">
        <w:rPr>
          <w:b/>
          <w:bCs/>
          <w:i/>
          <w:iCs/>
        </w:rPr>
        <w:t>Instructor Solutions</w:t>
      </w:r>
    </w:p>
    <w:p w14:paraId="5608CB49" w14:textId="3F73107B" w:rsidR="00E12F12" w:rsidRDefault="00E12F12" w:rsidP="00E12F12">
      <w:pPr>
        <w:jc w:val="center"/>
      </w:pPr>
    </w:p>
    <w:p w14:paraId="2A6BA010" w14:textId="77777777" w:rsidR="005F7402" w:rsidRDefault="00E37D42" w:rsidP="00E10570">
      <w:pPr>
        <w:jc w:val="center"/>
        <w:rPr>
          <w:b/>
          <w:bCs/>
          <w:i/>
          <w:iCs/>
        </w:rPr>
      </w:pPr>
      <w:r w:rsidRPr="00E10570">
        <w:rPr>
          <w:b/>
          <w:bCs/>
          <w:i/>
          <w:iCs/>
        </w:rPr>
        <w:t>Part I — Discounted Cash Flow (DCF) Solutions</w:t>
      </w:r>
    </w:p>
    <w:p w14:paraId="73C740FB" w14:textId="77777777" w:rsidR="00870613" w:rsidRPr="00E10570" w:rsidRDefault="00870613" w:rsidP="00E10570">
      <w:pPr>
        <w:jc w:val="center"/>
        <w:rPr>
          <w:b/>
          <w:bCs/>
          <w:i/>
          <w:iCs/>
        </w:rPr>
      </w:pPr>
    </w:p>
    <w:p w14:paraId="7DE858E8" w14:textId="77777777" w:rsidR="005F7402" w:rsidRDefault="00E37D42">
      <w:r>
        <w:rPr>
          <w:b/>
        </w:rPr>
        <w:t>Exercise 1. FCFF Valuation and EV-to-Equity Bridge</w:t>
      </w:r>
    </w:p>
    <w:p w14:paraId="55A7A6FA" w14:textId="77777777" w:rsidR="005F7402" w:rsidRDefault="00E37D42">
      <w:r>
        <w:t>1.</w:t>
      </w:r>
    </w:p>
    <w:p w14:paraId="1BBDB7D6" w14:textId="77777777" w:rsidR="005F7402" w:rsidRDefault="00E37D42">
      <w:pPr>
        <w:ind w:left="360"/>
      </w:pPr>
      <w:r>
        <w:t>FCFF6 = 60×1.025 = €61.50m</w:t>
      </w:r>
    </w:p>
    <w:p w14:paraId="58425F9D" w14:textId="77777777" w:rsidR="005F7402" w:rsidRDefault="00E37D42">
      <w:pPr>
        <w:ind w:left="360"/>
      </w:pPr>
      <w:r>
        <w:t>TV5 = FCFF6/(WACC−g) = 61.50/(0.085−0.025) = €1,025.00m</w:t>
      </w:r>
    </w:p>
    <w:p w14:paraId="055ADFD5" w14:textId="77777777" w:rsidR="005F7402" w:rsidRDefault="00E37D42">
      <w:r>
        <w:t>2.</w:t>
      </w:r>
    </w:p>
    <w:p w14:paraId="0A49A109" w14:textId="77777777" w:rsidR="005F7402" w:rsidRDefault="00E37D42">
      <w:pPr>
        <w:ind w:left="360"/>
      </w:pPr>
      <w:r>
        <w:t>PV explicit FCFF = €199.66m; PV terminal value = €681.67m</w:t>
      </w:r>
    </w:p>
    <w:p w14:paraId="45B381A7" w14:textId="77777777" w:rsidR="005F7402" w:rsidRDefault="00E37D42">
      <w:pPr>
        <w:ind w:left="360"/>
      </w:pPr>
      <w:r>
        <w:t>Enterprise value = €881.33m</w:t>
      </w:r>
    </w:p>
    <w:p w14:paraId="1281C407" w14:textId="77777777" w:rsidR="005F7402" w:rsidRDefault="00E37D42">
      <w:r>
        <w:t>3.</w:t>
      </w:r>
    </w:p>
    <w:p w14:paraId="174A0AA6" w14:textId="77777777" w:rsidR="005F7402" w:rsidRDefault="00E37D42">
      <w:pPr>
        <w:ind w:left="360"/>
      </w:pPr>
      <w:r>
        <w:t>Equity value = EV − Debt + Excess cash = 881.33−180+25 = €726.33m</w:t>
      </w:r>
    </w:p>
    <w:p w14:paraId="0E874E6F" w14:textId="77777777" w:rsidR="005F7402" w:rsidRDefault="00E37D42">
      <w:r>
        <w:t>4.</w:t>
      </w:r>
    </w:p>
    <w:p w14:paraId="77D8C0C7" w14:textId="77777777" w:rsidR="005F7402" w:rsidRDefault="00E37D42">
      <w:pPr>
        <w:ind w:left="360"/>
      </w:pPr>
      <w:r>
        <w:t>Value/share = 726.33/50 = €14.53</w:t>
      </w:r>
    </w:p>
    <w:p w14:paraId="516884EF" w14:textId="77777777" w:rsidR="005F7402" w:rsidRDefault="005F7402"/>
    <w:p w14:paraId="31C09B5E" w14:textId="77777777" w:rsidR="005F7402" w:rsidRDefault="00E37D42">
      <w:r>
        <w:rPr>
          <w:b/>
        </w:rPr>
        <w:t>Exercise 2. Build FCFF from Operating Forecasts</w:t>
      </w:r>
    </w:p>
    <w:p w14:paraId="4515371F" w14:textId="77777777" w:rsidR="005F7402" w:rsidRDefault="00E37D42">
      <w:r>
        <w:t>1.</w:t>
      </w:r>
    </w:p>
    <w:p w14:paraId="59F06F29" w14:textId="77777777" w:rsidR="005F7402" w:rsidRDefault="00E37D42">
      <w:pPr>
        <w:ind w:left="360"/>
      </w:pPr>
      <w:r>
        <w:t>Revenue_t = Revenue_(t−1)(1+growth_t); NOPAT = EBIT(1−T)</w:t>
      </w:r>
    </w:p>
    <w:p w14:paraId="77E55BFF" w14:textId="77777777" w:rsidR="005F7402" w:rsidRDefault="00E37D42">
      <w:pPr>
        <w:ind w:left="360"/>
      </w:pPr>
      <w:r>
        <w:t>FCFF = NOPAT + D&amp;A − CapEx − ΔNWC</w:t>
      </w:r>
    </w:p>
    <w:p w14:paraId="35073941" w14:textId="77777777" w:rsidR="005F7402" w:rsidRDefault="00E37D42">
      <w:r>
        <w:t>2.</w:t>
      </w:r>
    </w:p>
    <w:p w14:paraId="712C3094" w14:textId="77777777" w:rsidR="005F7402" w:rsidRDefault="00E37D42">
      <w:pPr>
        <w:ind w:left="360"/>
      </w:pPr>
      <w:r>
        <w:t>TV5 = FCFF6/(WACC−g) = 134.28×1.025/(0.09−0.025) = €2,117.45m</w:t>
      </w:r>
    </w:p>
    <w:p w14:paraId="47507FEC" w14:textId="77777777" w:rsidR="005F7402" w:rsidRDefault="00E37D42">
      <w:pPr>
        <w:ind w:left="360"/>
      </w:pPr>
      <w:r>
        <w:t>Enterprise value = €1,800.23m</w:t>
      </w:r>
    </w:p>
    <w:p w14:paraId="764858C6" w14:textId="77777777" w:rsidR="005F7402" w:rsidRDefault="00E37D42">
      <w:r>
        <w:t>3.</w:t>
      </w:r>
    </w:p>
    <w:p w14:paraId="50828E2D" w14:textId="77777777" w:rsidR="005F7402" w:rsidRDefault="00E37D42">
      <w:r>
        <w:t>4.</w:t>
      </w:r>
    </w:p>
    <w:p w14:paraId="3B954411" w14:textId="77777777" w:rsidR="005F7402" w:rsidRDefault="005F7402"/>
    <w:p w14:paraId="68611358" w14:textId="77777777" w:rsidR="005F7402" w:rsidRDefault="00E37D42">
      <w:r>
        <w:rPr>
          <w:b/>
        </w:rPr>
        <w:t>Exercise 3. FCFE Valuation with Net Borrowing</w:t>
      </w:r>
    </w:p>
    <w:p w14:paraId="6F3008A2" w14:textId="77777777" w:rsidR="005F7402" w:rsidRDefault="00E37D42">
      <w:r>
        <w:t>1.</w:t>
      </w:r>
    </w:p>
    <w:p w14:paraId="20C81DBF" w14:textId="77777777" w:rsidR="005F7402" w:rsidRDefault="00E37D42">
      <w:pPr>
        <w:ind w:left="360"/>
      </w:pPr>
      <w:r>
        <w:t>FCFE = Net Income + D&amp;A − CapEx − ΔNWC + Net Borrowing</w:t>
      </w:r>
    </w:p>
    <w:p w14:paraId="3829FBA2" w14:textId="77777777" w:rsidR="005F7402" w:rsidRDefault="00E37D42">
      <w:pPr>
        <w:ind w:left="360"/>
      </w:pPr>
      <w:r>
        <w:t>Terminal equity value at Year 5 = 90.00×1.03/(0.10−0.03) = €1,324.29m</w:t>
      </w:r>
    </w:p>
    <w:p w14:paraId="3DA74820" w14:textId="77777777" w:rsidR="005F7402" w:rsidRDefault="00E37D42">
      <w:r>
        <w:t>2.</w:t>
      </w:r>
    </w:p>
    <w:p w14:paraId="5586B809" w14:textId="77777777" w:rsidR="005F7402" w:rsidRDefault="00E37D42">
      <w:pPr>
        <w:ind w:left="360"/>
      </w:pPr>
      <w:r>
        <w:t>Equity value = €1,124.81m; value/share = €28.12</w:t>
      </w:r>
    </w:p>
    <w:p w14:paraId="2C4F04E4" w14:textId="77777777" w:rsidR="005F7402" w:rsidRDefault="00E37D42">
      <w:r>
        <w:t>3.</w:t>
      </w:r>
    </w:p>
    <w:p w14:paraId="6E7B6D93" w14:textId="77777777" w:rsidR="005F7402" w:rsidRDefault="00E37D42">
      <w:pPr>
        <w:ind w:left="360"/>
      </w:pPr>
      <w:r>
        <w:t>Because FCFE is an equity cash flow discounted at Ke, the result is equity value directly; debt is not subtracted again.</w:t>
      </w:r>
    </w:p>
    <w:p w14:paraId="10279CF0" w14:textId="77777777" w:rsidR="005F7402" w:rsidRDefault="00E37D42">
      <w:r>
        <w:t>4.</w:t>
      </w:r>
    </w:p>
    <w:p w14:paraId="5ABC5277" w14:textId="77777777" w:rsidR="005F7402" w:rsidRDefault="005F7402"/>
    <w:p w14:paraId="05B490AD" w14:textId="77777777" w:rsidR="005F7402" w:rsidRDefault="00E37D42">
      <w:r>
        <w:rPr>
          <w:b/>
        </w:rPr>
        <w:t>Exercise 4. FCFF versus FCFE — Match Cash Flow and Discount Rate</w:t>
      </w:r>
    </w:p>
    <w:p w14:paraId="7B1EF078" w14:textId="77777777" w:rsidR="005F7402" w:rsidRDefault="00E37D42">
      <w:r>
        <w:t>1.</w:t>
      </w:r>
    </w:p>
    <w:p w14:paraId="6CFC3190" w14:textId="77777777" w:rsidR="005F7402" w:rsidRDefault="00E37D42">
      <w:pPr>
        <w:ind w:left="360"/>
      </w:pPr>
      <w:r>
        <w:t>FCFF approach: TV3 = 82×1.025/(0.08−0.025) = €1,528.18m; Enterprise value = €1,408.19m</w:t>
      </w:r>
    </w:p>
    <w:p w14:paraId="220658D3" w14:textId="77777777" w:rsidR="005F7402" w:rsidRDefault="00E37D42">
      <w:r>
        <w:t>2.</w:t>
      </w:r>
    </w:p>
    <w:p w14:paraId="688A65B3" w14:textId="77777777" w:rsidR="005F7402" w:rsidRDefault="00E37D42">
      <w:pPr>
        <w:ind w:left="360"/>
      </w:pPr>
      <w:r>
        <w:t>FCFE approach: Terminal equity value3 = 50×1.025/(0.10−0.025) = €683.33m; Equity value = €627.16m</w:t>
      </w:r>
    </w:p>
    <w:p w14:paraId="206C7612" w14:textId="77777777" w:rsidR="005F7402" w:rsidRDefault="00E37D42">
      <w:r>
        <w:t>3.</w:t>
      </w:r>
    </w:p>
    <w:p w14:paraId="7BFA558B" w14:textId="77777777" w:rsidR="005F7402" w:rsidRDefault="00E37D42">
      <w:pPr>
        <w:ind w:left="360"/>
      </w:pPr>
      <w:r>
        <w:lastRenderedPageBreak/>
        <w:t>FCFF belongs to all capital providers and is discounted at WACC to obtain enterprise value. FCFE belongs to common equity and is discounted at Ke to obtain equity value. Discounting FCFF at Ke mismatches the cash flow and discount rate.</w:t>
      </w:r>
    </w:p>
    <w:p w14:paraId="4DB0C0DD" w14:textId="77777777" w:rsidR="005F7402" w:rsidRDefault="00E37D42">
      <w:r>
        <w:t>4.</w:t>
      </w:r>
    </w:p>
    <w:p w14:paraId="10E3B26F" w14:textId="77777777" w:rsidR="005F7402" w:rsidRDefault="005F7402"/>
    <w:p w14:paraId="0A40FF21" w14:textId="77777777" w:rsidR="005F7402" w:rsidRDefault="00E37D42">
      <w:r>
        <w:rPr>
          <w:b/>
        </w:rPr>
        <w:t>Exercise 5. Build the First Stable-Year FCFF</w:t>
      </w:r>
    </w:p>
    <w:p w14:paraId="7A884E4E" w14:textId="77777777" w:rsidR="005F7402" w:rsidRDefault="00E37D42">
      <w:r>
        <w:t>1.</w:t>
      </w:r>
    </w:p>
    <w:p w14:paraId="5A3104D0" w14:textId="77777777" w:rsidR="005F7402" w:rsidRDefault="00E37D42">
      <w:pPr>
        <w:ind w:left="360"/>
      </w:pPr>
      <w:r>
        <w:t>Year-6 NOPAT = 150×1.03 = €154.50m</w:t>
      </w:r>
    </w:p>
    <w:p w14:paraId="259290C8" w14:textId="77777777" w:rsidR="005F7402" w:rsidRDefault="00E37D42">
      <w:r>
        <w:t>2.</w:t>
      </w:r>
    </w:p>
    <w:p w14:paraId="02C90DBF" w14:textId="77777777" w:rsidR="005F7402" w:rsidRDefault="00E37D42">
      <w:pPr>
        <w:ind w:left="360"/>
      </w:pPr>
      <w:r>
        <w:t>Stable reinvestment rate = g/ROIC = 3%/10% = 30%</w:t>
      </w:r>
    </w:p>
    <w:p w14:paraId="7620F7A1" w14:textId="77777777" w:rsidR="005F7402" w:rsidRDefault="00E37D42">
      <w:r>
        <w:t>3.</w:t>
      </w:r>
    </w:p>
    <w:p w14:paraId="69C8D1E0" w14:textId="77777777" w:rsidR="005F7402" w:rsidRDefault="00E37D42">
      <w:pPr>
        <w:ind w:left="360"/>
      </w:pPr>
      <w:r>
        <w:t>Reinvestment6 = 154.50×30% = €46.35m</w:t>
      </w:r>
    </w:p>
    <w:p w14:paraId="58286EFE" w14:textId="77777777" w:rsidR="005F7402" w:rsidRDefault="00E37D42">
      <w:pPr>
        <w:ind w:left="360"/>
      </w:pPr>
      <w:r>
        <w:t>FCFF6 = NOPAT6 − Reinvestment6 = €108.15m</w:t>
      </w:r>
    </w:p>
    <w:p w14:paraId="2236E057" w14:textId="77777777" w:rsidR="005F7402" w:rsidRDefault="00E37D42">
      <w:r>
        <w:t>4.</w:t>
      </w:r>
    </w:p>
    <w:p w14:paraId="2E4929D2" w14:textId="77777777" w:rsidR="005F7402" w:rsidRDefault="00E37D42">
      <w:pPr>
        <w:ind w:left="360"/>
      </w:pPr>
      <w:r>
        <w:t>TV5 = FCFF6/(0.08−0.03) = €2,163.00m</w:t>
      </w:r>
    </w:p>
    <w:p w14:paraId="47D62A51" w14:textId="77777777" w:rsidR="005F7402" w:rsidRDefault="00E37D42">
      <w:r>
        <w:t>5.</w:t>
      </w:r>
    </w:p>
    <w:p w14:paraId="7E2234C5" w14:textId="77777777" w:rsidR="005F7402" w:rsidRDefault="00E37D42">
      <w:pPr>
        <w:ind w:left="360"/>
      </w:pPr>
      <w:r>
        <w:t>This follows the class method: build the first stable-year FCFF from sustainable NOPAT, growth, ROIC and reinvestment before applying the perpetuity formula.</w:t>
      </w:r>
    </w:p>
    <w:p w14:paraId="014F777C" w14:textId="77777777" w:rsidR="005F7402" w:rsidRDefault="005F7402"/>
    <w:p w14:paraId="60A784B8" w14:textId="77777777" w:rsidR="005F7402" w:rsidRDefault="00E37D42">
      <w:r>
        <w:rPr>
          <w:b/>
        </w:rPr>
        <w:t>Exercise 6. Full DCF with Sustainable Terminal Economics</w:t>
      </w:r>
    </w:p>
    <w:p w14:paraId="159B7B49" w14:textId="77777777" w:rsidR="005F7402" w:rsidRPr="00DC6243" w:rsidRDefault="00E37D42">
      <w:pPr>
        <w:rPr>
          <w:lang w:val="fr-FR"/>
        </w:rPr>
      </w:pPr>
      <w:r w:rsidRPr="00DC6243">
        <w:rPr>
          <w:lang w:val="fr-FR"/>
        </w:rPr>
        <w:t>1.</w:t>
      </w:r>
    </w:p>
    <w:p w14:paraId="08D568CE" w14:textId="77777777" w:rsidR="005F7402" w:rsidRPr="00DC6243" w:rsidRDefault="00E37D42">
      <w:pPr>
        <w:ind w:left="360"/>
        <w:rPr>
          <w:lang w:val="fr-FR"/>
        </w:rPr>
      </w:pPr>
      <w:r w:rsidRPr="00DC6243">
        <w:rPr>
          <w:lang w:val="fr-FR"/>
        </w:rPr>
        <w:t>PV explicit FCFF = €396.70m</w:t>
      </w:r>
    </w:p>
    <w:p w14:paraId="7E224CAC" w14:textId="77777777" w:rsidR="005F7402" w:rsidRPr="00DC6243" w:rsidRDefault="00E37D42">
      <w:pPr>
        <w:rPr>
          <w:lang w:val="fr-FR"/>
        </w:rPr>
      </w:pPr>
      <w:r w:rsidRPr="00DC6243">
        <w:rPr>
          <w:lang w:val="fr-FR"/>
        </w:rPr>
        <w:t>2.</w:t>
      </w:r>
    </w:p>
    <w:p w14:paraId="04E45847" w14:textId="77777777" w:rsidR="005F7402" w:rsidRPr="00DC6243" w:rsidRDefault="00E37D42">
      <w:pPr>
        <w:ind w:left="360"/>
        <w:rPr>
          <w:lang w:val="fr-FR"/>
        </w:rPr>
      </w:pPr>
      <w:r w:rsidRPr="00DC6243">
        <w:rPr>
          <w:lang w:val="fr-FR"/>
        </w:rPr>
        <w:t>NOPAT6 = 170×1.025 = €174.25m</w:t>
      </w:r>
    </w:p>
    <w:p w14:paraId="471B3D96" w14:textId="77777777" w:rsidR="005F7402" w:rsidRDefault="00E37D42">
      <w:pPr>
        <w:ind w:left="360"/>
      </w:pPr>
      <w:r>
        <w:t>Stable reinvestment rate = 2.5%/10% = 25%</w:t>
      </w:r>
    </w:p>
    <w:p w14:paraId="7B167A42" w14:textId="77777777" w:rsidR="005F7402" w:rsidRDefault="00E37D42">
      <w:pPr>
        <w:ind w:left="360"/>
      </w:pPr>
      <w:r>
        <w:t>Reinvestment6 = €43.56m; FCFF6 = €130.69m</w:t>
      </w:r>
    </w:p>
    <w:p w14:paraId="285D1CDB" w14:textId="77777777" w:rsidR="005F7402" w:rsidRDefault="00E37D42">
      <w:r>
        <w:t>3.</w:t>
      </w:r>
    </w:p>
    <w:p w14:paraId="1728C02C" w14:textId="77777777" w:rsidR="005F7402" w:rsidRDefault="00E37D42">
      <w:pPr>
        <w:ind w:left="360"/>
      </w:pPr>
      <w:r>
        <w:t>TV5 = 130.69/(0.085−0.025) = €2,178.12m</w:t>
      </w:r>
    </w:p>
    <w:p w14:paraId="11611DD2" w14:textId="77777777" w:rsidR="005F7402" w:rsidRDefault="00E37D42">
      <w:pPr>
        <w:ind w:left="360"/>
      </w:pPr>
      <w:r>
        <w:t>PV(TV) = €1,448.55m; Enterprise value = €1,845.25m</w:t>
      </w:r>
    </w:p>
    <w:p w14:paraId="55C1BFDA" w14:textId="77777777" w:rsidR="005F7402" w:rsidRDefault="00E37D42">
      <w:r>
        <w:t>4.</w:t>
      </w:r>
    </w:p>
    <w:p w14:paraId="04EA01BD" w14:textId="77777777" w:rsidR="005F7402" w:rsidRDefault="00E37D42">
      <w:pPr>
        <w:ind w:left="360"/>
      </w:pPr>
      <w:r>
        <w:t>Terminal-value share = 78.50%</w:t>
      </w:r>
    </w:p>
    <w:p w14:paraId="20516696" w14:textId="77777777" w:rsidR="005F7402" w:rsidRDefault="00E37D42">
      <w:r>
        <w:t>5.</w:t>
      </w:r>
    </w:p>
    <w:p w14:paraId="6DD9416F" w14:textId="77777777" w:rsidR="005F7402" w:rsidRDefault="005F7402"/>
    <w:p w14:paraId="42B04153" w14:textId="77777777" w:rsidR="005F7402" w:rsidRDefault="00E37D42">
      <w:r>
        <w:rPr>
          <w:b/>
        </w:rPr>
        <w:t>Exercise 7. Implied Terminal Multiple as a DCF Cross-Check</w:t>
      </w:r>
    </w:p>
    <w:p w14:paraId="7EC6ECAF" w14:textId="77777777" w:rsidR="005F7402" w:rsidRDefault="00E37D42">
      <w:r>
        <w:t>1.</w:t>
      </w:r>
    </w:p>
    <w:p w14:paraId="3072E61E" w14:textId="77777777" w:rsidR="005F7402" w:rsidRDefault="00E37D42">
      <w:pPr>
        <w:ind w:left="360"/>
      </w:pPr>
      <w:r>
        <w:t>Implied EV/EBITDA = Terminal Value / Year-5 EBITDA = 2178.12/180 = 12.10×</w:t>
      </w:r>
    </w:p>
    <w:p w14:paraId="42F2E025" w14:textId="77777777" w:rsidR="005F7402" w:rsidRDefault="00E37D42">
      <w:r>
        <w:t>2.</w:t>
      </w:r>
    </w:p>
    <w:p w14:paraId="7A8DBDB6" w14:textId="77777777" w:rsidR="005F7402" w:rsidRDefault="00E37D42">
      <w:pPr>
        <w:ind w:left="360"/>
      </w:pPr>
      <w:r>
        <w:t>The implied multiple is a diagnostic cross-check, not the primary intrinsic valuation. A large gap versus mature-company economics should trigger review of stable g, ROIC/reinvestment, margins and WACC.</w:t>
      </w:r>
    </w:p>
    <w:p w14:paraId="2AB3D9E4" w14:textId="77777777" w:rsidR="005F7402" w:rsidRDefault="00E37D42">
      <w:r>
        <w:t>3.</w:t>
      </w:r>
    </w:p>
    <w:p w14:paraId="50BAD386" w14:textId="77777777" w:rsidR="005F7402" w:rsidRDefault="005F7402"/>
    <w:p w14:paraId="2A519166" w14:textId="77777777" w:rsidR="005F7402" w:rsidRDefault="00E37D42">
      <w:r>
        <w:rPr>
          <w:b/>
        </w:rPr>
        <w:t>Exercise 8. WACC × Growth Sensitivity with Reinvestment Consistency</w:t>
      </w:r>
    </w:p>
    <w:p w14:paraId="1643C81B" w14:textId="77777777" w:rsidR="005F7402" w:rsidRDefault="00E37D42">
      <w:r>
        <w:t>1.</w:t>
      </w:r>
    </w:p>
    <w:p w14:paraId="41606350" w14:textId="77777777" w:rsidR="005F7402" w:rsidRDefault="00E37D42">
      <w:pPr>
        <w:ind w:left="360"/>
      </w:pPr>
      <w:r>
        <w:t>For each cell: Reinvestment Rate = g/10%; NOPAT6 = 170(1+g); FCFF6 = NOPAT6(1−Reinvestment Rate); TV5 = FCFF6/(WACC−g).</w:t>
      </w:r>
    </w:p>
    <w:p w14:paraId="29CED40C" w14:textId="77777777" w:rsidR="005F7402" w:rsidRDefault="00E37D42">
      <w:pPr>
        <w:ind w:left="360"/>
      </w:pPr>
      <w:r>
        <w:t>Highest EV = €2,070.71m; lowest EV = €1,679.17m.</w:t>
      </w:r>
    </w:p>
    <w:p w14:paraId="7EA99DFB" w14:textId="77777777" w:rsidR="005F7402" w:rsidRDefault="00E37D42">
      <w:r>
        <w:t>2.</w:t>
      </w:r>
    </w:p>
    <w:p w14:paraId="4C1EAD47" w14:textId="77777777" w:rsidR="005F7402" w:rsidRDefault="00E37D42">
      <w:pPr>
        <w:ind w:left="360"/>
      </w:pPr>
      <w:r>
        <w:lastRenderedPageBreak/>
        <w:t>Holding ROIC fixed while changing g requires a corresponding change in reinvestment. Otherwise the stable-growth assumptions are internally inconsistent.</w:t>
      </w:r>
    </w:p>
    <w:p w14:paraId="4FEA69D0" w14:textId="77777777" w:rsidR="005F7402" w:rsidRDefault="00E37D42">
      <w:r>
        <w:t>3.</w:t>
      </w:r>
    </w:p>
    <w:p w14:paraId="6EEA356A" w14:textId="77777777" w:rsidR="005F7402" w:rsidRDefault="005F7402"/>
    <w:p w14:paraId="2A101015" w14:textId="77777777" w:rsidR="005F7402" w:rsidRDefault="00E37D42">
      <w:r>
        <w:rPr>
          <w:b/>
        </w:rPr>
        <w:t>Exercise 9. Enterprise Value to Common Equity Value</w:t>
      </w:r>
    </w:p>
    <w:p w14:paraId="4545B0BF" w14:textId="77777777" w:rsidR="005F7402" w:rsidRDefault="00E37D42">
      <w:r>
        <w:t>1.</w:t>
      </w:r>
    </w:p>
    <w:p w14:paraId="1D9A754B" w14:textId="77777777" w:rsidR="005F7402" w:rsidRDefault="00E37D42">
      <w:pPr>
        <w:ind w:left="360"/>
      </w:pPr>
      <w:r>
        <w:t>Equity value = EV − Debt + Excess cash − NCI + Non-operating investments</w:t>
      </w:r>
    </w:p>
    <w:p w14:paraId="499272EC" w14:textId="77777777" w:rsidR="005F7402" w:rsidRDefault="00E37D42">
      <w:pPr>
        <w:ind w:left="360"/>
      </w:pPr>
      <w:r>
        <w:t>= 2,400−500+120−40+35 = €2,015.00m</w:t>
      </w:r>
    </w:p>
    <w:p w14:paraId="124F95D0" w14:textId="77777777" w:rsidR="005F7402" w:rsidRDefault="00E37D42">
      <w:r>
        <w:t>2.</w:t>
      </w:r>
    </w:p>
    <w:p w14:paraId="12330A62" w14:textId="77777777" w:rsidR="005F7402" w:rsidRDefault="00E37D42">
      <w:pPr>
        <w:ind w:left="360"/>
      </w:pPr>
      <w:r>
        <w:t>Value/share = 2015.00/100 = €20.15</w:t>
      </w:r>
    </w:p>
    <w:p w14:paraId="4B21FF75" w14:textId="77777777" w:rsidR="005F7402" w:rsidRDefault="00E37D42">
      <w:r>
        <w:t>3.</w:t>
      </w:r>
    </w:p>
    <w:p w14:paraId="72520BA2" w14:textId="77777777" w:rsidR="005F7402" w:rsidRDefault="00E37D42">
      <w:pPr>
        <w:ind w:left="360"/>
      </w:pPr>
      <w:r>
        <w:t>Debt and other non-common claims are subtracted after FCFF because FCFF produces enterprise value. FCFE already produces common equity value.</w:t>
      </w:r>
    </w:p>
    <w:p w14:paraId="509547C7" w14:textId="77777777" w:rsidR="005F7402" w:rsidRDefault="005F7402"/>
    <w:p w14:paraId="09EF75F0" w14:textId="77777777" w:rsidR="005F7402" w:rsidRDefault="00E37D42">
      <w:r>
        <w:rPr>
          <w:b/>
        </w:rPr>
        <w:t>Exercise 10. Integrated DCF Master Case</w:t>
      </w:r>
    </w:p>
    <w:p w14:paraId="428C2718" w14:textId="77777777" w:rsidR="005F7402" w:rsidRDefault="00E37D42">
      <w:r>
        <w:t>1.</w:t>
      </w:r>
    </w:p>
    <w:p w14:paraId="15C49252" w14:textId="77777777" w:rsidR="005F7402" w:rsidRDefault="00E37D42">
      <w:pPr>
        <w:ind w:left="360"/>
      </w:pPr>
      <w:r>
        <w:t>NOPAT6 = 207.52×1.025 = €212.71m</w:t>
      </w:r>
    </w:p>
    <w:p w14:paraId="312E1C05" w14:textId="77777777" w:rsidR="005F7402" w:rsidRDefault="00E37D42">
      <w:r>
        <w:t>2.</w:t>
      </w:r>
    </w:p>
    <w:p w14:paraId="50F5C98D" w14:textId="77777777" w:rsidR="005F7402" w:rsidRDefault="00E37D42">
      <w:pPr>
        <w:ind w:left="360"/>
      </w:pPr>
      <w:r>
        <w:t>Stable reinvestment rate = 2.5%/11% = 22.73%</w:t>
      </w:r>
    </w:p>
    <w:p w14:paraId="004208FB" w14:textId="77777777" w:rsidR="005F7402" w:rsidRDefault="00E37D42">
      <w:pPr>
        <w:ind w:left="360"/>
      </w:pPr>
      <w:r>
        <w:t>Reinvestment6 = €48.34m; FCFF6 = €164.36m</w:t>
      </w:r>
    </w:p>
    <w:p w14:paraId="005F4819" w14:textId="77777777" w:rsidR="005F7402" w:rsidRDefault="00E37D42">
      <w:pPr>
        <w:ind w:left="360"/>
      </w:pPr>
      <w:r>
        <w:t>TV5 = 164.36/(0.085−0.025) = €2,739.39m</w:t>
      </w:r>
    </w:p>
    <w:p w14:paraId="625DA26D" w14:textId="77777777" w:rsidR="005F7402" w:rsidRDefault="00E37D42">
      <w:r>
        <w:t>3.</w:t>
      </w:r>
    </w:p>
    <w:p w14:paraId="3D2D126B" w14:textId="77777777" w:rsidR="005F7402" w:rsidRDefault="00E37D42">
      <w:pPr>
        <w:ind w:left="360"/>
      </w:pPr>
      <w:r>
        <w:t>PV explicit FCFF = €571.14m; PV(TV) = €1,821.82m; EV = €2,392.96m</w:t>
      </w:r>
    </w:p>
    <w:p w14:paraId="05285722" w14:textId="77777777" w:rsidR="005F7402" w:rsidRDefault="00E37D42">
      <w:pPr>
        <w:ind w:left="360"/>
      </w:pPr>
      <w:r>
        <w:t>Equity value = EV−350+90 = €2,132.96m; value/share = €28.44</w:t>
      </w:r>
    </w:p>
    <w:p w14:paraId="77A37908" w14:textId="77777777" w:rsidR="005F7402" w:rsidRDefault="00E37D42">
      <w:r>
        <w:t>4.</w:t>
      </w:r>
    </w:p>
    <w:p w14:paraId="55672543" w14:textId="77777777" w:rsidR="005F7402" w:rsidRDefault="00E37D42">
      <w:pPr>
        <w:ind w:left="360"/>
      </w:pPr>
      <w:r>
        <w:t>Year-5 EBITDA = EBIT + D&amp;A = €333.66m</w:t>
      </w:r>
    </w:p>
    <w:p w14:paraId="710D50D5" w14:textId="77777777" w:rsidR="005F7402" w:rsidRDefault="00E37D42">
      <w:pPr>
        <w:ind w:left="360"/>
      </w:pPr>
      <w:r>
        <w:t>Implied terminal EV/EBITDA = 2739.39/333.66 = 8.21×</w:t>
      </w:r>
    </w:p>
    <w:p w14:paraId="26E2DEE3" w14:textId="77777777" w:rsidR="005F7402" w:rsidRDefault="00E37D42">
      <w:r>
        <w:t>5.</w:t>
      </w:r>
    </w:p>
    <w:p w14:paraId="688D6655" w14:textId="77777777" w:rsidR="005F7402" w:rsidRDefault="00E37D42">
      <w:pPr>
        <w:ind w:left="360"/>
      </w:pPr>
      <w:r>
        <w:t>PV terminal value / EV = 76.13%</w:t>
      </w:r>
    </w:p>
    <w:p w14:paraId="139BA9BE" w14:textId="77777777" w:rsidR="005F7402" w:rsidRDefault="00E37D42">
      <w:pPr>
        <w:ind w:left="360"/>
      </w:pPr>
      <w:r>
        <w:t>The strongest sensitivity checks should focus on WACC, stable g, stable ROIC/reinvestment and the sustainability of terminal operating economics.</w:t>
      </w:r>
    </w:p>
    <w:p w14:paraId="55CB8FDA" w14:textId="77777777" w:rsidR="005F7402" w:rsidRDefault="00E37D42">
      <w:r>
        <w:t>6.</w:t>
      </w:r>
    </w:p>
    <w:p w14:paraId="7D5A7003" w14:textId="77777777" w:rsidR="005F7402" w:rsidRDefault="00E37D42">
      <w:pPr>
        <w:ind w:left="360"/>
      </w:pPr>
      <w:r>
        <w:t>Part II — Dividend Discount Model (DDM) Solutions</w:t>
      </w:r>
    </w:p>
    <w:p w14:paraId="118830C8" w14:textId="77777777" w:rsidR="005F7402" w:rsidRDefault="00E37D42">
      <w:pPr>
        <w:ind w:left="360"/>
      </w:pPr>
      <w:r>
        <w:t>Formula Summary — Session 3</w:t>
      </w:r>
    </w:p>
    <w:p w14:paraId="30C42EB7" w14:textId="77777777" w:rsidR="005F7402" w:rsidRDefault="00E37D42">
      <w:pPr>
        <w:ind w:left="360"/>
      </w:pPr>
      <w:r>
        <w:t>FCFF = NOPAT + D&amp;A − CapEx − Δ Operating NWC</w:t>
      </w:r>
    </w:p>
    <w:p w14:paraId="7140F5F3" w14:textId="77777777" w:rsidR="005F7402" w:rsidRDefault="00E37D42">
      <w:pPr>
        <w:ind w:left="360"/>
      </w:pPr>
      <w:r>
        <w:t>FCFF = NOPAT − Reinvestment</w:t>
      </w:r>
    </w:p>
    <w:p w14:paraId="64285274" w14:textId="77777777" w:rsidR="005F7402" w:rsidRDefault="00E37D42">
      <w:pPr>
        <w:ind w:left="360"/>
      </w:pPr>
      <w:r>
        <w:t>FCFE = Net Income + D&amp;A − CapEx − ΔNWC + Net Borrowing</w:t>
      </w:r>
    </w:p>
    <w:p w14:paraId="79F00A9F" w14:textId="77777777" w:rsidR="005F7402" w:rsidRPr="00DC6243" w:rsidRDefault="00E37D42">
      <w:pPr>
        <w:ind w:left="360"/>
        <w:rPr>
          <w:lang w:val="de-DE"/>
        </w:rPr>
      </w:pPr>
      <w:r w:rsidRPr="00DC6243">
        <w:rPr>
          <w:lang w:val="de-DE"/>
        </w:rPr>
        <w:t xml:space="preserve">EV = </w:t>
      </w:r>
      <w:r>
        <w:t>Σ</w:t>
      </w:r>
      <w:r w:rsidRPr="00DC6243">
        <w:rPr>
          <w:lang w:val="de-DE"/>
        </w:rPr>
        <w:t>[FCFF_t/(1+WACC)^t] + TV_n/(1+WACC)^n</w:t>
      </w:r>
    </w:p>
    <w:p w14:paraId="08D477D7" w14:textId="77777777" w:rsidR="005F7402" w:rsidRDefault="00E37D42">
      <w:pPr>
        <w:ind w:left="360"/>
      </w:pPr>
      <w:r>
        <w:t>Equity Value = Σ[</w:t>
      </w:r>
      <w:proofErr w:type="spellStart"/>
      <w:r>
        <w:t>FCFE_t</w:t>
      </w:r>
      <w:proofErr w:type="spellEnd"/>
      <w:r>
        <w:t>/(1+Ke)^t] + Terminal Equity Value/(1+Ke)^n</w:t>
      </w:r>
    </w:p>
    <w:p w14:paraId="5A06332B" w14:textId="77777777" w:rsidR="005F7402" w:rsidRDefault="00E37D42">
      <w:pPr>
        <w:ind w:left="360"/>
      </w:pPr>
      <w:r>
        <w:t>TV_n = FCFF_(n+1)/(WACC_stable−g), with WACC &gt; g</w:t>
      </w:r>
    </w:p>
    <w:p w14:paraId="3AE5DE13" w14:textId="77777777" w:rsidR="005F7402" w:rsidRDefault="00E37D42">
      <w:pPr>
        <w:ind w:left="360"/>
      </w:pPr>
      <w:r>
        <w:t>Growth = Reinvestment Rate × ROIC; Stable Reinvestment Rate = g/Stable ROIC</w:t>
      </w:r>
    </w:p>
    <w:p w14:paraId="1F85567F" w14:textId="77777777" w:rsidR="005F7402" w:rsidRDefault="00E37D42">
      <w:pPr>
        <w:ind w:left="360"/>
      </w:pPr>
      <w:r>
        <w:t>Implied terminal EV/EBITDA = Terminal Value / Terminal-Year EBITDA</w:t>
      </w:r>
    </w:p>
    <w:p w14:paraId="59540693" w14:textId="77777777" w:rsidR="005F7402" w:rsidRPr="00DC6243" w:rsidRDefault="00E37D42">
      <w:pPr>
        <w:ind w:left="360"/>
        <w:rPr>
          <w:lang w:val="de-DE"/>
        </w:rPr>
      </w:pPr>
      <w:r w:rsidRPr="00DC6243">
        <w:rPr>
          <w:lang w:val="de-DE"/>
        </w:rPr>
        <w:t xml:space="preserve">P0 = </w:t>
      </w:r>
      <w:r>
        <w:t>Σ</w:t>
      </w:r>
      <w:r w:rsidRPr="00DC6243">
        <w:rPr>
          <w:lang w:val="de-DE"/>
        </w:rPr>
        <w:t>[D_t/(1+Ke)^t]</w:t>
      </w:r>
    </w:p>
    <w:p w14:paraId="078D1756" w14:textId="77777777" w:rsidR="005F7402" w:rsidRPr="00DC6243" w:rsidRDefault="00E37D42">
      <w:pPr>
        <w:ind w:left="360"/>
        <w:rPr>
          <w:lang w:val="de-DE"/>
        </w:rPr>
      </w:pPr>
      <w:r w:rsidRPr="00DC6243">
        <w:rPr>
          <w:lang w:val="de-DE"/>
        </w:rPr>
        <w:t>Zero-growth DDM: P0 = D/Ke</w:t>
      </w:r>
    </w:p>
    <w:p w14:paraId="4AC5013A" w14:textId="77777777" w:rsidR="005F7402" w:rsidRDefault="00E37D42">
      <w:pPr>
        <w:ind w:left="360"/>
      </w:pPr>
      <w:r>
        <w:t>Gordon Growth: P0 = D1/(Ke−g), with Ke &gt; g</w:t>
      </w:r>
    </w:p>
    <w:p w14:paraId="02CCF6C0" w14:textId="77777777" w:rsidR="005F7402" w:rsidRDefault="00E37D42">
      <w:pPr>
        <w:ind w:left="360"/>
      </w:pPr>
      <w:r>
        <w:t>g = Retention Ratio × ROE; Retention Ratio = 1−Payout Ratio</w:t>
      </w:r>
    </w:p>
    <w:p w14:paraId="0C22CDB7" w14:textId="77777777" w:rsidR="005F7402" w:rsidRDefault="005F7402"/>
    <w:p w14:paraId="67F6331D" w14:textId="77777777" w:rsidR="008C3890" w:rsidRDefault="008C3890">
      <w:pPr>
        <w:rPr>
          <w:b/>
        </w:rPr>
      </w:pPr>
    </w:p>
    <w:p w14:paraId="2E3A8E2C" w14:textId="27439D4C" w:rsidR="005F7402" w:rsidRDefault="00E37D42">
      <w:r>
        <w:rPr>
          <w:b/>
        </w:rPr>
        <w:lastRenderedPageBreak/>
        <w:t>Exercise 11. Zero-Growth Dividend Perpetuity</w:t>
      </w:r>
    </w:p>
    <w:p w14:paraId="176CEA4C" w14:textId="77777777" w:rsidR="005F7402" w:rsidRDefault="00E37D42">
      <w:pPr>
        <w:ind w:left="360"/>
      </w:pPr>
      <w:r>
        <w:t>Given: D = €2.40; ke = 8.0%; market price = €27.50.</w:t>
      </w:r>
    </w:p>
    <w:p w14:paraId="4865124E" w14:textId="77777777" w:rsidR="005F7402" w:rsidRDefault="00E37D42">
      <w:r>
        <w:t>1. Intrinsic value</w:t>
      </w:r>
    </w:p>
    <w:p w14:paraId="687C0E5E" w14:textId="77777777" w:rsidR="005F7402" w:rsidRDefault="00E37D42">
      <w:pPr>
        <w:ind w:left="360"/>
      </w:pPr>
      <w:r>
        <w:t>Formula: P0 = D / ke</w:t>
      </w:r>
    </w:p>
    <w:p w14:paraId="7A400E00" w14:textId="77777777" w:rsidR="005F7402" w:rsidRDefault="00E37D42">
      <w:pPr>
        <w:ind w:left="360"/>
      </w:pPr>
      <w:r>
        <w:t>P0 = 2.40 / 0.08 = €30.00</w:t>
      </w:r>
    </w:p>
    <w:p w14:paraId="06661EBF" w14:textId="77777777" w:rsidR="005F7402" w:rsidRDefault="00E37D42">
      <w:r>
        <w:t>2. Difference from market price</w:t>
      </w:r>
    </w:p>
    <w:p w14:paraId="16B64BE6" w14:textId="77777777" w:rsidR="005F7402" w:rsidRDefault="00E37D42">
      <w:pPr>
        <w:ind w:left="360"/>
      </w:pPr>
      <w:r>
        <w:t>Formula: (Intrinsic value − Market price) / Market price</w:t>
      </w:r>
    </w:p>
    <w:p w14:paraId="6A8A671B" w14:textId="77777777" w:rsidR="005F7402" w:rsidRDefault="00E37D42">
      <w:pPr>
        <w:ind w:left="360"/>
      </w:pPr>
      <w:r>
        <w:t>(30.00 − 27.50) / 27.50 = 0.0909 = 9.09%</w:t>
      </w:r>
    </w:p>
    <w:p w14:paraId="5AA26B9F" w14:textId="77777777" w:rsidR="005F7402" w:rsidRDefault="005F7402"/>
    <w:p w14:paraId="2407936C" w14:textId="77777777" w:rsidR="005F7402" w:rsidRDefault="00E37D42">
      <w:r>
        <w:rPr>
          <w:b/>
        </w:rPr>
        <w:t>Exercise 12. Gordon Growth Model</w:t>
      </w:r>
    </w:p>
    <w:p w14:paraId="51AF55D9" w14:textId="77777777" w:rsidR="005F7402" w:rsidRDefault="00E37D42">
      <w:pPr>
        <w:ind w:left="360"/>
      </w:pPr>
      <w:r>
        <w:t>Given: D0 = €2.50; g = 4.0%; ke = 9.0%.</w:t>
      </w:r>
    </w:p>
    <w:p w14:paraId="4E7D47D6" w14:textId="77777777" w:rsidR="005F7402" w:rsidRDefault="00E37D42">
      <w:r>
        <w:t>1. Next dividend</w:t>
      </w:r>
    </w:p>
    <w:p w14:paraId="3739CD10" w14:textId="77777777" w:rsidR="005F7402" w:rsidRDefault="00E37D42">
      <w:pPr>
        <w:ind w:left="360"/>
      </w:pPr>
      <w:r>
        <w:t>Formula: D1 = D0(1 + g)</w:t>
      </w:r>
    </w:p>
    <w:p w14:paraId="3F7C9D01" w14:textId="77777777" w:rsidR="005F7402" w:rsidRDefault="00E37D42">
      <w:pPr>
        <w:ind w:left="360"/>
      </w:pPr>
      <w:r>
        <w:t>D1 = 2.50 × 1.04 = €2.60</w:t>
      </w:r>
    </w:p>
    <w:p w14:paraId="2AA00010" w14:textId="77777777" w:rsidR="005F7402" w:rsidRDefault="00E37D42">
      <w:r>
        <w:t>2. Intrinsic value</w:t>
      </w:r>
    </w:p>
    <w:p w14:paraId="572F3157" w14:textId="77777777" w:rsidR="005F7402" w:rsidRDefault="00E37D42">
      <w:pPr>
        <w:ind w:left="360"/>
      </w:pPr>
      <w:r>
        <w:t>Formula: P0 = D1 / (ke − g)</w:t>
      </w:r>
    </w:p>
    <w:p w14:paraId="4884B40A" w14:textId="77777777" w:rsidR="005F7402" w:rsidRDefault="00E37D42">
      <w:pPr>
        <w:ind w:left="360"/>
      </w:pPr>
      <w:r>
        <w:t>P0 = 2.60 / (0.09 − 0.04) = €52.00</w:t>
      </w:r>
    </w:p>
    <w:p w14:paraId="25FBD0E1" w14:textId="77777777" w:rsidR="005F7402" w:rsidRDefault="00E37D42">
      <w:r>
        <w:t>3. Return decomposition</w:t>
      </w:r>
    </w:p>
    <w:p w14:paraId="48891B22" w14:textId="77777777" w:rsidR="005F7402" w:rsidRDefault="00E37D42">
      <w:pPr>
        <w:ind w:left="360"/>
      </w:pPr>
      <w:r>
        <w:t>Dividend yield = D1/P0 = 2.60/52.00 = 5.00%</w:t>
      </w:r>
    </w:p>
    <w:p w14:paraId="4EE2C78F" w14:textId="77777777" w:rsidR="005F7402" w:rsidRDefault="00E37D42">
      <w:pPr>
        <w:ind w:left="360"/>
      </w:pPr>
      <w:r>
        <w:t>Expected capital-gain yield under constant growth = g = 4.00%</w:t>
      </w:r>
    </w:p>
    <w:p w14:paraId="6D0E9B7A" w14:textId="77777777" w:rsidR="005F7402" w:rsidRDefault="00E37D42">
      <w:pPr>
        <w:ind w:left="360"/>
      </w:pPr>
      <w:r>
        <w:t>Total expected return = 5.00% + 4.00% = 9.00% = ke</w:t>
      </w:r>
    </w:p>
    <w:p w14:paraId="646F920D" w14:textId="77777777" w:rsidR="005F7402" w:rsidRDefault="005F7402"/>
    <w:p w14:paraId="2742EAF2" w14:textId="77777777" w:rsidR="005F7402" w:rsidRDefault="00E37D42">
      <w:r>
        <w:rPr>
          <w:b/>
        </w:rPr>
        <w:t>Exercise 13. Market-Implied Constant Growth</w:t>
      </w:r>
    </w:p>
    <w:p w14:paraId="4D3C00CF" w14:textId="77777777" w:rsidR="005F7402" w:rsidRDefault="00E37D42">
      <w:pPr>
        <w:ind w:left="360"/>
      </w:pPr>
      <w:r>
        <w:t>Given: P0 = €60.00; D0 = €2.40; ke = 9.0%.</w:t>
      </w:r>
    </w:p>
    <w:p w14:paraId="11F7D633" w14:textId="77777777" w:rsidR="005F7402" w:rsidRDefault="00E37D42">
      <w:r>
        <w:t>1. Solve for g</w:t>
      </w:r>
    </w:p>
    <w:p w14:paraId="6BE12390" w14:textId="77777777" w:rsidR="005F7402" w:rsidRDefault="00E37D42">
      <w:pPr>
        <w:ind w:left="360"/>
      </w:pPr>
      <w:r>
        <w:t>Start with: P0 = D0(1 + g)/(ke − g)</w:t>
      </w:r>
    </w:p>
    <w:p w14:paraId="371E3EA1" w14:textId="77777777" w:rsidR="005F7402" w:rsidRDefault="00E37D42">
      <w:pPr>
        <w:ind w:left="360"/>
      </w:pPr>
      <w:r>
        <w:t>60(0.09 − g) = 2.40(1 + g)</w:t>
      </w:r>
    </w:p>
    <w:p w14:paraId="1E556EF2" w14:textId="77777777" w:rsidR="005F7402" w:rsidRDefault="00E37D42">
      <w:r>
        <w:t>5.40 − 60g = 2.40 + 2.40g</w:t>
      </w:r>
    </w:p>
    <w:p w14:paraId="4E8E0631" w14:textId="77777777" w:rsidR="005F7402" w:rsidRDefault="00E37D42">
      <w:r>
        <w:t>3.00 = 62.40g</w:t>
      </w:r>
    </w:p>
    <w:p w14:paraId="39905C32" w14:textId="77777777" w:rsidR="005F7402" w:rsidRDefault="00E37D42">
      <w:pPr>
        <w:ind w:left="360"/>
      </w:pPr>
      <w:r>
        <w:t>g = 0.0480769 = 4.81%</w:t>
      </w:r>
    </w:p>
    <w:p w14:paraId="722DAE32" w14:textId="77777777" w:rsidR="005F7402" w:rsidRDefault="00E37D42">
      <w:r>
        <w:t>2. Model condition</w:t>
      </w:r>
    </w:p>
    <w:p w14:paraId="5D80B1AB" w14:textId="77777777" w:rsidR="005F7402" w:rsidRDefault="00E37D42">
      <w:pPr>
        <w:ind w:left="360"/>
      </w:pPr>
      <w:r>
        <w:t>ke = 9.00% &gt; g = 4.81%, so the Gordon denominator is positive.</w:t>
      </w:r>
    </w:p>
    <w:p w14:paraId="2D2CD08D" w14:textId="77777777" w:rsidR="005F7402" w:rsidRDefault="00E37D42">
      <w:r>
        <w:t>3. Verification</w:t>
      </w:r>
    </w:p>
    <w:p w14:paraId="2B498C7D" w14:textId="77777777" w:rsidR="005F7402" w:rsidRDefault="00E37D42">
      <w:pPr>
        <w:ind w:left="360"/>
      </w:pPr>
      <w:r>
        <w:t>D1 = 2.40 × 1.0480769 = €2.5154</w:t>
      </w:r>
    </w:p>
    <w:p w14:paraId="3F9F5407" w14:textId="77777777" w:rsidR="005F7402" w:rsidRDefault="00E37D42">
      <w:pPr>
        <w:ind w:left="360"/>
      </w:pPr>
      <w:r>
        <w:t>P0 = 2.5154 / (0.09 − 0.0480769) = €60.00</w:t>
      </w:r>
    </w:p>
    <w:p w14:paraId="5E67685B" w14:textId="77777777" w:rsidR="005F7402" w:rsidRDefault="005F7402"/>
    <w:p w14:paraId="401B66C4" w14:textId="77777777" w:rsidR="005F7402" w:rsidRDefault="00E37D42">
      <w:r>
        <w:rPr>
          <w:b/>
        </w:rPr>
        <w:t>Exercise 14. Sustainable Growth and Intrinsic Value</w:t>
      </w:r>
    </w:p>
    <w:p w14:paraId="764242C5" w14:textId="77777777" w:rsidR="005F7402" w:rsidRDefault="00E37D42">
      <w:pPr>
        <w:ind w:left="360"/>
      </w:pPr>
      <w:r>
        <w:t>Given: EPS0 = €5.00; payout = 40%; ROE = 15%; ke = 10.5%.</w:t>
      </w:r>
    </w:p>
    <w:p w14:paraId="67086A0A" w14:textId="77777777" w:rsidR="005F7402" w:rsidRDefault="00E37D42">
      <w:r>
        <w:t>1. Retention ratio</w:t>
      </w:r>
    </w:p>
    <w:p w14:paraId="48D8DFD1" w14:textId="77777777" w:rsidR="005F7402" w:rsidRDefault="00E37D42">
      <w:pPr>
        <w:ind w:left="360"/>
      </w:pPr>
      <w:r>
        <w:t>Retention = 1 − payout = 1 − 0.40 = 0.60 = 60%</w:t>
      </w:r>
    </w:p>
    <w:p w14:paraId="430F3B21" w14:textId="77777777" w:rsidR="005F7402" w:rsidRDefault="00E37D42">
      <w:r>
        <w:t>2. Sustainable growth</w:t>
      </w:r>
    </w:p>
    <w:p w14:paraId="3A5C3189" w14:textId="77777777" w:rsidR="005F7402" w:rsidRDefault="00E37D42">
      <w:pPr>
        <w:ind w:left="360"/>
      </w:pPr>
      <w:r>
        <w:t>Formula: g = Retention × ROE</w:t>
      </w:r>
    </w:p>
    <w:p w14:paraId="7DE538B8" w14:textId="77777777" w:rsidR="005F7402" w:rsidRDefault="00E37D42">
      <w:pPr>
        <w:ind w:left="360"/>
      </w:pPr>
      <w:r>
        <w:t>g = 0.60 × 0.15 = 0.09 = 9.00%</w:t>
      </w:r>
    </w:p>
    <w:p w14:paraId="5DBDF6E2" w14:textId="77777777" w:rsidR="005F7402" w:rsidRDefault="00E37D42">
      <w:r>
        <w:t>3. Dividends</w:t>
      </w:r>
    </w:p>
    <w:p w14:paraId="5BB528AC" w14:textId="77777777" w:rsidR="005F7402" w:rsidRDefault="00E37D42">
      <w:pPr>
        <w:ind w:left="360"/>
      </w:pPr>
      <w:r>
        <w:t>D0 = EPS0 × payout = 5.00 × 0.40 = €2.00</w:t>
      </w:r>
    </w:p>
    <w:p w14:paraId="4FE62FE4" w14:textId="77777777" w:rsidR="005F7402" w:rsidRDefault="00E37D42">
      <w:pPr>
        <w:ind w:left="360"/>
      </w:pPr>
      <w:r>
        <w:t>D1 = D0(1 + g) = 2.00 × 1.09 = €2.18</w:t>
      </w:r>
    </w:p>
    <w:p w14:paraId="4CC81CC3" w14:textId="77777777" w:rsidR="005F7402" w:rsidRDefault="00E37D42">
      <w:r>
        <w:t>4. Intrinsic value</w:t>
      </w:r>
    </w:p>
    <w:p w14:paraId="34044400" w14:textId="77777777" w:rsidR="005F7402" w:rsidRDefault="00E37D42">
      <w:pPr>
        <w:ind w:left="360"/>
      </w:pPr>
      <w:r>
        <w:t>P0 = D1/(ke − g) = 2.18/(0.105 − 0.09) = €145.33</w:t>
      </w:r>
    </w:p>
    <w:p w14:paraId="22B181B4" w14:textId="77777777" w:rsidR="005F7402" w:rsidRDefault="00E37D42">
      <w:r>
        <w:lastRenderedPageBreak/>
        <w:t>5. Condition</w:t>
      </w:r>
    </w:p>
    <w:p w14:paraId="0EC997BB" w14:textId="77777777" w:rsidR="005F7402" w:rsidRDefault="00E37D42">
      <w:r>
        <w:t>10.5% &gt; 9.0%; mathematically valid, but the small 1.5 percentage-point spread makes value highly sensitive to assumptions.</w:t>
      </w:r>
    </w:p>
    <w:p w14:paraId="66CEA365" w14:textId="77777777" w:rsidR="005F7402" w:rsidRDefault="005F7402"/>
    <w:p w14:paraId="205F37F4" w14:textId="77777777" w:rsidR="005F7402" w:rsidRDefault="00E37D42">
      <w:r>
        <w:rPr>
          <w:b/>
        </w:rPr>
        <w:t>Exercise 15. Required Payout Policy for a Target Growth Rate</w:t>
      </w:r>
    </w:p>
    <w:p w14:paraId="7FF25272" w14:textId="77777777" w:rsidR="005F7402" w:rsidRDefault="00E37D42">
      <w:pPr>
        <w:ind w:left="360"/>
      </w:pPr>
      <w:r>
        <w:t>Given: ROE = 15%; target g = 6%; EPS0 = €4.00; ke = 10%.</w:t>
      </w:r>
    </w:p>
    <w:p w14:paraId="0E51D235" w14:textId="77777777" w:rsidR="005F7402" w:rsidRDefault="00E37D42">
      <w:r>
        <w:t>1. Required retention</w:t>
      </w:r>
    </w:p>
    <w:p w14:paraId="73F9F937" w14:textId="77777777" w:rsidR="005F7402" w:rsidRDefault="00E37D42">
      <w:pPr>
        <w:ind w:left="360"/>
      </w:pPr>
      <w:r>
        <w:t>g = Retention × ROE ⇒ Retention = g/ROE</w:t>
      </w:r>
    </w:p>
    <w:p w14:paraId="57DABB80" w14:textId="77777777" w:rsidR="005F7402" w:rsidRDefault="00E37D42">
      <w:pPr>
        <w:ind w:left="360"/>
      </w:pPr>
      <w:r>
        <w:t>Retention = 0.06/0.15 = 0.40 = 40%</w:t>
      </w:r>
    </w:p>
    <w:p w14:paraId="7D57F58A" w14:textId="77777777" w:rsidR="005F7402" w:rsidRDefault="00E37D42">
      <w:r>
        <w:t>2. Payout ratio</w:t>
      </w:r>
    </w:p>
    <w:p w14:paraId="32739962" w14:textId="77777777" w:rsidR="005F7402" w:rsidRDefault="00E37D42">
      <w:pPr>
        <w:ind w:left="360"/>
      </w:pPr>
      <w:r>
        <w:t>Payout = 1 − Retention = 60%</w:t>
      </w:r>
    </w:p>
    <w:p w14:paraId="17D00DF6" w14:textId="77777777" w:rsidR="005F7402" w:rsidRDefault="00E37D42">
      <w:r>
        <w:t>3. Dividends</w:t>
      </w:r>
    </w:p>
    <w:p w14:paraId="23B4432D" w14:textId="77777777" w:rsidR="005F7402" w:rsidRDefault="00E37D42">
      <w:pPr>
        <w:ind w:left="360"/>
      </w:pPr>
      <w:r>
        <w:t>D0 = 4.00 × 0.60 = €2.40</w:t>
      </w:r>
    </w:p>
    <w:p w14:paraId="5581E0A6" w14:textId="77777777" w:rsidR="005F7402" w:rsidRDefault="00E37D42">
      <w:pPr>
        <w:ind w:left="360"/>
      </w:pPr>
      <w:r>
        <w:t>D1 = 2.40 × 1.06 = €2.544</w:t>
      </w:r>
    </w:p>
    <w:p w14:paraId="72942F32" w14:textId="77777777" w:rsidR="005F7402" w:rsidRDefault="00E37D42">
      <w:r>
        <w:t>4. Value</w:t>
      </w:r>
    </w:p>
    <w:p w14:paraId="39E38AC6" w14:textId="77777777" w:rsidR="005F7402" w:rsidRDefault="00E37D42">
      <w:pPr>
        <w:ind w:left="360"/>
      </w:pPr>
      <w:r>
        <w:t>P0 = 2.544/(0.10 − 0.06) = €63.60</w:t>
      </w:r>
    </w:p>
    <w:p w14:paraId="694FA046" w14:textId="77777777" w:rsidR="005F7402" w:rsidRDefault="00E37D42">
      <w:r>
        <w:t>5. Numerical intuition</w:t>
      </w:r>
    </w:p>
    <w:p w14:paraId="2EC48F2C" w14:textId="77777777" w:rsidR="005F7402" w:rsidRDefault="00E37D42">
      <w:pPr>
        <w:ind w:left="360"/>
      </w:pPr>
      <w:r>
        <w:t>At ROE = 15%, a 6% growth target requires 40% retention. For example, an 8% target would require 8%/15% = 53.33% retention, leaving only 46.67% payout.</w:t>
      </w:r>
    </w:p>
    <w:p w14:paraId="45B55A7C" w14:textId="77777777" w:rsidR="005F7402" w:rsidRDefault="005F7402"/>
    <w:p w14:paraId="595D162C" w14:textId="77777777" w:rsidR="005F7402" w:rsidRDefault="00E37D42">
      <w:r>
        <w:rPr>
          <w:b/>
        </w:rPr>
        <w:t>Exercise 16. Two-Stage DDM</w:t>
      </w:r>
    </w:p>
    <w:p w14:paraId="632868A1" w14:textId="77777777" w:rsidR="005F7402" w:rsidRDefault="00E37D42">
      <w:pPr>
        <w:ind w:left="360"/>
      </w:pPr>
      <w:r>
        <w:t>Given: D0 = €1.50; high growth = 12% for Years 1–3; stable g = 4%; ke = 10%.</w:t>
      </w:r>
    </w:p>
    <w:p w14:paraId="2042CFBE" w14:textId="77777777" w:rsidR="005F7402" w:rsidRPr="00DC6243" w:rsidRDefault="00E37D42">
      <w:pPr>
        <w:rPr>
          <w:lang w:val="fr-FR"/>
        </w:rPr>
      </w:pPr>
      <w:r w:rsidRPr="00DC6243">
        <w:rPr>
          <w:lang w:val="fr-FR"/>
        </w:rPr>
        <w:t xml:space="preserve">1. Explicit </w:t>
      </w:r>
      <w:proofErr w:type="spellStart"/>
      <w:r w:rsidRPr="00DC6243">
        <w:rPr>
          <w:lang w:val="fr-FR"/>
        </w:rPr>
        <w:t>dividends</w:t>
      </w:r>
      <w:proofErr w:type="spellEnd"/>
    </w:p>
    <w:p w14:paraId="3E286B0A" w14:textId="77777777" w:rsidR="005F7402" w:rsidRPr="00DC6243" w:rsidRDefault="00E37D42">
      <w:pPr>
        <w:ind w:left="360"/>
        <w:rPr>
          <w:lang w:val="fr-FR"/>
        </w:rPr>
      </w:pPr>
      <w:r w:rsidRPr="00DC6243">
        <w:rPr>
          <w:lang w:val="fr-FR"/>
        </w:rPr>
        <w:t>D1 = 1.50×1.12 = €1.6800</w:t>
      </w:r>
    </w:p>
    <w:p w14:paraId="2F9F2F42" w14:textId="77777777" w:rsidR="005F7402" w:rsidRPr="00DC6243" w:rsidRDefault="00E37D42">
      <w:pPr>
        <w:ind w:left="360"/>
        <w:rPr>
          <w:lang w:val="fr-FR"/>
        </w:rPr>
      </w:pPr>
      <w:r w:rsidRPr="00DC6243">
        <w:rPr>
          <w:lang w:val="fr-FR"/>
        </w:rPr>
        <w:t>D2 = 1.6800×1.12 = €1.8816</w:t>
      </w:r>
    </w:p>
    <w:p w14:paraId="08E4BB8A" w14:textId="77777777" w:rsidR="005F7402" w:rsidRPr="00DC6243" w:rsidRDefault="00E37D42">
      <w:pPr>
        <w:ind w:left="360"/>
        <w:rPr>
          <w:lang w:val="fr-FR"/>
        </w:rPr>
      </w:pPr>
      <w:r w:rsidRPr="00DC6243">
        <w:rPr>
          <w:lang w:val="fr-FR"/>
        </w:rPr>
        <w:t>D3 = 1.8816×1.12 = €2.107392</w:t>
      </w:r>
    </w:p>
    <w:p w14:paraId="49FB5853" w14:textId="77777777" w:rsidR="005F7402" w:rsidRDefault="00E37D42">
      <w:r>
        <w:t>2. First stable dividend</w:t>
      </w:r>
    </w:p>
    <w:p w14:paraId="4A785506" w14:textId="77777777" w:rsidR="005F7402" w:rsidRDefault="00E37D42">
      <w:pPr>
        <w:ind w:left="360"/>
      </w:pPr>
      <w:r>
        <w:t>D4 = D3×1.04 = €2.19168768</w:t>
      </w:r>
    </w:p>
    <w:p w14:paraId="05629E1A" w14:textId="77777777" w:rsidR="005F7402" w:rsidRDefault="00E37D42">
      <w:r>
        <w:t>3. Terminal value</w:t>
      </w:r>
    </w:p>
    <w:p w14:paraId="3357F388" w14:textId="77777777" w:rsidR="005F7402" w:rsidRDefault="00E37D42">
      <w:pPr>
        <w:ind w:left="360"/>
      </w:pPr>
      <w:r>
        <w:t>P3 = D4/(0.10−0.04) = 2.19168768/0.06 = €36.5281</w:t>
      </w:r>
    </w:p>
    <w:p w14:paraId="50268910" w14:textId="77777777" w:rsidR="005F7402" w:rsidRDefault="00E37D42">
      <w:r>
        <w:t>4. Present values</w:t>
      </w:r>
    </w:p>
    <w:p w14:paraId="716510CA" w14:textId="77777777" w:rsidR="005F7402" w:rsidRDefault="00E37D42">
      <w:pPr>
        <w:ind w:left="360"/>
      </w:pPr>
      <w:r>
        <w:t>PV(D1) = 1.6800/1.10 = €1.5273</w:t>
      </w:r>
    </w:p>
    <w:p w14:paraId="4D41F763" w14:textId="77777777" w:rsidR="005F7402" w:rsidRDefault="00E37D42">
      <w:pPr>
        <w:ind w:left="360"/>
      </w:pPr>
      <w:r>
        <w:t>PV(D2) = 1.8816/1.10² = €1.5550</w:t>
      </w:r>
    </w:p>
    <w:p w14:paraId="76BC8148" w14:textId="77777777" w:rsidR="005F7402" w:rsidRDefault="00E37D42">
      <w:pPr>
        <w:ind w:left="360"/>
      </w:pPr>
      <w:r>
        <w:t>PV(D3) = 2.107392/1.10³ = €1.5833</w:t>
      </w:r>
    </w:p>
    <w:p w14:paraId="38B88BB6" w14:textId="77777777" w:rsidR="005F7402" w:rsidRDefault="00E37D42">
      <w:pPr>
        <w:ind w:left="360"/>
      </w:pPr>
      <w:r>
        <w:t>PV(P3) = 36.5281/1.10³ = €27.4442</w:t>
      </w:r>
    </w:p>
    <w:p w14:paraId="1AD495F8" w14:textId="77777777" w:rsidR="005F7402" w:rsidRDefault="00E37D42">
      <w:r>
        <w:t>5. Total</w:t>
      </w:r>
    </w:p>
    <w:p w14:paraId="6889FE31" w14:textId="77777777" w:rsidR="005F7402" w:rsidRDefault="00E37D42">
      <w:pPr>
        <w:ind w:left="360"/>
      </w:pPr>
      <w:r>
        <w:t>P0 = 1.5273 + 1.5550 + 1.5833 + 27.4442 = €32.1098</w:t>
      </w:r>
    </w:p>
    <w:p w14:paraId="10E9995C" w14:textId="77777777" w:rsidR="005F7402" w:rsidRDefault="00E37D42">
      <w:pPr>
        <w:ind w:left="360"/>
      </w:pPr>
      <w:r>
        <w:t>Terminal-value share = 27.4442/32.1098 = 85.47%</w:t>
      </w:r>
    </w:p>
    <w:p w14:paraId="6CAD260D" w14:textId="77777777" w:rsidR="005F7402" w:rsidRDefault="005F7402"/>
    <w:p w14:paraId="4999B370" w14:textId="77777777" w:rsidR="005F7402" w:rsidRDefault="00E37D42">
      <w:r>
        <w:rPr>
          <w:b/>
        </w:rPr>
        <w:t>Exercise 17. Varying Growth Rates Before Stability</w:t>
      </w:r>
    </w:p>
    <w:p w14:paraId="2885AD20" w14:textId="77777777" w:rsidR="005F7402" w:rsidRDefault="00E37D42">
      <w:pPr>
        <w:ind w:left="360"/>
      </w:pPr>
      <w:r>
        <w:t>Given: D0 = €1.80; growth = 15%, 12%, 9%, 6% in Years 1–4; stable g = 3.5%; ke = 9.5%.</w:t>
      </w:r>
    </w:p>
    <w:p w14:paraId="2B4F6B82" w14:textId="77777777" w:rsidR="005F7402" w:rsidRDefault="00E37D42">
      <w:r>
        <w:t>1. Dividend forecast</w:t>
      </w:r>
    </w:p>
    <w:p w14:paraId="20DC2DA0" w14:textId="77777777" w:rsidR="005F7402" w:rsidRDefault="00E37D42">
      <w:pPr>
        <w:ind w:left="360"/>
      </w:pPr>
      <w:r>
        <w:t>D1 = 1.80×1.15 = €2.0700</w:t>
      </w:r>
    </w:p>
    <w:p w14:paraId="39CF0CF8" w14:textId="77777777" w:rsidR="005F7402" w:rsidRDefault="00E37D42">
      <w:pPr>
        <w:ind w:left="360"/>
      </w:pPr>
      <w:r>
        <w:t>D2 = 2.0700×1.12 = €2.3184</w:t>
      </w:r>
    </w:p>
    <w:p w14:paraId="573168A0" w14:textId="77777777" w:rsidR="005F7402" w:rsidRDefault="00E37D42">
      <w:pPr>
        <w:ind w:left="360"/>
      </w:pPr>
      <w:r>
        <w:t>D3 = 2.3184×1.09 = €2.527056</w:t>
      </w:r>
    </w:p>
    <w:p w14:paraId="1D87967F" w14:textId="77777777" w:rsidR="005F7402" w:rsidRDefault="00E37D42">
      <w:pPr>
        <w:ind w:left="360"/>
      </w:pPr>
      <w:r>
        <w:t>D4 = 2.527056×1.06 = €2.678679</w:t>
      </w:r>
    </w:p>
    <w:p w14:paraId="75A54DD7" w14:textId="77777777" w:rsidR="005F7402" w:rsidRDefault="00E37D42">
      <w:pPr>
        <w:ind w:left="360"/>
      </w:pPr>
      <w:r>
        <w:t>D5 = 2.678679×1.035 = €2.772433</w:t>
      </w:r>
    </w:p>
    <w:p w14:paraId="61A82ACA" w14:textId="77777777" w:rsidR="005F7402" w:rsidRDefault="00E37D42">
      <w:r>
        <w:t>2. Terminal value</w:t>
      </w:r>
    </w:p>
    <w:p w14:paraId="0B7E60A0" w14:textId="77777777" w:rsidR="005F7402" w:rsidRDefault="00E37D42">
      <w:pPr>
        <w:ind w:left="360"/>
      </w:pPr>
      <w:r>
        <w:lastRenderedPageBreak/>
        <w:t>P4 = D5/(0.095−0.035) = 2.772433/0.06 = €46.2072</w:t>
      </w:r>
    </w:p>
    <w:p w14:paraId="0A4D9A6B" w14:textId="77777777" w:rsidR="005F7402" w:rsidRDefault="00E37D42">
      <w:r>
        <w:t>3. Present value</w:t>
      </w:r>
    </w:p>
    <w:p w14:paraId="5E29A880" w14:textId="77777777" w:rsidR="005F7402" w:rsidRDefault="00E37D42">
      <w:pPr>
        <w:ind w:left="360"/>
      </w:pPr>
      <w:r>
        <w:t>PV(D1)=€1.8904; PV(D2)=€1.9336; PV(D3)=€1.9247; PV(D4)=€1.8632</w:t>
      </w:r>
    </w:p>
    <w:p w14:paraId="7F322816" w14:textId="77777777" w:rsidR="005F7402" w:rsidRDefault="00E37D42">
      <w:pPr>
        <w:ind w:left="360"/>
      </w:pPr>
      <w:r>
        <w:t>PV(P4)=€32.1406</w:t>
      </w:r>
    </w:p>
    <w:p w14:paraId="4238E248" w14:textId="77777777" w:rsidR="005F7402" w:rsidRDefault="00E37D42">
      <w:r>
        <w:t>4. Total and terminal share</w:t>
      </w:r>
    </w:p>
    <w:p w14:paraId="1B4DBB9A" w14:textId="77777777" w:rsidR="005F7402" w:rsidRDefault="00E37D42">
      <w:pPr>
        <w:ind w:left="360"/>
      </w:pPr>
      <w:r>
        <w:t>P0 ≈ €39.7525</w:t>
      </w:r>
    </w:p>
    <w:p w14:paraId="1022B573" w14:textId="77777777" w:rsidR="005F7402" w:rsidRDefault="00E37D42">
      <w:pPr>
        <w:ind w:left="360"/>
      </w:pPr>
      <w:r>
        <w:t>Terminal-value share ≈ 32.1406/39.7525 = 80.85%</w:t>
      </w:r>
    </w:p>
    <w:p w14:paraId="1E97C097" w14:textId="77777777" w:rsidR="005F7402" w:rsidRDefault="005F7402"/>
    <w:p w14:paraId="3EC42318" w14:textId="77777777" w:rsidR="005F7402" w:rsidRDefault="00E37D42">
      <w:r>
        <w:rPr>
          <w:b/>
        </w:rPr>
        <w:t>Exercise 18. Changing ROE, Payout and Growth</w:t>
      </w:r>
    </w:p>
    <w:p w14:paraId="05831914" w14:textId="77777777" w:rsidR="005F7402" w:rsidRDefault="00E37D42">
      <w:pPr>
        <w:ind w:left="360"/>
      </w:pPr>
      <w:r>
        <w:t>Given: EPS0 = €4.50. Years 1–4 ROE/payout: 18%/30%, 16%/35%, 14%/40%, 12%/50%. Stable ROE = 10%, payout = 60%. ke explicit = 10.5%; stable ke = 9%.</w:t>
      </w:r>
    </w:p>
    <w:p w14:paraId="1165C113" w14:textId="77777777" w:rsidR="005F7402" w:rsidRDefault="00E37D42">
      <w:r>
        <w:t>1. Growth and EPS</w:t>
      </w:r>
    </w:p>
    <w:p w14:paraId="07ACC136" w14:textId="77777777" w:rsidR="005F7402" w:rsidRDefault="00E37D42">
      <w:pPr>
        <w:ind w:left="360"/>
      </w:pPr>
      <w:r>
        <w:t>Year 1: g1=(1−0.30)×0.18=12.60%; EPS1=4.50×1.126=€5.0670</w:t>
      </w:r>
    </w:p>
    <w:p w14:paraId="097CD6CA" w14:textId="77777777" w:rsidR="005F7402" w:rsidRDefault="00E37D42">
      <w:pPr>
        <w:ind w:left="360"/>
      </w:pPr>
      <w:r>
        <w:t>Year 2: g2=0.65×0.16=10.40%; EPS2=5.0670×1.104=€5.593968</w:t>
      </w:r>
    </w:p>
    <w:p w14:paraId="1548B045" w14:textId="77777777" w:rsidR="005F7402" w:rsidRDefault="00E37D42">
      <w:pPr>
        <w:ind w:left="360"/>
      </w:pPr>
      <w:r>
        <w:t>Year 3: g3=0.60×0.14=8.40%; EPS3=5.593968×1.084=€6.063861</w:t>
      </w:r>
    </w:p>
    <w:p w14:paraId="209EF2FA" w14:textId="77777777" w:rsidR="005F7402" w:rsidRDefault="00E37D42">
      <w:pPr>
        <w:ind w:left="360"/>
      </w:pPr>
      <w:r>
        <w:t>Year 4: g4=0.50×0.12=6.00%; EPS4=6.063861×1.06=€6.427693</w:t>
      </w:r>
    </w:p>
    <w:p w14:paraId="0CDC253C" w14:textId="77777777" w:rsidR="005F7402" w:rsidRDefault="00E37D42">
      <w:r>
        <w:t>2. Dividends</w:t>
      </w:r>
    </w:p>
    <w:p w14:paraId="748D1C0D" w14:textId="77777777" w:rsidR="005F7402" w:rsidRDefault="00E37D42">
      <w:pPr>
        <w:ind w:left="360"/>
      </w:pPr>
      <w:r>
        <w:t>D1=5.0670×0.30=€1.520100</w:t>
      </w:r>
    </w:p>
    <w:p w14:paraId="647A13D5" w14:textId="77777777" w:rsidR="005F7402" w:rsidRDefault="00E37D42">
      <w:pPr>
        <w:ind w:left="360"/>
      </w:pPr>
      <w:r>
        <w:t>D2=5.593968×0.35=€1.957889</w:t>
      </w:r>
    </w:p>
    <w:p w14:paraId="3A57CEFC" w14:textId="77777777" w:rsidR="005F7402" w:rsidRDefault="00E37D42">
      <w:pPr>
        <w:ind w:left="360"/>
      </w:pPr>
      <w:r>
        <w:t>D3=6.063861×0.40=€2.425545</w:t>
      </w:r>
    </w:p>
    <w:p w14:paraId="55AC7602" w14:textId="77777777" w:rsidR="005F7402" w:rsidRDefault="00E37D42">
      <w:pPr>
        <w:ind w:left="360"/>
      </w:pPr>
      <w:r>
        <w:t>D4=6.427693×0.50=€3.213846</w:t>
      </w:r>
    </w:p>
    <w:p w14:paraId="54380A1C" w14:textId="77777777" w:rsidR="005F7402" w:rsidRDefault="00E37D42">
      <w:r>
        <w:t>3. Stable state</w:t>
      </w:r>
    </w:p>
    <w:p w14:paraId="04E8B6C8" w14:textId="77777777" w:rsidR="005F7402" w:rsidRDefault="00E37D42">
      <w:pPr>
        <w:ind w:left="360"/>
      </w:pPr>
      <w:r>
        <w:t>gstable=(1−0.60)×0.10=4.00%</w:t>
      </w:r>
    </w:p>
    <w:p w14:paraId="6EB8CBA1" w14:textId="77777777" w:rsidR="005F7402" w:rsidRDefault="00E37D42">
      <w:pPr>
        <w:ind w:left="360"/>
      </w:pPr>
      <w:r>
        <w:t>EPS5=6.427693×1.04=€6.684801</w:t>
      </w:r>
    </w:p>
    <w:p w14:paraId="4268C970" w14:textId="77777777" w:rsidR="005F7402" w:rsidRDefault="00E37D42">
      <w:pPr>
        <w:ind w:left="360"/>
      </w:pPr>
      <w:r>
        <w:t>D5=6.684801×0.60=€4.010880</w:t>
      </w:r>
    </w:p>
    <w:p w14:paraId="4904A188" w14:textId="77777777" w:rsidR="005F7402" w:rsidRDefault="00E37D42">
      <w:r>
        <w:t>4. Terminal value</w:t>
      </w:r>
    </w:p>
    <w:p w14:paraId="51B5C20F" w14:textId="77777777" w:rsidR="005F7402" w:rsidRDefault="00E37D42">
      <w:pPr>
        <w:ind w:left="360"/>
      </w:pPr>
      <w:r>
        <w:t>P4=D5/(0.09−0.04)=4.010880/0.05=€80.2176</w:t>
      </w:r>
    </w:p>
    <w:p w14:paraId="44E2A99E" w14:textId="77777777" w:rsidR="005F7402" w:rsidRDefault="00E37D42">
      <w:r>
        <w:t>5. Present value</w:t>
      </w:r>
    </w:p>
    <w:p w14:paraId="4691E904" w14:textId="77777777" w:rsidR="005F7402" w:rsidRDefault="00E37D42">
      <w:pPr>
        <w:ind w:left="360"/>
      </w:pPr>
      <w:r>
        <w:t>Discount D1–D4 and P4 at 10.5% because P4 is a value at the end of Year 4.</w:t>
      </w:r>
    </w:p>
    <w:p w14:paraId="66A51764" w14:textId="77777777" w:rsidR="005F7402" w:rsidRDefault="00E37D42">
      <w:pPr>
        <w:ind w:left="360"/>
      </w:pPr>
      <w:r>
        <w:t>P0 = Σ Dt/(1.105)^t + P4/(1.105)^4 = €60.7372</w:t>
      </w:r>
    </w:p>
    <w:p w14:paraId="667F4878" w14:textId="77777777" w:rsidR="005F7402" w:rsidRDefault="00E37D42">
      <w:r>
        <w:t>6. Terminal-value share</w:t>
      </w:r>
    </w:p>
    <w:p w14:paraId="3C0C0813" w14:textId="77777777" w:rsidR="005F7402" w:rsidRDefault="00E37D42">
      <w:pPr>
        <w:ind w:left="360"/>
      </w:pPr>
      <w:r>
        <w:t>PV(P4) ≈ €53.8047; terminal share ≈ 88.59%</w:t>
      </w:r>
    </w:p>
    <w:p w14:paraId="349E8AA2" w14:textId="77777777" w:rsidR="005F7402" w:rsidRDefault="005F7402"/>
    <w:p w14:paraId="41393880" w14:textId="77777777" w:rsidR="005F7402" w:rsidRDefault="00E37D42">
      <w:r>
        <w:rPr>
          <w:b/>
        </w:rPr>
        <w:t>Exercise 19. Multi-Stage DDM with a Changing Cost of Equity</w:t>
      </w:r>
    </w:p>
    <w:p w14:paraId="4B396390" w14:textId="77777777" w:rsidR="005F7402" w:rsidRDefault="00E37D42">
      <w:pPr>
        <w:ind w:left="360"/>
      </w:pPr>
      <w:r>
        <w:t>Given: D0 = €1.20; growth = 20%, 20%, 12%, 7%; stable g = 3%. Required returns = 12%, 12%, 11%, 10%; stable ke = 9%.</w:t>
      </w:r>
    </w:p>
    <w:p w14:paraId="73AD55B7" w14:textId="77777777" w:rsidR="005F7402" w:rsidRDefault="00E37D42">
      <w:r>
        <w:t>1. Dividends</w:t>
      </w:r>
    </w:p>
    <w:p w14:paraId="5BBE357B" w14:textId="77777777" w:rsidR="005F7402" w:rsidRDefault="00E37D42">
      <w:pPr>
        <w:ind w:left="360"/>
      </w:pPr>
      <w:r>
        <w:t>D1=1.20×1.20=€1.4400</w:t>
      </w:r>
    </w:p>
    <w:p w14:paraId="2B168E05" w14:textId="77777777" w:rsidR="005F7402" w:rsidRDefault="00E37D42">
      <w:pPr>
        <w:ind w:left="360"/>
      </w:pPr>
      <w:r>
        <w:t>D2=1.4400×1.20=€1.7280</w:t>
      </w:r>
    </w:p>
    <w:p w14:paraId="1B532398" w14:textId="77777777" w:rsidR="005F7402" w:rsidRDefault="00E37D42">
      <w:pPr>
        <w:ind w:left="360"/>
      </w:pPr>
      <w:r>
        <w:t>D3=1.7280×1.12=€1.935360</w:t>
      </w:r>
    </w:p>
    <w:p w14:paraId="5F894686" w14:textId="77777777" w:rsidR="005F7402" w:rsidRDefault="00E37D42">
      <w:pPr>
        <w:ind w:left="360"/>
      </w:pPr>
      <w:r>
        <w:t>D4=1.935360×1.07=€2.070835</w:t>
      </w:r>
    </w:p>
    <w:p w14:paraId="30636762" w14:textId="77777777" w:rsidR="005F7402" w:rsidRDefault="00E37D42">
      <w:pPr>
        <w:ind w:left="360"/>
      </w:pPr>
      <w:r>
        <w:t>D5=2.070835×1.03=€2.132960</w:t>
      </w:r>
    </w:p>
    <w:p w14:paraId="7081F93C" w14:textId="77777777" w:rsidR="005F7402" w:rsidRDefault="00E37D42">
      <w:r>
        <w:t>2. Terminal value</w:t>
      </w:r>
    </w:p>
    <w:p w14:paraId="45435C72" w14:textId="77777777" w:rsidR="005F7402" w:rsidRDefault="00E37D42">
      <w:pPr>
        <w:ind w:left="360"/>
      </w:pPr>
      <w:r>
        <w:t>P4=D5/(0.09−0.03)=2.132960/0.06=€35.5493</w:t>
      </w:r>
    </w:p>
    <w:p w14:paraId="443E5FC0" w14:textId="77777777" w:rsidR="005F7402" w:rsidRDefault="00E37D42">
      <w:r>
        <w:t>3. Cumulative discount factors</w:t>
      </w:r>
    </w:p>
    <w:p w14:paraId="27EC1687" w14:textId="77777777" w:rsidR="005F7402" w:rsidRDefault="00E37D42">
      <w:pPr>
        <w:ind w:left="360"/>
      </w:pPr>
      <w:r>
        <w:t>DF1=1.12</w:t>
      </w:r>
    </w:p>
    <w:p w14:paraId="2729015A" w14:textId="77777777" w:rsidR="005F7402" w:rsidRDefault="00E37D42">
      <w:pPr>
        <w:ind w:left="360"/>
      </w:pPr>
      <w:r>
        <w:t>DF2=1.12×1.12=1.2544</w:t>
      </w:r>
    </w:p>
    <w:p w14:paraId="6B259809" w14:textId="77777777" w:rsidR="005F7402" w:rsidRDefault="00E37D42">
      <w:pPr>
        <w:ind w:left="360"/>
      </w:pPr>
      <w:r>
        <w:t>DF3=1.2544×1.11=1.392384</w:t>
      </w:r>
    </w:p>
    <w:p w14:paraId="1C466FE8" w14:textId="77777777" w:rsidR="005F7402" w:rsidRDefault="00E37D42">
      <w:pPr>
        <w:ind w:left="360"/>
      </w:pPr>
      <w:r>
        <w:lastRenderedPageBreak/>
        <w:t>DF4=1.392384×1.10=1.5316224</w:t>
      </w:r>
    </w:p>
    <w:p w14:paraId="553FDAA4" w14:textId="77777777" w:rsidR="005F7402" w:rsidRDefault="00E37D42">
      <w:r>
        <w:t>4. Present value</w:t>
      </w:r>
    </w:p>
    <w:p w14:paraId="0DB3AABC" w14:textId="77777777" w:rsidR="005F7402" w:rsidRDefault="00E37D42">
      <w:pPr>
        <w:ind w:left="360"/>
      </w:pPr>
      <w:r>
        <w:t>P0 = 1.44/1.12 + 1.728/1.2544 + 1.93536/1.392384 + 2.070835/1.5316224 + 35.549338/1.5316224</w:t>
      </w:r>
    </w:p>
    <w:p w14:paraId="40A9AA04" w14:textId="77777777" w:rsidR="005F7402" w:rsidRDefault="00E37D42">
      <w:pPr>
        <w:ind w:left="360"/>
      </w:pPr>
      <w:r>
        <w:t>P0 ≈ €28.6155</w:t>
      </w:r>
    </w:p>
    <w:p w14:paraId="47EC2C60" w14:textId="77777777" w:rsidR="005F7402" w:rsidRDefault="005F7402"/>
    <w:p w14:paraId="4A6F3F4F" w14:textId="77777777" w:rsidR="005F7402" w:rsidRDefault="00E37D42">
      <w:r>
        <w:rPr>
          <w:b/>
        </w:rPr>
        <w:t>Exercise 20. Integrated ROE–Payout–DDM Valuation</w:t>
      </w:r>
    </w:p>
    <w:p w14:paraId="28DC8AC6" w14:textId="77777777" w:rsidR="005F7402" w:rsidRDefault="00E37D42">
      <w:pPr>
        <w:ind w:left="360"/>
      </w:pPr>
      <w:r>
        <w:t>Given: EPS0 = €6.00. Years 1–3 ROE 17%, payout 35%; Year 4 ROE 14%, payout 45%; Year 5 ROE 12%, payout 55%. Stable ROE 10%, payout 60%. ke explicit 10.5%; stable ke 9%.</w:t>
      </w:r>
    </w:p>
    <w:p w14:paraId="2FC495F0" w14:textId="77777777" w:rsidR="005F7402" w:rsidRDefault="00E37D42">
      <w:r>
        <w:t>1. Years 1–5</w:t>
      </w:r>
    </w:p>
    <w:p w14:paraId="23B8E105" w14:textId="77777777" w:rsidR="005F7402" w:rsidRDefault="00E37D42">
      <w:pPr>
        <w:ind w:left="360"/>
      </w:pPr>
      <w:r>
        <w:t>Years 1–3 growth: g=0.65×0.17=11.05%.</w:t>
      </w:r>
    </w:p>
    <w:p w14:paraId="069D4593" w14:textId="77777777" w:rsidR="005F7402" w:rsidRDefault="00E37D42">
      <w:pPr>
        <w:ind w:left="360"/>
      </w:pPr>
      <w:r>
        <w:t>Year 1: EPS1=€6.6630; D1=€2.33205.</w:t>
      </w:r>
    </w:p>
    <w:p w14:paraId="5A82DA30" w14:textId="77777777" w:rsidR="005F7402" w:rsidRDefault="00E37D42">
      <w:pPr>
        <w:ind w:left="360"/>
      </w:pPr>
      <w:r>
        <w:t>Year 2: EPS2=€7.3992615; D2=€2.5897415.</w:t>
      </w:r>
    </w:p>
    <w:p w14:paraId="68F94FB5" w14:textId="77777777" w:rsidR="005F7402" w:rsidRDefault="00E37D42">
      <w:pPr>
        <w:ind w:left="360"/>
      </w:pPr>
      <w:r>
        <w:t>Year 3: EPS3=€8.2168799; D3=€2.8759080.</w:t>
      </w:r>
    </w:p>
    <w:p w14:paraId="3F73BEA7" w14:textId="77777777" w:rsidR="005F7402" w:rsidRDefault="00E37D42">
      <w:pPr>
        <w:ind w:left="360"/>
      </w:pPr>
      <w:r>
        <w:t>Year 4: g4=0.55×0.14=7.70%; EPS4≈€8.8495796; D4≈€3.9823108.</w:t>
      </w:r>
    </w:p>
    <w:p w14:paraId="5665D5B9" w14:textId="77777777" w:rsidR="005F7402" w:rsidRDefault="00E37D42">
      <w:pPr>
        <w:ind w:left="360"/>
      </w:pPr>
      <w:r>
        <w:t>Year 5: g5=0.45×0.12=5.40%; EPS5≈€9.3274569; D5≈€5.1301013.</w:t>
      </w:r>
    </w:p>
    <w:p w14:paraId="1BC4F7DF" w14:textId="77777777" w:rsidR="005F7402" w:rsidRDefault="00E37D42">
      <w:r>
        <w:t>2. Stable state</w:t>
      </w:r>
    </w:p>
    <w:p w14:paraId="6E65DB6F" w14:textId="77777777" w:rsidR="005F7402" w:rsidRDefault="00E37D42">
      <w:pPr>
        <w:ind w:left="360"/>
      </w:pPr>
      <w:r>
        <w:t>gstable=0.40×0.10=4.00%</w:t>
      </w:r>
    </w:p>
    <w:p w14:paraId="54A01EB8" w14:textId="77777777" w:rsidR="005F7402" w:rsidRDefault="00E37D42">
      <w:pPr>
        <w:ind w:left="360"/>
      </w:pPr>
      <w:r>
        <w:t>EPS6=9.3274569×1.04≈€9.7005552</w:t>
      </w:r>
    </w:p>
    <w:p w14:paraId="1DC75A2E" w14:textId="77777777" w:rsidR="005F7402" w:rsidRDefault="00E37D42">
      <w:pPr>
        <w:ind w:left="360"/>
      </w:pPr>
      <w:r>
        <w:t>D6=9.7005552×0.60≈€5.8203331</w:t>
      </w:r>
    </w:p>
    <w:p w14:paraId="03DB4851" w14:textId="77777777" w:rsidR="005F7402" w:rsidRDefault="00E37D42">
      <w:r>
        <w:t>3. Terminal value</w:t>
      </w:r>
    </w:p>
    <w:p w14:paraId="0E720859" w14:textId="77777777" w:rsidR="005F7402" w:rsidRDefault="00E37D42">
      <w:pPr>
        <w:ind w:left="360"/>
      </w:pPr>
      <w:r>
        <w:t>P5=D6/(0.09−0.04)=5.8203331/0.05=€116.4067</w:t>
      </w:r>
    </w:p>
    <w:p w14:paraId="47B6E54B" w14:textId="77777777" w:rsidR="005F7402" w:rsidRDefault="00E37D42">
      <w:r>
        <w:t>4. Intrinsic value</w:t>
      </w:r>
    </w:p>
    <w:p w14:paraId="4E875978" w14:textId="77777777" w:rsidR="005F7402" w:rsidRDefault="00E37D42">
      <w:pPr>
        <w:ind w:left="360"/>
      </w:pPr>
      <w:r>
        <w:t>P0 = Σ(D1…D5)/(1.105)^t + P5/(1.105)^5 ≈ €82.8068</w:t>
      </w:r>
    </w:p>
    <w:p w14:paraId="398027A9" w14:textId="77777777" w:rsidR="005F7402" w:rsidRDefault="00E37D42">
      <w:r>
        <w:t>5. Terminal share</w:t>
      </w:r>
    </w:p>
    <w:p w14:paraId="047E5AC9" w14:textId="77777777" w:rsidR="005F7402" w:rsidRDefault="00E37D42">
      <w:pPr>
        <w:ind w:left="360"/>
      </w:pPr>
      <w:r>
        <w:t>PV(P5) ≈ €70.6588; terminal-value share ≈ 85.33%</w:t>
      </w:r>
    </w:p>
    <w:p w14:paraId="7E6D8311" w14:textId="77777777" w:rsidR="005F7402" w:rsidRDefault="005F7402"/>
    <w:p w14:paraId="4A4A3044" w14:textId="77777777" w:rsidR="005F7402" w:rsidRDefault="00E37D42">
      <w:r>
        <w:rPr>
          <w:b/>
        </w:rPr>
        <w:t>Exercise 21. Reverse Engineering Market Expectations</w:t>
      </w:r>
    </w:p>
    <w:p w14:paraId="1B2A7BBE" w14:textId="77777777" w:rsidR="005F7402" w:rsidRDefault="00E37D42">
      <w:pPr>
        <w:ind w:left="360"/>
      </w:pPr>
      <w:r>
        <w:t>Given: P0 = €48.00; D0 = €2.20; ke = 9.5%; long-run ROE = 12%; current EPS = €4.50.</w:t>
      </w:r>
    </w:p>
    <w:p w14:paraId="47D9F619" w14:textId="77777777" w:rsidR="005F7402" w:rsidRDefault="00E37D42">
      <w:r>
        <w:t>1. Implied growth</w:t>
      </w:r>
    </w:p>
    <w:p w14:paraId="0FC30144" w14:textId="77777777" w:rsidR="005F7402" w:rsidRDefault="00E37D42">
      <w:pPr>
        <w:ind w:left="360"/>
      </w:pPr>
      <w:r>
        <w:t>48 = 2.20(1+g)/(0.095−g)</w:t>
      </w:r>
    </w:p>
    <w:p w14:paraId="47143B8F" w14:textId="77777777" w:rsidR="005F7402" w:rsidRDefault="00E37D42">
      <w:r>
        <w:t>4.56 − 48g = 2.20 + 2.20g</w:t>
      </w:r>
    </w:p>
    <w:p w14:paraId="6E3DBD14" w14:textId="77777777" w:rsidR="005F7402" w:rsidRDefault="00E37D42">
      <w:r>
        <w:t>2.36 = 50.20g</w:t>
      </w:r>
    </w:p>
    <w:p w14:paraId="518BAA31" w14:textId="77777777" w:rsidR="005F7402" w:rsidRDefault="00E37D42">
      <w:pPr>
        <w:ind w:left="360"/>
      </w:pPr>
      <w:r>
        <w:t>g = 0.04701195 = 4.70%</w:t>
      </w:r>
    </w:p>
    <w:p w14:paraId="760CF270" w14:textId="77777777" w:rsidR="005F7402" w:rsidRDefault="00E37D42">
      <w:r>
        <w:t>2. Next dividend</w:t>
      </w:r>
    </w:p>
    <w:p w14:paraId="69BDAE51" w14:textId="77777777" w:rsidR="005F7402" w:rsidRDefault="00E37D42">
      <w:pPr>
        <w:ind w:left="360"/>
      </w:pPr>
      <w:r>
        <w:t>D1 = 2.20×1.04701195 = €2.30343</w:t>
      </w:r>
    </w:p>
    <w:p w14:paraId="2CD54E8A" w14:textId="77777777" w:rsidR="005F7402" w:rsidRDefault="00E37D42">
      <w:r>
        <w:t>3. Required retention</w:t>
      </w:r>
    </w:p>
    <w:p w14:paraId="0E32DA4E" w14:textId="77777777" w:rsidR="005F7402" w:rsidRDefault="00E37D42">
      <w:pPr>
        <w:ind w:left="360"/>
      </w:pPr>
      <w:r>
        <w:t>Retention = g/ROE = 0.04701195/0.12 = 39.18%</w:t>
      </w:r>
    </w:p>
    <w:p w14:paraId="4FED9177" w14:textId="77777777" w:rsidR="005F7402" w:rsidRDefault="00E37D42">
      <w:r>
        <w:t>4. Payout</w:t>
      </w:r>
    </w:p>
    <w:p w14:paraId="67F265BC" w14:textId="77777777" w:rsidR="005F7402" w:rsidRDefault="00E37D42">
      <w:pPr>
        <w:ind w:left="360"/>
      </w:pPr>
      <w:r>
        <w:t>Payout = 1−0.391766 = 60.82%</w:t>
      </w:r>
    </w:p>
    <w:p w14:paraId="5935BF87" w14:textId="77777777" w:rsidR="005F7402" w:rsidRDefault="00E37D42">
      <w:r>
        <w:t>5. Consistency check</w:t>
      </w:r>
    </w:p>
    <w:p w14:paraId="7E017CE6" w14:textId="77777777" w:rsidR="005F7402" w:rsidRDefault="00E37D42">
      <w:pPr>
        <w:ind w:left="360"/>
      </w:pPr>
      <w:r>
        <w:t>Dividend implied by current EPS and implied payout = 4.50×0.608234 ≈ €2.7371.</w:t>
      </w:r>
    </w:p>
    <w:p w14:paraId="1A21821C" w14:textId="77777777" w:rsidR="005F7402" w:rsidRDefault="00E37D42">
      <w:pPr>
        <w:ind w:left="360"/>
      </w:pPr>
      <w:r>
        <w:t>This differs from actual D0 = €2.20 by about €0.54. Therefore the current EPS/ROE/payout combination is not fully consistent with the constant-growth assumptions embedded in the €48 market price.</w:t>
      </w:r>
    </w:p>
    <w:p w14:paraId="12893E12" w14:textId="77777777" w:rsidR="005F7402" w:rsidRDefault="005F7402"/>
    <w:p w14:paraId="0146195E" w14:textId="77777777" w:rsidR="00DC6243" w:rsidRDefault="00DC6243">
      <w:pPr>
        <w:rPr>
          <w:b/>
        </w:rPr>
      </w:pPr>
    </w:p>
    <w:p w14:paraId="361F0079" w14:textId="753B5C05" w:rsidR="005F7402" w:rsidRDefault="00E37D42">
      <w:r>
        <w:rPr>
          <w:b/>
        </w:rPr>
        <w:lastRenderedPageBreak/>
        <w:t>Exercise 22. Full Analyst Case: Transition to Stable Growth</w:t>
      </w:r>
    </w:p>
    <w:p w14:paraId="5E61E3D1" w14:textId="77777777" w:rsidR="005F7402" w:rsidRDefault="00E37D42">
      <w:pPr>
        <w:ind w:left="360"/>
      </w:pPr>
      <w:r>
        <w:t>Given: EPS0 = €5.50. Years 1–2: ROE 18%, payout 30%; Year 3: 15%/40%; Year 4: 12%/50%. Stable: ROE 10%, payout 60%. Explicit ke = 10%; stable ke = 8.5%; market price = €78.</w:t>
      </w:r>
    </w:p>
    <w:p w14:paraId="6C6DBC2A" w14:textId="77777777" w:rsidR="005F7402" w:rsidRDefault="00E37D42">
      <w:r>
        <w:t>1. Explicit-period growth, EPS and dividends</w:t>
      </w:r>
    </w:p>
    <w:p w14:paraId="48D87F09" w14:textId="77777777" w:rsidR="005F7402" w:rsidRDefault="00E37D42">
      <w:pPr>
        <w:ind w:left="360"/>
      </w:pPr>
      <w:r>
        <w:t>Year 1: g1=0.70×0.18=12.60%; EPS1=5.50×1.126=€6.1930; D1=6.1930×0.30=€1.8579.</w:t>
      </w:r>
    </w:p>
    <w:p w14:paraId="348E45C6" w14:textId="77777777" w:rsidR="005F7402" w:rsidRDefault="00E37D42">
      <w:pPr>
        <w:ind w:left="360"/>
      </w:pPr>
      <w:r>
        <w:t>Year 2: g2=12.60%; EPS2=6.1930×1.126=€6.973318; D2=6.973318×0.30=€2.091995.</w:t>
      </w:r>
    </w:p>
    <w:p w14:paraId="51179E09" w14:textId="77777777" w:rsidR="005F7402" w:rsidRDefault="00E37D42">
      <w:pPr>
        <w:ind w:left="360"/>
      </w:pPr>
      <w:r>
        <w:t>Year 3: g3=0.60×0.15=9.00%; EPS3=6.973318×1.09=€7.600917; D3=7.600917×0.40=€3.040367.</w:t>
      </w:r>
    </w:p>
    <w:p w14:paraId="1216A8B2" w14:textId="77777777" w:rsidR="005F7402" w:rsidRDefault="00E37D42">
      <w:pPr>
        <w:ind w:left="360"/>
      </w:pPr>
      <w:r>
        <w:t>Year 4: g4=0.50×0.12=6.00%; EPS4=7.600917×1.06=€8.056972; D4=8.056972×0.50=€4.028486.</w:t>
      </w:r>
    </w:p>
    <w:p w14:paraId="0A527DF3" w14:textId="77777777" w:rsidR="005F7402" w:rsidRDefault="00E37D42">
      <w:r>
        <w:t>2. Stable growth</w:t>
      </w:r>
    </w:p>
    <w:p w14:paraId="19B6791E" w14:textId="77777777" w:rsidR="005F7402" w:rsidRDefault="00E37D42">
      <w:pPr>
        <w:ind w:left="360"/>
      </w:pPr>
      <w:r>
        <w:t>gstable=(1−0.60)×0.10=4.00%</w:t>
      </w:r>
    </w:p>
    <w:p w14:paraId="08514353" w14:textId="77777777" w:rsidR="005F7402" w:rsidRDefault="00E37D42">
      <w:r>
        <w:t>3. First stable-period dividend</w:t>
      </w:r>
    </w:p>
    <w:p w14:paraId="30908F4F" w14:textId="77777777" w:rsidR="005F7402" w:rsidRDefault="00E37D42">
      <w:pPr>
        <w:ind w:left="360"/>
      </w:pPr>
      <w:r>
        <w:t>EPS5=8.056972×1.04=€8.379250</w:t>
      </w:r>
    </w:p>
    <w:p w14:paraId="34D6A078" w14:textId="77777777" w:rsidR="005F7402" w:rsidRDefault="00E37D42">
      <w:pPr>
        <w:ind w:left="360"/>
      </w:pPr>
      <w:r>
        <w:t>D5=8.379250×0.60=€5.027550</w:t>
      </w:r>
    </w:p>
    <w:p w14:paraId="28D6DC1C" w14:textId="77777777" w:rsidR="005F7402" w:rsidRDefault="00E37D42">
      <w:r>
        <w:t>4. Terminal value</w:t>
      </w:r>
    </w:p>
    <w:p w14:paraId="55C6E0B5" w14:textId="77777777" w:rsidR="005F7402" w:rsidRDefault="00E37D42">
      <w:pPr>
        <w:ind w:left="360"/>
      </w:pPr>
      <w:r>
        <w:t>P4=D5/(0.085−0.04)=5.027550/0.045=€111.72334</w:t>
      </w:r>
    </w:p>
    <w:p w14:paraId="49A764FB" w14:textId="77777777" w:rsidR="005F7402" w:rsidRDefault="00E37D42">
      <w:r>
        <w:t>5. Base-case intrinsic value</w:t>
      </w:r>
    </w:p>
    <w:p w14:paraId="35D9DA3C" w14:textId="77777777" w:rsidR="005F7402" w:rsidRDefault="00E37D42">
      <w:pPr>
        <w:ind w:left="360"/>
      </w:pPr>
      <w:r>
        <w:t>PV explicit dividends = 1.8579/1.10 + 2.091995/1.10² + 3.040367/1.10³ + 4.028486/1.10⁴ ≈ €8.4537.</w:t>
      </w:r>
    </w:p>
    <w:p w14:paraId="0195FC9A" w14:textId="77777777" w:rsidR="005F7402" w:rsidRDefault="00E37D42">
      <w:pPr>
        <w:ind w:left="360"/>
      </w:pPr>
      <w:r>
        <w:t>PV terminal value = 111.72334/1.10⁴ ≈ €76.3085.</w:t>
      </w:r>
    </w:p>
    <w:p w14:paraId="72085A63" w14:textId="77777777" w:rsidR="005F7402" w:rsidRDefault="00E37D42">
      <w:pPr>
        <w:ind w:left="360"/>
      </w:pPr>
      <w:r>
        <w:t>P0 ≈ €84.7622.</w:t>
      </w:r>
    </w:p>
    <w:p w14:paraId="45807BE1" w14:textId="77777777" w:rsidR="005F7402" w:rsidRDefault="00E37D42">
      <w:r>
        <w:t>6. Terminal-value share</w:t>
      </w:r>
    </w:p>
    <w:p w14:paraId="6D1D4C1D" w14:textId="77777777" w:rsidR="005F7402" w:rsidRDefault="00E37D42">
      <w:r>
        <w:t>76.3085/84.7622 ≈ 90.03%</w:t>
      </w:r>
    </w:p>
    <w:p w14:paraId="17FDEB86" w14:textId="77777777" w:rsidR="005F7402" w:rsidRDefault="00E37D42">
      <w:r>
        <w:t>7. Comparison with market</w:t>
      </w:r>
    </w:p>
    <w:p w14:paraId="0341383E" w14:textId="77777777" w:rsidR="005F7402" w:rsidRDefault="00E37D42">
      <w:pPr>
        <w:ind w:left="360"/>
      </w:pPr>
      <w:r>
        <w:t>(84.7622−78.00)/78.00 = 8.67%</w:t>
      </w:r>
    </w:p>
    <w:p w14:paraId="78175DB7" w14:textId="77777777" w:rsidR="005F7402" w:rsidRDefault="00E37D42">
      <w:r>
        <w:t>8. Stable-growth sensitivity</w:t>
      </w:r>
    </w:p>
    <w:p w14:paraId="3373225B" w14:textId="77777777" w:rsidR="005F7402" w:rsidRDefault="00E37D42">
      <w:pPr>
        <w:ind w:left="360"/>
      </w:pPr>
      <w:r>
        <w:t>At g=3.5%: D5=EPS4×1.035×0.60≈€5.0034; P4=5.0034/(0.085−0.035)=€100.068; resulting P0≈€76.80.</w:t>
      </w:r>
    </w:p>
    <w:p w14:paraId="62F9C49D" w14:textId="77777777" w:rsidR="005F7402" w:rsidRDefault="00E37D42">
      <w:pPr>
        <w:ind w:left="360"/>
      </w:pPr>
      <w:r>
        <w:t>At g=4.5%: D5=EPS4×1.045×0.60≈€5.0517; P4=5.0517/(0.085−0.045)=€126.293; resulting P0≈€94.71.</w:t>
      </w:r>
    </w:p>
    <w:p w14:paraId="22F8A6C9" w14:textId="77777777" w:rsidR="005F7402" w:rsidRDefault="00E37D42">
      <w:pPr>
        <w:ind w:left="360"/>
      </w:pPr>
      <w:r>
        <w:t>The large range illustrates the sensitivity of DDM valuation to the stable-growth assumption when terminal value is a large share of total value.</w:t>
      </w:r>
    </w:p>
    <w:p w14:paraId="38232824" w14:textId="77777777" w:rsidR="005F7402" w:rsidRDefault="005F7402"/>
    <w:sectPr w:rsidR="005F74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926878">
    <w:abstractNumId w:val="8"/>
  </w:num>
  <w:num w:numId="2" w16cid:durableId="1663314721">
    <w:abstractNumId w:val="6"/>
  </w:num>
  <w:num w:numId="3" w16cid:durableId="1671714539">
    <w:abstractNumId w:val="5"/>
  </w:num>
  <w:num w:numId="4" w16cid:durableId="1196696024">
    <w:abstractNumId w:val="4"/>
  </w:num>
  <w:num w:numId="5" w16cid:durableId="84545741">
    <w:abstractNumId w:val="7"/>
  </w:num>
  <w:num w:numId="6" w16cid:durableId="1677615640">
    <w:abstractNumId w:val="3"/>
  </w:num>
  <w:num w:numId="7" w16cid:durableId="1285888252">
    <w:abstractNumId w:val="2"/>
  </w:num>
  <w:num w:numId="8" w16cid:durableId="1179658536">
    <w:abstractNumId w:val="1"/>
  </w:num>
  <w:num w:numId="9" w16cid:durableId="47691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FD3"/>
    <w:rsid w:val="005F39EC"/>
    <w:rsid w:val="005F7402"/>
    <w:rsid w:val="00870613"/>
    <w:rsid w:val="008C3890"/>
    <w:rsid w:val="009B3032"/>
    <w:rsid w:val="00AA1D8D"/>
    <w:rsid w:val="00B47730"/>
    <w:rsid w:val="00CB0664"/>
    <w:rsid w:val="00DC6243"/>
    <w:rsid w:val="00E10570"/>
    <w:rsid w:val="00E12F12"/>
    <w:rsid w:val="00E37D42"/>
    <w:rsid w:val="00FB59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F5340E9-7305-43E5-A5B2-2D9605C84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hAnsi="Aptos"/>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1865</Words>
  <Characters>10635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Muhammad Farooq</cp:lastModifiedBy>
  <cp:revision>13</cp:revision>
  <dcterms:created xsi:type="dcterms:W3CDTF">2013-12-23T23:15:00Z</dcterms:created>
  <dcterms:modified xsi:type="dcterms:W3CDTF">2026-09-30T17:06:00Z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147a2234-ad8a-413f-8b5f-74c3aa6dd560</vt:lpwstr>
  </property>
</Properties>
</file>