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color w:val="1F4E78"/>
          <w:sz w:val="24"/>
        </w:rPr>
        <w:t>Prof. Dhafer SAIDANE</w:t>
        <w:br/>
      </w:r>
      <w:r>
        <w:t>Professeur de Finance — Docteur en Économie, HDR (Université Paris 1 Panthéon-Sorbonne)</w:t>
        <w:br/>
        <w:t>Directeur du Programme MSc Corporate Financial Management (Campus de Lille)</w:t>
        <w:br/>
        <w:t>SKEMA Business School — Avenue Willy Brandt, 59777 Lille, France</w:t>
        <w:br/>
        <w:t>Email : dhafer.saidane@skema.edu</w:t>
      </w:r>
    </w:p>
    <w:p>
      <w:pPr>
        <w:spacing w:after="280"/>
        <w:jc w:val="right"/>
      </w:pPr>
      <w:r>
        <w:t>Lille, le 19 octobre 2026</w:t>
      </w:r>
    </w:p>
    <w:p>
      <w:pPr>
        <w:spacing w:after="240"/>
      </w:pPr>
      <w:r>
        <w:rPr>
          <w:b/>
        </w:rPr>
        <w:t>Objet : Lettre de recommandation en faveur de M. Calvin MINANG</w:t>
      </w:r>
    </w:p>
    <w:p>
      <w:pPr>
        <w:spacing w:after="200"/>
      </w:pPr>
      <w:r>
        <w:t>Madame, Monsieur,</w:t>
      </w:r>
    </w:p>
    <w:p>
      <w:pPr>
        <w:spacing w:after="180" w:line="276" w:lineRule="auto"/>
        <w:jc w:val="both"/>
      </w:pPr>
      <w:r>
        <w:t>En ma qualité de Professeur de Finance (Docteur en Économie, Habilité à Diriger des Recherches de l’Université Paris 1 Panthéon-Sorbonne) et de Directeur du programme MSc Corporate Financial Management à SKEMA Business School, j’ai le plaisir de recommander très chaleureusement Monsieur Calvin Minang.</w:t>
      </w:r>
    </w:p>
    <w:p>
      <w:pPr>
        <w:spacing w:after="180" w:line="276" w:lineRule="auto"/>
        <w:jc w:val="both"/>
      </w:pPr>
      <w:r>
        <w:t>J’ai eu l’opportunité d’enseigner à Calvin dans le cadre du module fondamental « Money, Banking and Financial Markets » ainsi que lors du séminaire « Fundamentals of Banking &amp; Financial Risks », et je collabore directement avec lui dans le cadre de son mandat de Délégué élu de la promotion de Master 2. Fort d’une formation mathématique et économique exigeante en classe préparatoire (CPGE IPESUP Paris) et suivant le double cursus Programme Grande École et MSc, Calvin figure parmi les étudiants les plus rigoureux et performants de notre cohorte.</w:t>
      </w:r>
    </w:p>
    <w:p>
      <w:pPr>
        <w:spacing w:after="180" w:line="276" w:lineRule="auto"/>
        <w:jc w:val="both"/>
      </w:pPr>
      <w:r>
        <w:t>Sur le plan académique et technique, Calvin se distingue par sa maîtrise quantitative et sa capacité à relier les modèles théoriques aux problématiques concrètes de marché et d’ingénierie financière. Qu’il s’agisse des marchés de taux et de change, du pricing de produits dérivés et structurés (options, Grecques) ou de la gestion des risques, il fait preuve d’une excellente intuition analytique et d’une curiosité intellectuelle qui dépasse largement les attendus du cursus, tant dans ses lectures avancées que dans ses travaux de modélisation sous Python et VBA.</w:t>
      </w:r>
    </w:p>
    <w:p>
      <w:pPr>
        <w:spacing w:after="180" w:line="276" w:lineRule="auto"/>
        <w:jc w:val="both"/>
      </w:pPr>
      <w:r>
        <w:t>Sur le plan humain, Calvin réunit de grandes qualités de leadership et de fiabilité. Élu Délégué d’une promotion internationale, il assure le lien entre les étudiants et la direction du programme avec maturité, écoute, sang-froid et un sens aigu des responsabilités.</w:t>
      </w:r>
    </w:p>
    <w:p>
      <w:pPr>
        <w:spacing w:after="180" w:line="276" w:lineRule="auto"/>
        <w:jc w:val="both"/>
      </w:pPr>
      <w:r>
        <w:t>Je recommande donc Monsieur Calvin Minang sans la moindre réserve, tant pour un poste exigeant en finance de marché, structuration, analyse quantitative ou banque d’investissement que pour son intégration au sein d’un cursus sélectif d’ingénieur ou de recherche. Je reste à votre entière disposition pour tout renseignement complémentaire.</w:t>
      </w:r>
    </w:p>
    <w:p>
      <w:pPr>
        <w:spacing w:before="240"/>
      </w:pPr>
      <w:r>
        <w:t>Veuillez agréer, Madame, Monsieur, l’expression de mes salutations distinguées.</w:t>
        <w:br/>
        <w:br/>
        <w:br/>
      </w:r>
      <w:r>
        <w:rPr>
          <w:b/>
        </w:rPr>
        <w:t>Prof. Dhafer SAIDANE</w:t>
        <w:br/>
      </w:r>
      <w:r>
        <w:t>Professeur de Finance (Docteur en Économie, HDR Université Paris 1 Panthéon-Sorbonne)</w:t>
        <w:br/>
        <w:t>Directeur du Programme MSc Corporate Financial Management</w:t>
        <w:br/>
        <w:t>SKEMA Business School</w:t>
        <w:br/>
        <w:t>dhafer.saidane@skema.edu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