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102A4E"/>
          </w:tcPr>
          <w:p>
            <w:r>
              <w:rPr>
                <w:b/>
                <w:color w:val="B2A0FF"/>
                <w:sz w:val="20"/>
              </w:rPr>
              <w:t>MOCK EXAM · 40 QUESTIONS</w:t>
              <w:br/>
            </w:r>
            <w:r>
              <w:rPr>
                <w:b/>
                <w:color w:val="FFFFFF"/>
                <w:sz w:val="40"/>
              </w:rPr>
              <w:t>Mock Exam — Certification LSEG Workspace</w:t>
            </w:r>
          </w:p>
          <w:p>
            <w:r>
              <w:rPr>
                <w:color w:val="CDC6F5"/>
                <w:sz w:val="20"/>
              </w:rPr>
              <w:t>Simulation en conditions réelles</w:t>
            </w:r>
          </w:p>
        </w:tc>
      </w:tr>
    </w:tbl>
    <w:p>
      <w:r>
        <w:t>Questions en anglais = format exact du jour J. Corrigé détaillé en français avec renvois [M1]-[M6] vers la fiche de révision. Les questions marquées ★ reprennent (quasi) à l'identique les sample questions officielles ou le pool candidats : points quasi garantis.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0ECFD"/>
          </w:tcPr>
          <w:p>
            <w:r>
              <w:rPr>
                <w:b/>
                <w:color w:val="102A4E"/>
              </w:rPr>
              <w:t>INSTRUCTIONS — simulation en conditions réelles</w:t>
            </w:r>
          </w:p>
          <w:p>
            <w:r>
              <w:rPr>
                <w:b w:val="0"/>
                <w:color w:val="464646"/>
              </w:rPr>
              <w:t xml:space="preserve">•  </w:t>
            </w:r>
            <w:r>
              <w:rPr>
                <w:b/>
                <w:color w:val="464646"/>
              </w:rPr>
              <w:t>40 QCM</w:t>
            </w:r>
            <w:r>
              <w:rPr>
                <w:b w:val="0"/>
                <w:color w:val="464646"/>
              </w:rPr>
              <w:t xml:space="preserve"> · 1 seule bonne réponse SAUF mention « Which two » (coche-en exactement 2) · durée conseillée : </w:t>
            </w:r>
            <w:r>
              <w:rPr>
                <w:b/>
                <w:color w:val="464646"/>
              </w:rPr>
              <w:t>45 minutes</w:t>
            </w:r>
            <w:r>
              <w:rPr>
                <w:b w:val="0"/>
                <w:color w:val="464646"/>
              </w:rPr>
              <w:t xml:space="preserve"> sans notes (le vrai examen : 30 Q / 60 min, ~2 min/question).</w:t>
              <w:br/>
              <w:t xml:space="preserve">•  Le seuil de réussite réel est </w:t>
            </w:r>
            <w:r>
              <w:rPr>
                <w:b/>
                <w:color w:val="464646"/>
              </w:rPr>
              <w:t>80 %</w:t>
            </w:r>
            <w:r>
              <w:rPr>
                <w:b w:val="0"/>
                <w:color w:val="464646"/>
              </w:rPr>
              <w:t xml:space="preserve"> (24/30) — mais tu prépares 30/30, donc vise </w:t>
            </w:r>
            <w:r>
              <w:rPr>
                <w:b/>
                <w:color w:val="464646"/>
              </w:rPr>
              <w:t>≥ 38/40</w:t>
            </w:r>
            <w:r>
              <w:rPr>
                <w:b w:val="0"/>
                <w:color w:val="464646"/>
              </w:rPr>
              <w:t xml:space="preserve"> ici.</w:t>
              <w:br/>
              <w:t>•  Note tes réponses dans la grille page suivante, puis corrige avec le corrigé détaillé. Chaque erreur → relis le module [Mx] indiqué.</w:t>
              <w:br/>
              <w:t>•  ★ = question issue des sample questions officielles ou du pool remonté par les candidats.</w:t>
            </w:r>
          </w:p>
        </w:tc>
      </w:tr>
    </w:tbl>
    <w:p/>
    <w:p>
      <w:r>
        <w:rPr>
          <w:b/>
          <w:color w:val="6C3EEA"/>
          <w:sz w:val="23"/>
        </w:rPr>
        <w:t>SECTION A — Workspace &amp; Navigation [M1]</w:t>
      </w:r>
    </w:p>
    <w:p>
      <w:r>
        <w:rPr>
          <w:b/>
          <w:color w:val="102A4E"/>
        </w:rPr>
        <w:t>Q1.  You open a new app from the App Library. What will it display by default?</w:t>
      </w:r>
    </w:p>
    <w:p>
      <w:pPr>
        <w:ind w:left="397"/>
      </w:pPr>
      <w:r>
        <w:rPr>
          <w:color w:val="464646"/>
        </w:rPr>
        <w:t>☐   The first instrument in your Monitor list</w:t>
      </w:r>
    </w:p>
    <w:p>
      <w:pPr>
        <w:ind w:left="397"/>
      </w:pPr>
      <w:r>
        <w:rPr>
          <w:color w:val="464646"/>
        </w:rPr>
        <w:t>☐   The instrument shown in the largest open app</w:t>
      </w:r>
    </w:p>
    <w:p>
      <w:pPr>
        <w:ind w:left="397"/>
      </w:pPr>
      <w:r>
        <w:rPr>
          <w:color w:val="464646"/>
        </w:rPr>
        <w:t>☐   The active symbol — the most recent financial instrument you focused on</w:t>
      </w:r>
    </w:p>
    <w:p>
      <w:pPr>
        <w:ind w:left="397"/>
      </w:pPr>
      <w:r>
        <w:rPr>
          <w:color w:val="464646"/>
        </w:rPr>
        <w:t>☐   Nothing: you must always type an instrument code</w:t>
      </w:r>
    </w:p>
    <w:p>
      <w:r>
        <w:rPr>
          <w:b/>
          <w:color w:val="102A4E"/>
        </w:rPr>
        <w:t>Q2.  What happens when you open an application from the Workspace menu?</w:t>
      </w:r>
    </w:p>
    <w:p>
      <w:pPr>
        <w:ind w:left="397"/>
      </w:pPr>
      <w:r>
        <w:rPr>
          <w:color w:val="464646"/>
        </w:rPr>
        <w:t>☐   It opens as part of your active workspace</w:t>
      </w:r>
    </w:p>
    <w:p>
      <w:pPr>
        <w:ind w:left="397"/>
      </w:pPr>
      <w:r>
        <w:rPr>
          <w:color w:val="464646"/>
        </w:rPr>
        <w:t>☐   It replaces your current workspace</w:t>
      </w:r>
    </w:p>
    <w:p>
      <w:pPr>
        <w:ind w:left="397"/>
      </w:pPr>
      <w:r>
        <w:rPr>
          <w:color w:val="464646"/>
        </w:rPr>
        <w:t>☐   It opens in your web browser</w:t>
      </w:r>
    </w:p>
    <w:p>
      <w:pPr>
        <w:ind w:left="397"/>
      </w:pPr>
      <w:r>
        <w:rPr>
          <w:color w:val="464646"/>
        </w:rPr>
        <w:t>☐   You must restart Workspace first</w:t>
      </w:r>
    </w:p>
    <w:p>
      <w:r>
        <w:rPr>
          <w:b/>
          <w:color w:val="102A4E"/>
        </w:rPr>
        <w:t>Q3.  How many workspaces can you have open at the same time?</w:t>
      </w:r>
    </w:p>
    <w:p>
      <w:pPr>
        <w:ind w:left="397"/>
      </w:pPr>
      <w:r>
        <w:rPr>
          <w:color w:val="464646"/>
        </w:rPr>
        <w:t>☐   3</w:t>
      </w:r>
    </w:p>
    <w:p>
      <w:pPr>
        <w:ind w:left="397"/>
      </w:pPr>
      <w:r>
        <w:rPr>
          <w:color w:val="464646"/>
        </w:rPr>
        <w:t>☐   5</w:t>
      </w:r>
    </w:p>
    <w:p>
      <w:pPr>
        <w:ind w:left="397"/>
      </w:pPr>
      <w:r>
        <w:rPr>
          <w:color w:val="464646"/>
        </w:rPr>
        <w:t>☐   10</w:t>
      </w:r>
    </w:p>
    <w:p>
      <w:pPr>
        <w:ind w:left="397"/>
      </w:pPr>
      <w:r>
        <w:rPr>
          <w:color w:val="464646"/>
        </w:rPr>
        <w:t>☐   Unlimited</w:t>
      </w:r>
    </w:p>
    <w:p>
      <w:r>
        <w:rPr>
          <w:b/>
          <w:color w:val="102A4E"/>
        </w:rPr>
        <w:t>Q4.  How do you save or share your current workspace?</w:t>
      </w:r>
    </w:p>
    <w:p>
      <w:pPr>
        <w:ind w:left="397"/>
      </w:pPr>
      <w:r>
        <w:rPr>
          <w:color w:val="464646"/>
        </w:rPr>
        <w:t>☐   File &gt; Save As in Windows</w:t>
      </w:r>
    </w:p>
    <w:p>
      <w:pPr>
        <w:ind w:left="397"/>
      </w:pPr>
      <w:r>
        <w:rPr>
          <w:color w:val="464646"/>
        </w:rPr>
        <w:t>☐   Right-click the workspace tab and choose Save</w:t>
      </w:r>
    </w:p>
    <w:p>
      <w:pPr>
        <w:ind w:left="397"/>
      </w:pPr>
      <w:r>
        <w:rPr>
          <w:color w:val="464646"/>
        </w:rPr>
        <w:t>☐   Upload it to the Template Library</w:t>
      </w:r>
    </w:p>
    <w:p>
      <w:pPr>
        <w:ind w:left="397"/>
      </w:pPr>
      <w:r>
        <w:rPr>
          <w:color w:val="464646"/>
        </w:rPr>
        <w:t>☐   Add it to My Briefcase</w:t>
      </w:r>
    </w:p>
    <w:p>
      <w:r>
        <w:rPr>
          <w:b/>
          <w:color w:val="102A4E"/>
        </w:rPr>
        <w:t>Q5.  Two apps are tuned to the same Link Channel colour. What happens?</w:t>
      </w:r>
    </w:p>
    <w:p>
      <w:pPr>
        <w:ind w:left="397"/>
      </w:pPr>
      <w:r>
        <w:rPr>
          <w:color w:val="464646"/>
        </w:rPr>
        <w:t>☐   They share the same instrument: change it in one, the other follows</w:t>
      </w:r>
    </w:p>
    <w:p>
      <w:pPr>
        <w:ind w:left="397"/>
      </w:pPr>
      <w:r>
        <w:rPr>
          <w:color w:val="464646"/>
        </w:rPr>
        <w:t>☐   They merge into a single app</w:t>
      </w:r>
    </w:p>
    <w:p>
      <w:pPr>
        <w:ind w:left="397"/>
      </w:pPr>
      <w:r>
        <w:rPr>
          <w:color w:val="464646"/>
        </w:rPr>
        <w:t>☐   They display the same news stories only</w:t>
      </w:r>
    </w:p>
    <w:p>
      <w:pPr>
        <w:ind w:left="397"/>
      </w:pPr>
      <w:r>
        <w:rPr>
          <w:color w:val="464646"/>
        </w:rPr>
        <w:t>☐   Nothing — colours are purely cosmetic</w:t>
      </w:r>
    </w:p>
    <w:p>
      <w:r>
        <w:rPr>
          <w:b/>
          <w:color w:val="102A4E"/>
        </w:rPr>
        <w:t>Q6.  How do you link two apps together?</w:t>
      </w:r>
    </w:p>
    <w:p>
      <w:pPr>
        <w:ind w:left="397"/>
      </w:pPr>
      <w:r>
        <w:rPr>
          <w:color w:val="464646"/>
        </w:rPr>
        <w:t>☐   Click the Link Channel circle (top-left of each app) and select the same colour</w:t>
      </w:r>
    </w:p>
    <w:p>
      <w:pPr>
        <w:ind w:left="397"/>
      </w:pPr>
      <w:r>
        <w:rPr>
          <w:color w:val="464646"/>
        </w:rPr>
        <w:t>☐   Right-click an app title bar &gt; Link &gt; OK</w:t>
      </w:r>
    </w:p>
    <w:p>
      <w:pPr>
        <w:ind w:left="397"/>
      </w:pPr>
      <w:r>
        <w:rPr>
          <w:color w:val="464646"/>
        </w:rPr>
        <w:t>☐   Drag one app onto the other while holding Shift</w:t>
      </w:r>
    </w:p>
    <w:p>
      <w:pPr>
        <w:ind w:left="397"/>
      </w:pPr>
      <w:r>
        <w:rPr>
          <w:color w:val="464646"/>
        </w:rPr>
        <w:t>☐   Settings &gt; Linking &gt; Enable all apps</w:t>
      </w:r>
    </w:p>
    <w:p>
      <w:r>
        <w:rPr>
          <w:b/>
          <w:color w:val="102A4E"/>
        </w:rPr>
        <w:t>Q7.  Typing “Apple OV” into the Search box opens:</w:t>
      </w:r>
    </w:p>
    <w:p>
      <w:pPr>
        <w:ind w:left="397"/>
      </w:pPr>
      <w:r>
        <w:rPr>
          <w:color w:val="464646"/>
        </w:rPr>
        <w:t>☐   Apple's quote line only</w:t>
      </w:r>
    </w:p>
    <w:p>
      <w:pPr>
        <w:ind w:left="397"/>
      </w:pPr>
      <w:r>
        <w:rPr>
          <w:color w:val="464646"/>
        </w:rPr>
        <w:t>☐   Apple's Company Overview</w:t>
      </w:r>
    </w:p>
    <w:p>
      <w:pPr>
        <w:ind w:left="397"/>
      </w:pPr>
      <w:r>
        <w:rPr>
          <w:color w:val="464646"/>
        </w:rPr>
        <w:t>☐   Apple's News Monitor</w:t>
      </w:r>
    </w:p>
    <w:p>
      <w:pPr>
        <w:ind w:left="397"/>
      </w:pPr>
      <w:r>
        <w:rPr>
          <w:color w:val="464646"/>
        </w:rPr>
        <w:t>☐   A Screener pre-filtered on Apple</w:t>
      </w:r>
    </w:p>
    <w:p>
      <w:r>
        <w:rPr>
          <w:b/>
          <w:color w:val="102A4E"/>
        </w:rPr>
        <w:t>Q8.  Where is My Briefcase located?</w:t>
      </w:r>
    </w:p>
    <w:p>
      <w:pPr>
        <w:ind w:left="397"/>
      </w:pPr>
      <w:r>
        <w:rPr>
          <w:color w:val="464646"/>
        </w:rPr>
        <w:t>☐   In the App Library &gt; Files</w:t>
      </w:r>
    </w:p>
    <w:p>
      <w:pPr>
        <w:ind w:left="397"/>
      </w:pPr>
      <w:r>
        <w:rPr>
          <w:color w:val="464646"/>
        </w:rPr>
        <w:t>☐   Top right of the toolbar</w:t>
      </w:r>
    </w:p>
    <w:p>
      <w:pPr>
        <w:ind w:left="397"/>
      </w:pPr>
      <w:r>
        <w:rPr>
          <w:color w:val="464646"/>
        </w:rPr>
        <w:t>☐   Inside the Excel add-in only</w:t>
      </w:r>
    </w:p>
    <w:p>
      <w:pPr>
        <w:ind w:left="397"/>
      </w:pPr>
      <w:r>
        <w:rPr>
          <w:color w:val="464646"/>
        </w:rPr>
        <w:t>☐   In the bottom status bar</w:t>
      </w:r>
    </w:p>
    <w:p>
      <w:r>
        <w:rPr>
          <w:b/>
          <w:color w:val="102A4E"/>
        </w:rPr>
        <w:t>Q9.  How can you access LSEG Workspace help and FAQs?</w:t>
      </w:r>
    </w:p>
    <w:p>
      <w:pPr>
        <w:ind w:left="397"/>
      </w:pPr>
      <w:r>
        <w:rPr>
          <w:color w:val="464646"/>
        </w:rPr>
        <w:t>☐   Through “Get Help &amp; Support” via the “?” menu</w:t>
      </w:r>
    </w:p>
    <w:p>
      <w:pPr>
        <w:ind w:left="397"/>
      </w:pPr>
      <w:r>
        <w:rPr>
          <w:color w:val="464646"/>
        </w:rPr>
        <w:t>☐   Via Autosuggest in the Workspace Search box</w:t>
      </w:r>
    </w:p>
    <w:p>
      <w:pPr>
        <w:ind w:left="397"/>
      </w:pPr>
      <w:r>
        <w:rPr>
          <w:color w:val="464646"/>
        </w:rPr>
        <w:t>☐   Using the MyRefinitiv application</w:t>
      </w:r>
    </w:p>
    <w:p>
      <w:pPr>
        <w:ind w:left="397"/>
      </w:pPr>
      <w:r>
        <w:rPr>
          <w:color w:val="464646"/>
        </w:rPr>
        <w:t>☐   All of these options</w:t>
      </w:r>
    </w:p>
    <w:p>
      <w:r>
        <w:rPr>
          <w:b/>
          <w:color w:val="102A4E"/>
        </w:rPr>
        <w:t>Q10.  True or False: you can snap apps together so they move as a single entity, and stack them as tabs.</w:t>
      </w:r>
    </w:p>
    <w:p>
      <w:pPr>
        <w:ind w:left="397"/>
      </w:pPr>
      <w:r>
        <w:rPr>
          <w:color w:val="464646"/>
        </w:rPr>
        <w:t>☐   True</w:t>
      </w:r>
    </w:p>
    <w:p>
      <w:pPr>
        <w:ind w:left="397"/>
      </w:pPr>
      <w:r>
        <w:rPr>
          <w:color w:val="464646"/>
        </w:rPr>
        <w:t>☐   False</w:t>
      </w:r>
    </w:p>
    <w:p>
      <w:r>
        <w:rPr>
          <w:b/>
          <w:color w:val="6C3EEA"/>
          <w:sz w:val="23"/>
        </w:rPr>
        <w:t>SECTION B — News &amp; Briefcase [M2]</w:t>
      </w:r>
    </w:p>
    <w:p>
      <w:r>
        <w:rPr>
          <w:b/>
          <w:color w:val="102A4E"/>
        </w:rPr>
        <w:t>Q11.  ★ What is the maximum number of documents that can be added to your Briefcase at one time?</w:t>
      </w:r>
    </w:p>
    <w:p>
      <w:pPr>
        <w:ind w:left="397"/>
      </w:pPr>
      <w:r>
        <w:rPr>
          <w:color w:val="464646"/>
        </w:rPr>
        <w:t>☐   25</w:t>
      </w:r>
    </w:p>
    <w:p>
      <w:pPr>
        <w:ind w:left="397"/>
      </w:pPr>
      <w:r>
        <w:rPr>
          <w:color w:val="464646"/>
        </w:rPr>
        <w:t>☐   50</w:t>
      </w:r>
    </w:p>
    <w:p>
      <w:pPr>
        <w:ind w:left="397"/>
      </w:pPr>
      <w:r>
        <w:rPr>
          <w:color w:val="464646"/>
        </w:rPr>
        <w:t>☐   100</w:t>
      </w:r>
    </w:p>
    <w:p>
      <w:pPr>
        <w:ind w:left="397"/>
      </w:pPr>
      <w:r>
        <w:rPr>
          <w:color w:val="464646"/>
        </w:rPr>
        <w:t>☐   200</w:t>
      </w:r>
    </w:p>
    <w:p>
      <w:r>
        <w:rPr>
          <w:b/>
          <w:color w:val="102A4E"/>
        </w:rPr>
        <w:t>Q12.  ★ Which of the following can be searched for in the News Monitor app?</w:t>
      </w:r>
    </w:p>
    <w:p>
      <w:pPr>
        <w:ind w:left="397"/>
      </w:pPr>
      <w:r>
        <w:rPr>
          <w:color w:val="464646"/>
        </w:rPr>
        <w:t>☐   Companies</w:t>
      </w:r>
    </w:p>
    <w:p>
      <w:pPr>
        <w:ind w:left="397"/>
      </w:pPr>
      <w:r>
        <w:rPr>
          <w:color w:val="464646"/>
        </w:rPr>
        <w:t>☐   Portfolios / Lists / Monitors</w:t>
      </w:r>
    </w:p>
    <w:p>
      <w:pPr>
        <w:ind w:left="397"/>
      </w:pPr>
      <w:r>
        <w:rPr>
          <w:color w:val="464646"/>
        </w:rPr>
        <w:t>☐   Languages</w:t>
      </w:r>
    </w:p>
    <w:p>
      <w:pPr>
        <w:ind w:left="397"/>
      </w:pPr>
      <w:r>
        <w:rPr>
          <w:color w:val="464646"/>
        </w:rPr>
        <w:t>☐   All of the above</w:t>
      </w:r>
    </w:p>
    <w:p>
      <w:r>
        <w:rPr>
          <w:b/>
          <w:color w:val="102A4E"/>
        </w:rPr>
        <w:t>Q13.  Which function key gives you quick access to news?</w:t>
      </w:r>
    </w:p>
    <w:p>
      <w:pPr>
        <w:ind w:left="397"/>
      </w:pPr>
      <w:r>
        <w:rPr>
          <w:color w:val="464646"/>
        </w:rPr>
        <w:t>☐   F2</w:t>
      </w:r>
    </w:p>
    <w:p>
      <w:pPr>
        <w:ind w:left="397"/>
      </w:pPr>
      <w:r>
        <w:rPr>
          <w:color w:val="464646"/>
        </w:rPr>
        <w:t>☐   F5</w:t>
      </w:r>
    </w:p>
    <w:p>
      <w:pPr>
        <w:ind w:left="397"/>
      </w:pPr>
      <w:r>
        <w:rPr>
          <w:color w:val="464646"/>
        </w:rPr>
        <w:t>☐   F6</w:t>
      </w:r>
    </w:p>
    <w:p>
      <w:pPr>
        <w:ind w:left="397"/>
      </w:pPr>
      <w:r>
        <w:rPr>
          <w:color w:val="464646"/>
        </w:rPr>
        <w:t>☐   F9</w:t>
      </w:r>
    </w:p>
    <w:p>
      <w:r>
        <w:rPr>
          <w:b/>
          <w:color w:val="102A4E"/>
        </w:rPr>
        <w:t>Q14.  You built a complex Boolean news search and want to reuse it tomorrow. What do you do?</w:t>
      </w:r>
    </w:p>
    <w:p>
      <w:pPr>
        <w:ind w:left="397"/>
      </w:pPr>
      <w:r>
        <w:rPr>
          <w:color w:val="464646"/>
        </w:rPr>
        <w:t>☐   Save it as a news filter: right-click &gt; File &gt; Favorites &gt; Add to Favorites</w:t>
      </w:r>
    </w:p>
    <w:p>
      <w:pPr>
        <w:ind w:left="397"/>
      </w:pPr>
      <w:r>
        <w:rPr>
          <w:color w:val="464646"/>
        </w:rPr>
        <w:t>☐   Upload it to the Template Library</w:t>
      </w:r>
    </w:p>
    <w:p>
      <w:pPr>
        <w:ind w:left="397"/>
      </w:pPr>
      <w:r>
        <w:rPr>
          <w:color w:val="464646"/>
        </w:rPr>
        <w:t>☐   Add the articles to My Briefcase</w:t>
      </w:r>
    </w:p>
    <w:p>
      <w:pPr>
        <w:ind w:left="397"/>
      </w:pPr>
      <w:r>
        <w:rPr>
          <w:color w:val="464646"/>
        </w:rPr>
        <w:t>☐   Save your workspace</w:t>
      </w:r>
    </w:p>
    <w:p>
      <w:r>
        <w:rPr>
          <w:b/>
          <w:color w:val="102A4E"/>
        </w:rPr>
        <w:t>Q15.  The highlighter in News Monitor is used to:</w:t>
      </w:r>
    </w:p>
    <w:p>
      <w:pPr>
        <w:ind w:left="397"/>
      </w:pPr>
      <w:r>
        <w:rPr>
          <w:color w:val="464646"/>
        </w:rPr>
        <w:t>☐   Highlight keywords from your search within the results</w:t>
      </w:r>
    </w:p>
    <w:p>
      <w:pPr>
        <w:ind w:left="397"/>
      </w:pPr>
      <w:r>
        <w:rPr>
          <w:color w:val="464646"/>
        </w:rPr>
        <w:t>☐   Highlight cells in Excel</w:t>
      </w:r>
    </w:p>
    <w:p>
      <w:pPr>
        <w:ind w:left="397"/>
      </w:pPr>
      <w:r>
        <w:rPr>
          <w:color w:val="464646"/>
        </w:rPr>
        <w:t>☐   Change the app colour theme</w:t>
      </w:r>
    </w:p>
    <w:p>
      <w:pPr>
        <w:ind w:left="397"/>
      </w:pPr>
      <w:r>
        <w:rPr>
          <w:color w:val="464646"/>
        </w:rPr>
        <w:t>☐   Flag stories for compliance review</w:t>
      </w:r>
    </w:p>
    <w:p>
      <w:r>
        <w:rPr>
          <w:b/>
          <w:color w:val="102A4E"/>
        </w:rPr>
        <w:t>Q16.  The Timeline toggle lets you display stories:</w:t>
      </w:r>
    </w:p>
    <w:p>
      <w:pPr>
        <w:ind w:left="397"/>
      </w:pPr>
      <w:r>
        <w:rPr>
          <w:color w:val="464646"/>
        </w:rPr>
        <w:t>☐   In reverse chronological order or by the date/time criteria you have chosen</w:t>
      </w:r>
    </w:p>
    <w:p>
      <w:pPr>
        <w:ind w:left="397"/>
      </w:pPr>
      <w:r>
        <w:rPr>
          <w:color w:val="464646"/>
        </w:rPr>
        <w:t>☐   Only in alphabetical order</w:t>
      </w:r>
    </w:p>
    <w:p>
      <w:pPr>
        <w:ind w:left="397"/>
      </w:pPr>
      <w:r>
        <w:rPr>
          <w:color w:val="464646"/>
        </w:rPr>
        <w:t>☐   By number of readers</w:t>
      </w:r>
    </w:p>
    <w:p>
      <w:pPr>
        <w:ind w:left="397"/>
      </w:pPr>
      <w:r>
        <w:rPr>
          <w:color w:val="464646"/>
        </w:rPr>
        <w:t>☐   As a Gantt chart</w:t>
      </w:r>
    </w:p>
    <w:p>
      <w:r>
        <w:rPr>
          <w:b/>
          <w:color w:val="102A4E"/>
        </w:rPr>
        <w:t>Q17.  The main purpose of My Briefcase is to:</w:t>
      </w:r>
    </w:p>
    <w:p>
      <w:pPr>
        <w:ind w:left="397"/>
      </w:pPr>
      <w:r>
        <w:rPr>
          <w:color w:val="464646"/>
        </w:rPr>
        <w:t>☐   Store Excel formulas</w:t>
      </w:r>
    </w:p>
    <w:p>
      <w:pPr>
        <w:ind w:left="397"/>
      </w:pPr>
      <w:r>
        <w:rPr>
          <w:color w:val="464646"/>
        </w:rPr>
        <w:t>☐   Collect news and documents to read later, offline, on desktop or mobile</w:t>
      </w:r>
    </w:p>
    <w:p>
      <w:pPr>
        <w:ind w:left="397"/>
      </w:pPr>
      <w:r>
        <w:rPr>
          <w:color w:val="464646"/>
        </w:rPr>
        <w:t>☐   Share charts with colleagues</w:t>
      </w:r>
    </w:p>
    <w:p>
      <w:pPr>
        <w:ind w:left="397"/>
      </w:pPr>
      <w:r>
        <w:rPr>
          <w:color w:val="464646"/>
        </w:rPr>
        <w:t>☐   Save Datastream requests</w:t>
      </w:r>
    </w:p>
    <w:p>
      <w:r>
        <w:rPr>
          <w:b/>
          <w:color w:val="102A4E"/>
        </w:rPr>
        <w:t>Q18.  You want Reuters news but WITHOUT a specific source. Which feature?</w:t>
      </w:r>
    </w:p>
    <w:p>
      <w:pPr>
        <w:ind w:left="397"/>
      </w:pPr>
      <w:r>
        <w:rPr>
          <w:color w:val="464646"/>
        </w:rPr>
        <w:t>☐   Source filters with exclusion criteria</w:t>
      </w:r>
    </w:p>
    <w:p>
      <w:pPr>
        <w:ind w:left="397"/>
      </w:pPr>
      <w:r>
        <w:rPr>
          <w:color w:val="464646"/>
        </w:rPr>
        <w:t>☐   My Briefcase</w:t>
      </w:r>
    </w:p>
    <w:p>
      <w:pPr>
        <w:ind w:left="397"/>
      </w:pPr>
      <w:r>
        <w:rPr>
          <w:color w:val="464646"/>
        </w:rPr>
        <w:t>☐   The Link Channel</w:t>
      </w:r>
    </w:p>
    <w:p>
      <w:pPr>
        <w:ind w:left="397"/>
      </w:pPr>
      <w:r>
        <w:rPr>
          <w:color w:val="464646"/>
        </w:rPr>
        <w:t>☐   The highlighter</w:t>
      </w:r>
    </w:p>
    <w:p>
      <w:r>
        <w:rPr>
          <w:b/>
          <w:color w:val="6C3EEA"/>
          <w:sz w:val="23"/>
        </w:rPr>
        <w:t>SECTION C — Company, Industry &amp; Charts [M3-M5]</w:t>
      </w:r>
    </w:p>
    <w:p>
      <w:r>
        <w:rPr>
          <w:b/>
          <w:color w:val="102A4E"/>
        </w:rPr>
        <w:t>Q19.  In Company Analysis, a company's peers are identified using:</w:t>
      </w:r>
    </w:p>
    <w:p>
      <w:pPr>
        <w:ind w:left="397"/>
      </w:pPr>
      <w:r>
        <w:rPr>
          <w:color w:val="464646"/>
        </w:rPr>
        <w:t>☐   Analyst coverage overlap</w:t>
      </w:r>
    </w:p>
    <w:p>
      <w:pPr>
        <w:ind w:left="397"/>
      </w:pPr>
      <w:r>
        <w:rPr>
          <w:color w:val="464646"/>
        </w:rPr>
        <w:t>☐   Business classification (TRBC / GICS)</w:t>
      </w:r>
    </w:p>
    <w:p>
      <w:pPr>
        <w:ind w:left="397"/>
      </w:pPr>
      <w:r>
        <w:rPr>
          <w:color w:val="464646"/>
        </w:rPr>
        <w:t>☐   The competitors the company identifies in its filings</w:t>
      </w:r>
    </w:p>
    <w:p>
      <w:pPr>
        <w:ind w:left="397"/>
      </w:pPr>
      <w:r>
        <w:rPr>
          <w:color w:val="464646"/>
        </w:rPr>
        <w:t>☐   All of the above</w:t>
      </w:r>
    </w:p>
    <w:p>
      <w:r>
        <w:rPr>
          <w:b/>
          <w:color w:val="102A4E"/>
        </w:rPr>
        <w:t>Q20.  ★ “Quick Search” in the Advanced Research Search app allows filtering across:</w:t>
      </w:r>
    </w:p>
    <w:p>
      <w:pPr>
        <w:ind w:left="397"/>
      </w:pPr>
      <w:r>
        <w:rPr>
          <w:color w:val="464646"/>
        </w:rPr>
        <w:t>☐   Report type only</w:t>
      </w:r>
    </w:p>
    <w:p>
      <w:pPr>
        <w:ind w:left="397"/>
      </w:pPr>
      <w:r>
        <w:rPr>
          <w:color w:val="464646"/>
        </w:rPr>
        <w:t>☐   Contributor only</w:t>
      </w:r>
    </w:p>
    <w:p>
      <w:pPr>
        <w:ind w:left="397"/>
      </w:pPr>
      <w:r>
        <w:rPr>
          <w:color w:val="464646"/>
        </w:rPr>
        <w:t>☐   Industry only</w:t>
      </w:r>
    </w:p>
    <w:p>
      <w:pPr>
        <w:ind w:left="397"/>
      </w:pPr>
      <w:r>
        <w:rPr>
          <w:color w:val="464646"/>
        </w:rPr>
        <w:t>☐   All of these options</w:t>
      </w:r>
    </w:p>
    <w:p>
      <w:r>
        <w:rPr>
          <w:b/>
          <w:color w:val="102A4E"/>
        </w:rPr>
        <w:t>Q21.  ★ The Sustainable Finance landing page app (SUSFIN) contains:</w:t>
      </w:r>
    </w:p>
    <w:p>
      <w:pPr>
        <w:ind w:left="397"/>
      </w:pPr>
      <w:r>
        <w:rPr>
          <w:color w:val="464646"/>
        </w:rPr>
        <w:t>☐   Research and white papers</w:t>
      </w:r>
    </w:p>
    <w:p>
      <w:pPr>
        <w:ind w:left="397"/>
      </w:pPr>
      <w:r>
        <w:rPr>
          <w:color w:val="464646"/>
        </w:rPr>
        <w:t>☐   A “What's New” section highlighting new offerings</w:t>
      </w:r>
    </w:p>
    <w:p>
      <w:pPr>
        <w:ind w:left="397"/>
      </w:pPr>
      <w:r>
        <w:rPr>
          <w:color w:val="464646"/>
        </w:rPr>
        <w:t>☐   A full list of sustainability-related LSEG Workspace apps and views</w:t>
      </w:r>
    </w:p>
    <w:p>
      <w:pPr>
        <w:ind w:left="397"/>
      </w:pPr>
      <w:r>
        <w:rPr>
          <w:color w:val="464646"/>
        </w:rPr>
        <w:t>☐   All of these answers</w:t>
      </w:r>
    </w:p>
    <w:p>
      <w:r>
        <w:rPr>
          <w:b/>
          <w:color w:val="102A4E"/>
        </w:rPr>
        <w:t>Q22.  ★ The Aggregates app supports which business classification schema?</w:t>
      </w:r>
    </w:p>
    <w:p>
      <w:pPr>
        <w:ind w:left="397"/>
      </w:pPr>
      <w:r>
        <w:rPr>
          <w:color w:val="464646"/>
        </w:rPr>
        <w:t>☐   Standard Industrial Classification (SIC) only</w:t>
      </w:r>
    </w:p>
    <w:p>
      <w:pPr>
        <w:ind w:left="397"/>
      </w:pPr>
      <w:r>
        <w:rPr>
          <w:color w:val="464646"/>
        </w:rPr>
        <w:t>☐   LSEG Business Classifications (TRBC) only</w:t>
      </w:r>
    </w:p>
    <w:p>
      <w:pPr>
        <w:ind w:left="397"/>
      </w:pPr>
      <w:r>
        <w:rPr>
          <w:color w:val="464646"/>
        </w:rPr>
        <w:t>☐   Global Industry Classification Standard (GICS) only</w:t>
      </w:r>
    </w:p>
    <w:p>
      <w:pPr>
        <w:ind w:left="397"/>
      </w:pPr>
      <w:r>
        <w:rPr>
          <w:color w:val="464646"/>
        </w:rPr>
        <w:t>☐   GICS AND LSEG Business Classifications (TRBC)</w:t>
      </w:r>
    </w:p>
    <w:p>
      <w:r>
        <w:rPr>
          <w:b/>
          <w:color w:val="102A4E"/>
        </w:rPr>
        <w:t>Q23.  ★ True or False: it is possible to define custom market-cap groups in the Aggregates app.</w:t>
      </w:r>
    </w:p>
    <w:p>
      <w:pPr>
        <w:ind w:left="397"/>
      </w:pPr>
      <w:r>
        <w:rPr>
          <w:color w:val="464646"/>
        </w:rPr>
        <w:t>☐   True</w:t>
      </w:r>
    </w:p>
    <w:p>
      <w:pPr>
        <w:ind w:left="397"/>
      </w:pPr>
      <w:r>
        <w:rPr>
          <w:color w:val="464646"/>
        </w:rPr>
        <w:t>☐   False</w:t>
      </w:r>
    </w:p>
    <w:p>
      <w:r>
        <w:rPr>
          <w:b/>
          <w:color w:val="102A4E"/>
        </w:rPr>
        <w:t>Q24.  “Split mode” in the Chart app lets you:</w:t>
      </w:r>
    </w:p>
    <w:p>
      <w:pPr>
        <w:ind w:left="397"/>
      </w:pPr>
      <w:r>
        <w:rPr>
          <w:color w:val="464646"/>
        </w:rPr>
        <w:t>☐   Split one chart into several views, e.g. by time interval</w:t>
      </w:r>
    </w:p>
    <w:p>
      <w:pPr>
        <w:ind w:left="397"/>
      </w:pPr>
      <w:r>
        <w:rPr>
          <w:color w:val="464646"/>
        </w:rPr>
        <w:t>☐   Split the screen between two users</w:t>
      </w:r>
    </w:p>
    <w:p>
      <w:pPr>
        <w:ind w:left="397"/>
      </w:pPr>
      <w:r>
        <w:rPr>
          <w:color w:val="464646"/>
        </w:rPr>
        <w:t>☐   Export part of a chart to Excel</w:t>
      </w:r>
    </w:p>
    <w:p>
      <w:pPr>
        <w:ind w:left="397"/>
      </w:pPr>
      <w:r>
        <w:rPr>
          <w:color w:val="464646"/>
        </w:rPr>
        <w:t>☐   Separate dividends from prices</w:t>
      </w:r>
    </w:p>
    <w:p>
      <w:r>
        <w:rPr>
          <w:b/>
          <w:color w:val="102A4E"/>
        </w:rPr>
        <w:t>Q25.  You scroll through your Monitor list and want the chart to follow automatically. Which feature?</w:t>
      </w:r>
    </w:p>
    <w:p>
      <w:pPr>
        <w:ind w:left="397"/>
      </w:pPr>
      <w:r>
        <w:rPr>
          <w:color w:val="464646"/>
        </w:rPr>
        <w:t>☐   Link Channel — same colour on both apps</w:t>
      </w:r>
    </w:p>
    <w:p>
      <w:pPr>
        <w:ind w:left="397"/>
      </w:pPr>
      <w:r>
        <w:rPr>
          <w:color w:val="464646"/>
        </w:rPr>
        <w:t>☐   My Briefcase</w:t>
      </w:r>
    </w:p>
    <w:p>
      <w:pPr>
        <w:ind w:left="397"/>
      </w:pPr>
      <w:r>
        <w:rPr>
          <w:color w:val="464646"/>
        </w:rPr>
        <w:t>☐   The Timeline toggle</w:t>
      </w:r>
    </w:p>
    <w:p>
      <w:pPr>
        <w:ind w:left="397"/>
      </w:pPr>
      <w:r>
        <w:rPr>
          <w:color w:val="464646"/>
        </w:rPr>
        <w:t>☐   The Template Library</w:t>
      </w:r>
    </w:p>
    <w:p>
      <w:r>
        <w:rPr>
          <w:b/>
          <w:color w:val="102A4E"/>
        </w:rPr>
        <w:t>Q26.  The Screener app is used to:</w:t>
      </w:r>
    </w:p>
    <w:p>
      <w:pPr>
        <w:ind w:left="397"/>
      </w:pPr>
      <w:r>
        <w:rPr>
          <w:color w:val="464646"/>
        </w:rPr>
        <w:t>☐   Filter the universe of instruments by criteria (country, sector, market cap…) and build lists</w:t>
      </w:r>
    </w:p>
    <w:p>
      <w:pPr>
        <w:ind w:left="397"/>
      </w:pPr>
      <w:r>
        <w:rPr>
          <w:color w:val="464646"/>
        </w:rPr>
        <w:t>☐   Aggregate fundamentals of a peer group</w:t>
      </w:r>
    </w:p>
    <w:p>
      <w:pPr>
        <w:ind w:left="397"/>
      </w:pPr>
      <w:r>
        <w:rPr>
          <w:color w:val="464646"/>
        </w:rPr>
        <w:t>☐   Store reusable news filters</w:t>
      </w:r>
    </w:p>
    <w:p>
      <w:pPr>
        <w:ind w:left="397"/>
      </w:pPr>
      <w:r>
        <w:rPr>
          <w:color w:val="464646"/>
        </w:rPr>
        <w:t>☐   Embed data requests in Excel</w:t>
      </w:r>
    </w:p>
    <w:p>
      <w:r>
        <w:rPr>
          <w:b/>
          <w:color w:val="6C3EEA"/>
          <w:sz w:val="23"/>
        </w:rPr>
        <w:t>SECTION D — Excel, Datastream &amp; API [M6]</w:t>
      </w:r>
    </w:p>
    <w:p>
      <w:r>
        <w:rPr>
          <w:b/>
          <w:color w:val="102A4E"/>
        </w:rPr>
        <w:t>Q27.  ★ In Excel, what type(s) of data can be retrieved using the Formula Builder?</w:t>
      </w:r>
    </w:p>
    <w:p>
      <w:pPr>
        <w:ind w:left="397"/>
      </w:pPr>
      <w:r>
        <w:rPr>
          <w:color w:val="464646"/>
        </w:rPr>
        <w:t>☐   Real-time data</w:t>
      </w:r>
    </w:p>
    <w:p>
      <w:pPr>
        <w:ind w:left="397"/>
      </w:pPr>
      <w:r>
        <w:rPr>
          <w:color w:val="464646"/>
        </w:rPr>
        <w:t>☐   Fundamental data</w:t>
      </w:r>
    </w:p>
    <w:p>
      <w:pPr>
        <w:ind w:left="397"/>
      </w:pPr>
      <w:r>
        <w:rPr>
          <w:color w:val="464646"/>
        </w:rPr>
        <w:t>☐   Historical data</w:t>
      </w:r>
    </w:p>
    <w:p>
      <w:pPr>
        <w:ind w:left="397"/>
      </w:pPr>
      <w:r>
        <w:rPr>
          <w:color w:val="464646"/>
        </w:rPr>
        <w:t>☐   All of the above</w:t>
      </w:r>
    </w:p>
    <w:p>
      <w:r>
        <w:rPr>
          <w:b/>
          <w:color w:val="102A4E"/>
        </w:rPr>
        <w:t>Q28.  ★ Which of the following statements regarding the Excel add-in is FALSE?</w:t>
      </w:r>
    </w:p>
    <w:p>
      <w:pPr>
        <w:ind w:left="397"/>
      </w:pPr>
      <w:r>
        <w:rPr>
          <w:color w:val="464646"/>
        </w:rPr>
        <w:t>☐   You can share your Excel files with other users by uploading them to the template library</w:t>
      </w:r>
    </w:p>
    <w:p>
      <w:pPr>
        <w:ind w:left="397"/>
      </w:pPr>
      <w:r>
        <w:rPr>
          <w:color w:val="464646"/>
        </w:rPr>
        <w:t>☐   You can access pre-built templates by clicking 'Templates' in the LSEG menu</w:t>
      </w:r>
    </w:p>
    <w:p>
      <w:pPr>
        <w:ind w:left="397"/>
      </w:pPr>
      <w:r>
        <w:rPr>
          <w:color w:val="464646"/>
        </w:rPr>
        <w:t>☐   You can access pre-built templates from within a cell using the TEMP function</w:t>
      </w:r>
    </w:p>
    <w:p>
      <w:pPr>
        <w:ind w:left="397"/>
      </w:pPr>
      <w:r>
        <w:rPr>
          <w:color w:val="464646"/>
        </w:rPr>
        <w:t>☐   You can upload your own Excel files to 'My Files' so you can access them from anywhere</w:t>
      </w:r>
    </w:p>
    <w:p>
      <w:r>
        <w:rPr>
          <w:b/>
          <w:color w:val="102A4E"/>
        </w:rPr>
        <w:t>Q29.  The Template Library is used to:</w:t>
      </w:r>
    </w:p>
    <w:p>
      <w:pPr>
        <w:ind w:left="397"/>
      </w:pPr>
      <w:r>
        <w:rPr>
          <w:color w:val="464646"/>
        </w:rPr>
        <w:t>☐   Share your Excel files with other users</w:t>
      </w:r>
    </w:p>
    <w:p>
      <w:pPr>
        <w:ind w:left="397"/>
      </w:pPr>
      <w:r>
        <w:rPr>
          <w:color w:val="464646"/>
        </w:rPr>
        <w:t>☐   Store your personal passwords</w:t>
      </w:r>
    </w:p>
    <w:p>
      <w:pPr>
        <w:ind w:left="397"/>
      </w:pPr>
      <w:r>
        <w:rPr>
          <w:color w:val="464646"/>
        </w:rPr>
        <w:t>☐   Build charts from templates</w:t>
      </w:r>
    </w:p>
    <w:p>
      <w:pPr>
        <w:ind w:left="397"/>
      </w:pPr>
      <w:r>
        <w:rPr>
          <w:color w:val="464646"/>
        </w:rPr>
        <w:t>☐   Create new workspaces</w:t>
      </w:r>
    </w:p>
    <w:p>
      <w:r>
        <w:rPr>
          <w:b/>
          <w:color w:val="102A4E"/>
        </w:rPr>
        <w:t>Q30.  'My Files' lets you:</w:t>
      </w:r>
    </w:p>
    <w:p>
      <w:pPr>
        <w:ind w:left="397"/>
      </w:pPr>
      <w:r>
        <w:rPr>
          <w:color w:val="464646"/>
        </w:rPr>
        <w:t>☐   Upload your own Excel files and access them from anywhere</w:t>
      </w:r>
    </w:p>
    <w:p>
      <w:pPr>
        <w:ind w:left="397"/>
      </w:pPr>
      <w:r>
        <w:rPr>
          <w:color w:val="464646"/>
        </w:rPr>
        <w:t>☐   Share files with every user by default</w:t>
      </w:r>
    </w:p>
    <w:p>
      <w:pPr>
        <w:ind w:left="397"/>
      </w:pPr>
      <w:r>
        <w:rPr>
          <w:color w:val="464646"/>
        </w:rPr>
        <w:t>☐   Edit Reuters news stories</w:t>
      </w:r>
    </w:p>
    <w:p>
      <w:pPr>
        <w:ind w:left="397"/>
      </w:pPr>
      <w:r>
        <w:rPr>
          <w:color w:val="464646"/>
        </w:rPr>
        <w:t>☐   Create new datatypes</w:t>
      </w:r>
    </w:p>
    <w:p>
      <w:r>
        <w:rPr>
          <w:b/>
          <w:color w:val="102A4E"/>
        </w:rPr>
        <w:t>Q31.  ★ How can you download data for more than one series in a Static Request?</w:t>
      </w:r>
    </w:p>
    <w:p>
      <w:pPr>
        <w:ind w:left="397"/>
      </w:pPr>
      <w:r>
        <w:rPr>
          <w:color w:val="464646"/>
        </w:rPr>
        <w:t>☐   In the Series/List field, type the codes for all required series, separated by a comma, or use a list code</w:t>
      </w:r>
    </w:p>
    <w:p>
      <w:pPr>
        <w:ind w:left="397"/>
      </w:pPr>
      <w:r>
        <w:rPr>
          <w:color w:val="464646"/>
        </w:rPr>
        <w:t>☐   In the Series/List field, type the codes for all required series, separated by a plus sign</w:t>
      </w:r>
    </w:p>
    <w:p>
      <w:pPr>
        <w:ind w:left="397"/>
      </w:pPr>
      <w:r>
        <w:rPr>
          <w:color w:val="464646"/>
        </w:rPr>
        <w:t>☐   It is NOT possible to type the codes — you must search for them in Navigator</w:t>
      </w:r>
    </w:p>
    <w:p>
      <w:pPr>
        <w:ind w:left="397"/>
      </w:pPr>
      <w:r>
        <w:rPr>
          <w:color w:val="464646"/>
        </w:rPr>
        <w:t>☐   A Static Request does not allow more than one series; only Time Series requests do</w:t>
      </w:r>
    </w:p>
    <w:p>
      <w:r>
        <w:rPr>
          <w:b/>
          <w:color w:val="102A4E"/>
        </w:rPr>
        <w:t>Q32.  Compared with a Static Request, a Time Series request additionally requires:</w:t>
      </w:r>
    </w:p>
    <w:p>
      <w:pPr>
        <w:ind w:left="397"/>
      </w:pPr>
      <w:r>
        <w:rPr>
          <w:color w:val="464646"/>
        </w:rPr>
        <w:t>☐   A date range and a frequency</w:t>
      </w:r>
    </w:p>
    <w:p>
      <w:pPr>
        <w:ind w:left="397"/>
      </w:pPr>
      <w:r>
        <w:rPr>
          <w:color w:val="464646"/>
        </w:rPr>
        <w:t>☐   A chart template</w:t>
      </w:r>
    </w:p>
    <w:p>
      <w:pPr>
        <w:ind w:left="397"/>
      </w:pPr>
      <w:r>
        <w:rPr>
          <w:color w:val="464646"/>
        </w:rPr>
        <w:t>☐   Administrator rights</w:t>
      </w:r>
    </w:p>
    <w:p>
      <w:pPr>
        <w:ind w:left="397"/>
      </w:pPr>
      <w:r>
        <w:rPr>
          <w:color w:val="464646"/>
        </w:rPr>
        <w:t>☐   Nothing — they are identical</w:t>
      </w:r>
    </w:p>
    <w:p>
      <w:r>
        <w:rPr>
          <w:b/>
          <w:color w:val="102A4E"/>
        </w:rPr>
        <w:t>Q33.  Which tool do you use to look up series codes and datatype mnemonics?</w:t>
      </w:r>
    </w:p>
    <w:p>
      <w:pPr>
        <w:ind w:left="397"/>
      </w:pPr>
      <w:r>
        <w:rPr>
          <w:color w:val="464646"/>
        </w:rPr>
        <w:t>☐   Datastream Navigator</w:t>
      </w:r>
    </w:p>
    <w:p>
      <w:pPr>
        <w:ind w:left="397"/>
      </w:pPr>
      <w:r>
        <w:rPr>
          <w:color w:val="464646"/>
        </w:rPr>
        <w:t>☐   The News Monitor</w:t>
      </w:r>
    </w:p>
    <w:p>
      <w:pPr>
        <w:ind w:left="397"/>
      </w:pPr>
      <w:r>
        <w:rPr>
          <w:color w:val="464646"/>
        </w:rPr>
        <w:t>☐   My Briefcase</w:t>
      </w:r>
    </w:p>
    <w:p>
      <w:pPr>
        <w:ind w:left="397"/>
      </w:pPr>
      <w:r>
        <w:rPr>
          <w:color w:val="464646"/>
        </w:rPr>
        <w:t>☐   The Aggregates app</w:t>
      </w:r>
    </w:p>
    <w:p>
      <w:r>
        <w:rPr>
          <w:b/>
          <w:color w:val="102A4E"/>
        </w:rPr>
        <w:t>Q34.  When you select several series in the Navigator, they are inserted into the request field:</w:t>
      </w:r>
    </w:p>
    <w:p>
      <w:pPr>
        <w:ind w:left="397"/>
      </w:pPr>
      <w:r>
        <w:rPr>
          <w:color w:val="464646"/>
        </w:rPr>
        <w:t>☐   Separated by commas automatically</w:t>
      </w:r>
    </w:p>
    <w:p>
      <w:pPr>
        <w:ind w:left="397"/>
      </w:pPr>
      <w:r>
        <w:rPr>
          <w:color w:val="464646"/>
        </w:rPr>
        <w:t>☐   Separated by semicolons</w:t>
      </w:r>
    </w:p>
    <w:p>
      <w:pPr>
        <w:ind w:left="397"/>
      </w:pPr>
      <w:r>
        <w:rPr>
          <w:color w:val="464646"/>
        </w:rPr>
        <w:t>☐   On separate worksheets</w:t>
      </w:r>
    </w:p>
    <w:p>
      <w:pPr>
        <w:ind w:left="397"/>
      </w:pPr>
      <w:r>
        <w:rPr>
          <w:color w:val="464646"/>
        </w:rPr>
        <w:t>☐   As a single block without separators</w:t>
      </w:r>
    </w:p>
    <w:p>
      <w:r>
        <w:rPr>
          <w:b/>
          <w:color w:val="102A4E"/>
        </w:rPr>
        <w:t>Q35.  With a list used in a Static Request, how many datatypes can be returned for each series in the list?</w:t>
      </w:r>
    </w:p>
    <w:p>
      <w:pPr>
        <w:ind w:left="397"/>
      </w:pPr>
      <w:r>
        <w:rPr>
          <w:color w:val="464646"/>
        </w:rPr>
        <w:t>☐   Exactly 1</w:t>
      </w:r>
    </w:p>
    <w:p>
      <w:pPr>
        <w:ind w:left="397"/>
      </w:pPr>
      <w:r>
        <w:rPr>
          <w:color w:val="464646"/>
        </w:rPr>
        <w:t>☐   Between 1 and 10</w:t>
      </w:r>
    </w:p>
    <w:p>
      <w:pPr>
        <w:ind w:left="397"/>
      </w:pPr>
      <w:r>
        <w:rPr>
          <w:color w:val="464646"/>
        </w:rPr>
        <w:t>☐   Up to 100</w:t>
      </w:r>
    </w:p>
    <w:p>
      <w:pPr>
        <w:ind w:left="397"/>
      </w:pPr>
      <w:r>
        <w:rPr>
          <w:color w:val="464646"/>
        </w:rPr>
        <w:t>☐   Unlimited</w:t>
      </w:r>
    </w:p>
    <w:p>
      <w:r>
        <w:rPr>
          <w:b/>
          <w:color w:val="102A4E"/>
        </w:rPr>
        <w:t>Q36.  ★ Which of the following is a benefit of embedding a Datastream for Office (Excel) request?</w:t>
      </w:r>
    </w:p>
    <w:p>
      <w:pPr>
        <w:ind w:left="397"/>
      </w:pPr>
      <w:r>
        <w:rPr>
          <w:color w:val="464646"/>
        </w:rPr>
        <w:t>☐   The data can be dynamically updated going forward</w:t>
      </w:r>
    </w:p>
    <w:p>
      <w:pPr>
        <w:ind w:left="397"/>
      </w:pPr>
      <w:r>
        <w:rPr>
          <w:color w:val="464646"/>
        </w:rPr>
        <w:t>☐   The data request can never be changed</w:t>
      </w:r>
    </w:p>
    <w:p>
      <w:pPr>
        <w:ind w:left="397"/>
      </w:pPr>
      <w:r>
        <w:rPr>
          <w:color w:val="464646"/>
        </w:rPr>
        <w:t>☐   An embedded request allows a user to download more data than a manual request</w:t>
      </w:r>
    </w:p>
    <w:p>
      <w:pPr>
        <w:ind w:left="397"/>
      </w:pPr>
      <w:r>
        <w:rPr>
          <w:color w:val="464646"/>
        </w:rPr>
        <w:t>☐   Only embedded requests can download data in chart format</w:t>
      </w:r>
    </w:p>
    <w:p>
      <w:r>
        <w:rPr>
          <w:b/>
          <w:color w:val="102A4E"/>
        </w:rPr>
        <w:t>Q37.  ★ Which TWO of the following are ways to add a chart or charts from the Library to a collection?</w:t>
      </w:r>
    </w:p>
    <w:p>
      <w:pPr>
        <w:ind w:left="397"/>
      </w:pPr>
      <w:r>
        <w:rPr>
          <w:color w:val="464646"/>
        </w:rPr>
        <w:t>☐   Single chart: open the flyout next to the chart, go to Collections, select Add to collection</w:t>
      </w:r>
    </w:p>
    <w:p>
      <w:pPr>
        <w:ind w:left="397"/>
      </w:pPr>
      <w:r>
        <w:rPr>
          <w:color w:val="464646"/>
        </w:rPr>
        <w:t>☐   Multiple charts: tick the checkboxes next to the charts, then click the Add to collection icon on the toolbar</w:t>
      </w:r>
    </w:p>
    <w:p>
      <w:pPr>
        <w:ind w:left="397"/>
      </w:pPr>
      <w:r>
        <w:rPr>
          <w:color w:val="464646"/>
        </w:rPr>
        <w:t>☐   Right-click a chart and select Add to collection</w:t>
      </w:r>
    </w:p>
    <w:p>
      <w:pPr>
        <w:ind w:left="397"/>
      </w:pPr>
      <w:r>
        <w:rPr>
          <w:color w:val="464646"/>
        </w:rPr>
        <w:t>☐   Right-click a folder in the Library &gt; Export &gt; To collection</w:t>
      </w:r>
    </w:p>
    <w:p>
      <w:r>
        <w:rPr>
          <w:b/>
          <w:color w:val="102A4E"/>
        </w:rPr>
        <w:t>Q38.  ★ Which of the following data is NOT available for Equities?</w:t>
      </w:r>
    </w:p>
    <w:p>
      <w:pPr>
        <w:ind w:left="397"/>
      </w:pPr>
      <w:r>
        <w:rPr>
          <w:color w:val="464646"/>
        </w:rPr>
        <w:t>☐   Attribution data types</w:t>
      </w:r>
    </w:p>
    <w:p>
      <w:pPr>
        <w:ind w:left="397"/>
      </w:pPr>
      <w:r>
        <w:rPr>
          <w:color w:val="464646"/>
        </w:rPr>
        <w:t>☐   Asset4 ESG data</w:t>
      </w:r>
    </w:p>
    <w:p>
      <w:pPr>
        <w:ind w:left="397"/>
      </w:pPr>
      <w:r>
        <w:rPr>
          <w:color w:val="464646"/>
        </w:rPr>
        <w:t>☐   WorldScope Company Accounts data</w:t>
      </w:r>
    </w:p>
    <w:p>
      <w:pPr>
        <w:ind w:left="397"/>
      </w:pPr>
      <w:r>
        <w:rPr>
          <w:color w:val="464646"/>
        </w:rPr>
        <w:t>☐   I/B/E/S estimates</w:t>
      </w:r>
    </w:p>
    <w:p>
      <w:r>
        <w:rPr>
          <w:b/>
          <w:color w:val="102A4E"/>
        </w:rPr>
        <w:t>Q39.  The 500+ ESG metrics (environmental, social, governance) available in Datastream come from:</w:t>
      </w:r>
    </w:p>
    <w:p>
      <w:pPr>
        <w:ind w:left="397"/>
      </w:pPr>
      <w:r>
        <w:rPr>
          <w:color w:val="464646"/>
        </w:rPr>
        <w:t>☐   WorldScope</w:t>
      </w:r>
    </w:p>
    <w:p>
      <w:pPr>
        <w:ind w:left="397"/>
      </w:pPr>
      <w:r>
        <w:rPr>
          <w:color w:val="464646"/>
        </w:rPr>
        <w:t>☐   Asset4</w:t>
      </w:r>
    </w:p>
    <w:p>
      <w:pPr>
        <w:ind w:left="397"/>
      </w:pPr>
      <w:r>
        <w:rPr>
          <w:color w:val="464646"/>
        </w:rPr>
        <w:t>☐   I/B/E/S</w:t>
      </w:r>
    </w:p>
    <w:p>
      <w:pPr>
        <w:ind w:left="397"/>
      </w:pPr>
      <w:r>
        <w:rPr>
          <w:color w:val="464646"/>
        </w:rPr>
        <w:t>☐   GICS</w:t>
      </w:r>
    </w:p>
    <w:p>
      <w:r>
        <w:rPr>
          <w:b/>
          <w:color w:val="102A4E"/>
        </w:rPr>
        <w:t>Q40.  In the Excel add-in, which function is designed for time-series requests?</w:t>
      </w:r>
    </w:p>
    <w:p>
      <w:pPr>
        <w:ind w:left="397"/>
      </w:pPr>
      <w:r>
        <w:rPr>
          <w:color w:val="464646"/>
        </w:rPr>
        <w:t>☐   =TR</w:t>
      </w:r>
    </w:p>
    <w:p>
      <w:pPr>
        <w:ind w:left="397"/>
      </w:pPr>
      <w:r>
        <w:rPr>
          <w:color w:val="464646"/>
        </w:rPr>
        <w:t>☐   =RHistory</w:t>
      </w:r>
    </w:p>
    <w:p>
      <w:pPr>
        <w:ind w:left="397"/>
      </w:pPr>
      <w:r>
        <w:rPr>
          <w:color w:val="464646"/>
        </w:rPr>
        <w:t>☐   =RSearch</w:t>
      </w:r>
    </w:p>
    <w:p>
      <w:pPr>
        <w:ind w:left="397"/>
      </w:pPr>
      <w:r>
        <w:rPr>
          <w:color w:val="464646"/>
        </w:rPr>
        <w:t>☐   =TEMP</w:t>
      </w:r>
    </w:p>
    <w:p>
      <w:r>
        <w:br w:type="page"/>
      </w:r>
    </w:p>
    <w:p>
      <w:r>
        <w:rPr>
          <w:b/>
          <w:color w:val="6C3EEA"/>
          <w:sz w:val="23"/>
        </w:rPr>
        <w:t>GRILLE DE RÉPONSES — à remplir pendant la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Q1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Q11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Q21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Q31</w:t>
            </w:r>
          </w:p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Q2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Q12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Q22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Q32</w:t>
            </w:r>
          </w:p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Q3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Q13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Q23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Q33</w:t>
            </w:r>
          </w:p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Q4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Q14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Q24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Q34</w:t>
            </w:r>
          </w:p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Q5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Q15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Q25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Q35</w:t>
            </w:r>
          </w:p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Q6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Q16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Q26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Q36</w:t>
            </w:r>
          </w:p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Q7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Q17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Q27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Q37</w:t>
            </w:r>
          </w:p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Q8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Q18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Q28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Q38</w:t>
            </w:r>
          </w:p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Q9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Q19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Q29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Q39</w:t>
            </w:r>
          </w:p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Q10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Q20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Q30</w:t>
            </w:r>
          </w:p>
        </w:tc>
        <w:tc>
          <w:tcPr>
            <w:tcW w:type="dxa" w:w="1275"/>
          </w:tcPr>
          <w:p/>
        </w:tc>
        <w:tc>
          <w:tcPr>
            <w:tcW w:type="dxa" w:w="1275"/>
          </w:tcPr>
          <w:p>
            <w:r>
              <w:rPr>
                <w:b w:val="0"/>
                <w:color w:val="464646"/>
                <w:sz w:val="18"/>
              </w:rPr>
              <w:t>Q40</w:t>
            </w:r>
          </w:p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  <w:tc>
          <w:tcPr>
            <w:tcW w:type="dxa" w:w="1275"/>
          </w:tcPr>
          <w:p/>
        </w:tc>
      </w:tr>
    </w:tbl>
    <w:p/>
    <w:p>
      <w:r>
        <w:br w:type="page"/>
      </w:r>
    </w:p>
    <w:p>
      <w:r>
        <w:rPr>
          <w:b/>
          <w:color w:val="102A4E"/>
          <w:sz w:val="28"/>
        </w:rPr>
        <w:t>CORRIGÉ DÉTAILLÉ (avec renvois vers la fiche)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Q1 → C</w:t>
      </w:r>
      <w:r>
        <w:t xml:space="preserve">  —  </w:t>
      </w:r>
      <w:r>
        <w:rPr>
          <w:b w:val="0"/>
          <w:color w:val="464646"/>
        </w:rPr>
        <w:t xml:space="preserve">une nouvelle app affiche </w:t>
      </w:r>
      <w:r>
        <w:rPr>
          <w:b/>
          <w:color w:val="464646"/>
        </w:rPr>
        <w:t>l'instrument actif</w:t>
      </w:r>
      <w:r>
        <w:rPr>
          <w:b w:val="0"/>
          <w:color w:val="464646"/>
        </w:rPr>
        <w:t xml:space="preserve"> (dernier instrument consulté). [M1]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Q2 → A</w:t>
      </w:r>
      <w:r>
        <w:t xml:space="preserve">  —  </w:t>
      </w:r>
      <w:r>
        <w:rPr>
          <w:b w:val="0"/>
          <w:color w:val="464646"/>
        </w:rPr>
        <w:t xml:space="preserve">toute app ouverte depuis le menu rejoint </w:t>
      </w:r>
      <w:r>
        <w:rPr>
          <w:b/>
          <w:color w:val="464646"/>
        </w:rPr>
        <w:t>automatiquement le workspace actif</w:t>
      </w:r>
      <w:r>
        <w:rPr>
          <w:b w:val="0"/>
          <w:color w:val="464646"/>
        </w:rPr>
        <w:t>. [M1]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Q3 → C</w:t>
      </w:r>
      <w:r>
        <w:t xml:space="preserve">  —  </w:t>
      </w:r>
      <w:r>
        <w:rPr>
          <w:b/>
          <w:color w:val="464646"/>
        </w:rPr>
        <w:t>10 workspaces</w:t>
      </w:r>
      <w:r>
        <w:rPr>
          <w:b w:val="0"/>
          <w:color w:val="464646"/>
        </w:rPr>
        <w:t xml:space="preserve"> ouverts simultanément maximum. [M1]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Q4 → B</w:t>
      </w:r>
      <w:r>
        <w:t xml:space="preserve">  —  </w:t>
      </w:r>
      <w:r>
        <w:rPr>
          <w:b/>
          <w:color w:val="464646"/>
        </w:rPr>
        <w:t>clic droit sur l'onglet workspace &gt; Save</w:t>
      </w:r>
      <w:r>
        <w:rPr>
          <w:b w:val="0"/>
          <w:color w:val="464646"/>
        </w:rPr>
        <w:t xml:space="preserve"> (pas de File &gt; Save Windows ni de Briefcase). [M1]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Q5 → A</w:t>
      </w:r>
      <w:r>
        <w:t xml:space="preserve">  —  </w:t>
      </w:r>
      <w:r>
        <w:rPr>
          <w:b w:val="0"/>
          <w:color w:val="464646"/>
        </w:rPr>
        <w:t xml:space="preserve">même couleur de Link Channel = </w:t>
      </w:r>
      <w:r>
        <w:rPr>
          <w:b/>
          <w:color w:val="464646"/>
        </w:rPr>
        <w:t>instrument partagé</w:t>
      </w:r>
      <w:r>
        <w:rPr>
          <w:b w:val="0"/>
          <w:color w:val="464646"/>
        </w:rPr>
        <w:t xml:space="preserve"> : changer dans l'une met à jour l'autre. [M1]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Q6 → A</w:t>
      </w:r>
      <w:r>
        <w:t xml:space="preserve">  —  </w:t>
      </w:r>
      <w:r>
        <w:rPr>
          <w:b w:val="0"/>
          <w:color w:val="464646"/>
        </w:rPr>
        <w:t xml:space="preserve">le </w:t>
      </w:r>
      <w:r>
        <w:rPr>
          <w:b/>
          <w:color w:val="464646"/>
        </w:rPr>
        <w:t>cercle coloré en haut à gauche</w:t>
      </w:r>
      <w:r>
        <w:rPr>
          <w:b w:val="0"/>
          <w:color w:val="464646"/>
        </w:rPr>
        <w:t xml:space="preserve"> (Link Channel) : choisir la même couleur. [M1]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Q7 → B</w:t>
      </w:r>
      <w:r>
        <w:t xml:space="preserve">  —  </w:t>
      </w:r>
      <w:r>
        <w:rPr>
          <w:b w:val="0"/>
          <w:color w:val="464646"/>
        </w:rPr>
        <w:t xml:space="preserve">« Nom + OV » ouvre la </w:t>
      </w:r>
      <w:r>
        <w:rPr>
          <w:b/>
          <w:color w:val="464646"/>
        </w:rPr>
        <w:t>Company Overview</w:t>
      </w:r>
      <w:r>
        <w:rPr>
          <w:b w:val="0"/>
          <w:color w:val="464646"/>
        </w:rPr>
        <w:t>. [M1/M4]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Q8 → B</w:t>
      </w:r>
      <w:r>
        <w:t xml:space="preserve">  —  </w:t>
      </w:r>
      <w:r>
        <w:rPr>
          <w:b w:val="0"/>
          <w:color w:val="464646"/>
        </w:rPr>
        <w:t xml:space="preserve">My Briefcase = </w:t>
      </w:r>
      <w:r>
        <w:rPr>
          <w:b/>
          <w:color w:val="464646"/>
        </w:rPr>
        <w:t>en haut à droite de la toolbar</w:t>
      </w:r>
      <w:r>
        <w:rPr>
          <w:b w:val="0"/>
          <w:color w:val="464646"/>
        </w:rPr>
        <w:t>. [M1/M2]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Q9 → D</w:t>
      </w:r>
      <w:r>
        <w:t xml:space="preserve">  —  </w:t>
      </w:r>
      <w:r>
        <w:rPr>
          <w:b/>
          <w:color w:val="464646"/>
        </w:rPr>
        <w:t>All of these options</w:t>
      </w:r>
      <w:r>
        <w:rPr>
          <w:b w:val="0"/>
          <w:color w:val="464646"/>
        </w:rPr>
        <w:t xml:space="preserve"> : menu « ? », Autosuggest, appli MyRefinitiv. [M1]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Q10 → A</w:t>
      </w:r>
      <w:r>
        <w:t xml:space="preserve">  —  </w:t>
      </w:r>
      <w:r>
        <w:rPr>
          <w:b/>
          <w:color w:val="464646"/>
        </w:rPr>
        <w:t>VRAI</w:t>
      </w:r>
      <w:r>
        <w:rPr>
          <w:b w:val="0"/>
          <w:color w:val="464646"/>
        </w:rPr>
        <w:t xml:space="preserve"> — snap (bloc unique) et stack (onglets) sont des comportements natifs. [M1]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Q11 → C</w:t>
      </w:r>
      <w:r>
        <w:t xml:space="preserve">  —  </w:t>
      </w:r>
      <w:r>
        <w:rPr>
          <w:b/>
          <w:color w:val="464646"/>
        </w:rPr>
        <w:t>100 documents</w:t>
      </w:r>
      <w:r>
        <w:rPr>
          <w:b w:val="0"/>
          <w:color w:val="464646"/>
        </w:rPr>
        <w:t xml:space="preserve"> maximum en même temps (pas 25/50/200). [M2]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Q12 → D</w:t>
      </w:r>
      <w:r>
        <w:t xml:space="preserve">  —  </w:t>
      </w:r>
      <w:r>
        <w:rPr>
          <w:b/>
          <w:color w:val="464646"/>
        </w:rPr>
        <w:t>All of the above</w:t>
      </w:r>
      <w:r>
        <w:rPr>
          <w:b w:val="0"/>
          <w:color w:val="464646"/>
        </w:rPr>
        <w:t xml:space="preserve"> : companies, portfolios/lists/monitors, langues (+ sources, marchés, topics…). [M2]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Q13 → D</w:t>
      </w:r>
      <w:r>
        <w:t xml:space="preserve">  —  </w:t>
      </w:r>
      <w:r>
        <w:rPr>
          <w:b/>
          <w:color w:val="464646"/>
        </w:rPr>
        <w:t>F9</w:t>
      </w:r>
      <w:r>
        <w:rPr>
          <w:b w:val="0"/>
          <w:color w:val="464646"/>
        </w:rPr>
        <w:t xml:space="preserve"> = news. F2 = Quote List, F5 = Refresh, F6 = Max/Min. [M1/M2]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Q14 → A</w:t>
      </w:r>
      <w:r>
        <w:t xml:space="preserve">  —  </w:t>
      </w:r>
      <w:r>
        <w:rPr>
          <w:b w:val="0"/>
          <w:color w:val="464646"/>
        </w:rPr>
        <w:t xml:space="preserve">news filter réutilisable = </w:t>
      </w:r>
      <w:r>
        <w:rPr>
          <w:b/>
          <w:color w:val="464646"/>
        </w:rPr>
        <w:t>clic droit &gt; File &gt; Favorites &gt; Add to Favorites</w:t>
      </w:r>
      <w:r>
        <w:rPr>
          <w:b w:val="0"/>
          <w:color w:val="464646"/>
        </w:rPr>
        <w:t xml:space="preserve"> (pas la Template Library !). [M2]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Q15 → A</w:t>
      </w:r>
      <w:r>
        <w:t xml:space="preserve">  —  </w:t>
      </w:r>
      <w:r>
        <w:rPr>
          <w:b w:val="0"/>
          <w:color w:val="464646"/>
        </w:rPr>
        <w:t xml:space="preserve">le highlighter </w:t>
      </w:r>
      <w:r>
        <w:rPr>
          <w:b/>
          <w:color w:val="464646"/>
        </w:rPr>
        <w:t>surligne les mots-clés</w:t>
      </w:r>
      <w:r>
        <w:rPr>
          <w:b w:val="0"/>
          <w:color w:val="464646"/>
        </w:rPr>
        <w:t xml:space="preserve"> de la recherche dans les résultats. [M2]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Q16 → A</w:t>
      </w:r>
      <w:r>
        <w:t xml:space="preserve">  —  </w:t>
      </w:r>
      <w:r>
        <w:rPr>
          <w:b w:val="0"/>
          <w:color w:val="464646"/>
        </w:rPr>
        <w:t xml:space="preserve">Timeline = </w:t>
      </w:r>
      <w:r>
        <w:rPr>
          <w:b/>
          <w:color w:val="464646"/>
        </w:rPr>
        <w:t>ordre chronologique inverse ou critères date/heure choisis</w:t>
      </w:r>
      <w:r>
        <w:rPr>
          <w:b w:val="0"/>
          <w:color w:val="464646"/>
        </w:rPr>
        <w:t>. [M2]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Q17 → B</w:t>
      </w:r>
      <w:r>
        <w:t xml:space="preserve">  —  </w:t>
      </w:r>
      <w:r>
        <w:rPr>
          <w:b w:val="0"/>
          <w:color w:val="464646"/>
        </w:rPr>
        <w:t xml:space="preserve">Briefcase = collecter news/documents pour lecture </w:t>
      </w:r>
      <w:r>
        <w:rPr>
          <w:b/>
          <w:color w:val="464646"/>
        </w:rPr>
        <w:t>offline desktop/mobile</w:t>
      </w:r>
      <w:r>
        <w:rPr>
          <w:b w:val="0"/>
          <w:color w:val="464646"/>
        </w:rPr>
        <w:t>. [M2]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Q18 → A</w:t>
      </w:r>
      <w:r>
        <w:t xml:space="preserve">  —  </w:t>
      </w:r>
      <w:r>
        <w:rPr>
          <w:b w:val="0"/>
          <w:color w:val="464646"/>
        </w:rPr>
        <w:t xml:space="preserve">filtres de sources </w:t>
      </w:r>
      <w:r>
        <w:rPr>
          <w:b/>
          <w:color w:val="464646"/>
        </w:rPr>
        <w:t>avec exclusions</w:t>
      </w:r>
      <w:r>
        <w:rPr>
          <w:b w:val="0"/>
          <w:color w:val="464646"/>
        </w:rPr>
        <w:t xml:space="preserve"> — c'est une fonction native des filtres avancés. [M2]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Q19 → D</w:t>
      </w:r>
      <w:r>
        <w:t xml:space="preserve">  —  </w:t>
      </w:r>
      <w:r>
        <w:rPr>
          <w:b/>
          <w:color w:val="464646"/>
        </w:rPr>
        <w:t>All of the above</w:t>
      </w:r>
      <w:r>
        <w:rPr>
          <w:b w:val="0"/>
          <w:color w:val="464646"/>
        </w:rPr>
        <w:t xml:space="preserve"> : couverture analystes + classification + concurrents des filings. [M4]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Q20 → D</w:t>
      </w:r>
      <w:r>
        <w:t xml:space="preserve">  —  </w:t>
      </w:r>
      <w:r>
        <w:rPr>
          <w:b/>
          <w:color w:val="464646"/>
        </w:rPr>
        <w:t>All of these options</w:t>
      </w:r>
      <w:r>
        <w:rPr>
          <w:b w:val="0"/>
          <w:color w:val="464646"/>
        </w:rPr>
        <w:t xml:space="preserve"> : Report Type, Contributor, Industry. [M4]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Q21 → D</w:t>
      </w:r>
      <w:r>
        <w:t xml:space="preserve">  —  </w:t>
      </w:r>
      <w:r>
        <w:rPr>
          <w:b/>
          <w:color w:val="464646"/>
        </w:rPr>
        <w:t>All of these answers</w:t>
      </w:r>
      <w:r>
        <w:rPr>
          <w:b w:val="0"/>
          <w:color w:val="464646"/>
        </w:rPr>
        <w:t xml:space="preserve"> : white papers + What's New + liste d'apps durables. [M5]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Q22 → D</w:t>
      </w:r>
      <w:r>
        <w:t xml:space="preserve">  —  </w:t>
      </w:r>
      <w:r>
        <w:rPr>
          <w:b/>
          <w:color w:val="464646"/>
        </w:rPr>
        <w:t>GICS AND TRBC</w:t>
      </w:r>
      <w:r>
        <w:rPr>
          <w:b w:val="0"/>
          <w:color w:val="464646"/>
        </w:rPr>
        <w:t xml:space="preserve"> (jamais SIC seul). [M5]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Q23 → A</w:t>
      </w:r>
      <w:r>
        <w:t xml:space="preserve">  —  </w:t>
      </w:r>
      <w:r>
        <w:rPr>
          <w:b/>
          <w:color w:val="464646"/>
        </w:rPr>
        <w:t>VRAI</w:t>
      </w:r>
      <w:r>
        <w:rPr>
          <w:b w:val="0"/>
          <w:color w:val="464646"/>
        </w:rPr>
        <w:t xml:space="preserve"> — groupes personnalisés possibles, dont tranches de market cap. [M5]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Q24 → A</w:t>
      </w:r>
      <w:r>
        <w:t xml:space="preserve">  —  </w:t>
      </w:r>
      <w:r>
        <w:rPr>
          <w:b w:val="0"/>
          <w:color w:val="464646"/>
        </w:rPr>
        <w:t xml:space="preserve">Split mode = </w:t>
      </w:r>
      <w:r>
        <w:rPr>
          <w:b/>
          <w:color w:val="464646"/>
        </w:rPr>
        <w:t>plusieurs vues d'un chart, ex. par intervalle</w:t>
      </w:r>
      <w:r>
        <w:rPr>
          <w:b w:val="0"/>
          <w:color w:val="464646"/>
        </w:rPr>
        <w:t>. [M3]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Q25 → A</w:t>
      </w:r>
      <w:r>
        <w:t xml:space="preserve">  —  </w:t>
      </w:r>
      <w:r>
        <w:rPr>
          <w:b/>
          <w:color w:val="464646"/>
        </w:rPr>
        <w:t>Link Channel</w:t>
      </w:r>
      <w:r>
        <w:rPr>
          <w:b w:val="0"/>
          <w:color w:val="464646"/>
        </w:rPr>
        <w:t xml:space="preserve"> (même couleur Monitor + Chart). [M3]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Q26 → A</w:t>
      </w:r>
      <w:r>
        <w:t xml:space="preserve">  —  </w:t>
      </w:r>
      <w:r>
        <w:rPr>
          <w:b w:val="0"/>
          <w:color w:val="464646"/>
        </w:rPr>
        <w:t xml:space="preserve">Screener = </w:t>
      </w:r>
      <w:r>
        <w:rPr>
          <w:b/>
          <w:color w:val="464646"/>
        </w:rPr>
        <w:t>filtrer l'univers et construire des listes</w:t>
      </w:r>
      <w:r>
        <w:rPr>
          <w:b w:val="0"/>
          <w:color w:val="464646"/>
        </w:rPr>
        <w:t xml:space="preserve"> (l'agrégation, c'est Aggregates). [M4]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Q27 → D</w:t>
      </w:r>
      <w:r>
        <w:t xml:space="preserve">  —  </w:t>
      </w:r>
      <w:r>
        <w:rPr>
          <w:b/>
          <w:color w:val="464646"/>
        </w:rPr>
        <w:t>All of the above</w:t>
      </w:r>
      <w:r>
        <w:rPr>
          <w:b w:val="0"/>
          <w:color w:val="464646"/>
        </w:rPr>
        <w:t xml:space="preserve"> : real-time + fundamental + historical.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Q28 → C</w:t>
      </w:r>
      <w:r>
        <w:t xml:space="preserve">  —  </w:t>
      </w:r>
      <w:r>
        <w:rPr>
          <w:b w:val="0"/>
          <w:color w:val="464646"/>
        </w:rPr>
        <w:t xml:space="preserve">la </w:t>
      </w:r>
      <w:r>
        <w:rPr>
          <w:b/>
          <w:color w:val="464646"/>
        </w:rPr>
        <w:t>fonction TEMP n'existe pas</w:t>
      </w:r>
      <w:r>
        <w:rPr>
          <w:b w:val="0"/>
          <w:color w:val="464646"/>
        </w:rPr>
        <w:t xml:space="preserve"> — énoncé FAUX. Template Library = partage, menu Templates = pré-construits, My Files = perso.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Q29 → A</w:t>
      </w:r>
      <w:r>
        <w:t xml:space="preserve">  —  </w:t>
      </w:r>
      <w:r>
        <w:rPr>
          <w:b w:val="0"/>
          <w:color w:val="464646"/>
        </w:rPr>
        <w:t xml:space="preserve">Template Library = </w:t>
      </w:r>
      <w:r>
        <w:rPr>
          <w:b/>
          <w:color w:val="464646"/>
        </w:rPr>
        <w:t>partager tes fichiers avec les autres utilisateurs</w:t>
      </w:r>
      <w:r>
        <w:rPr>
          <w:b w:val="0"/>
          <w:color w:val="464646"/>
        </w:rPr>
        <w:t>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Q30 → A</w:t>
      </w:r>
      <w:r>
        <w:t xml:space="preserve">  —  </w:t>
      </w:r>
      <w:r>
        <w:rPr>
          <w:b w:val="0"/>
          <w:color w:val="464646"/>
        </w:rPr>
        <w:t xml:space="preserve">My Files = </w:t>
      </w:r>
      <w:r>
        <w:rPr>
          <w:b/>
          <w:color w:val="464646"/>
        </w:rPr>
        <w:t>tes propres fichiers, accessibles de partout</w:t>
      </w:r>
      <w:r>
        <w:rPr>
          <w:b w:val="0"/>
          <w:color w:val="464646"/>
        </w:rPr>
        <w:t>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Q31 → A</w:t>
      </w:r>
      <w:r>
        <w:t xml:space="preserve">  —  </w:t>
      </w:r>
      <w:r>
        <w:rPr>
          <w:b/>
          <w:color w:val="464646"/>
        </w:rPr>
        <w:t>virgules ou code de liste</w:t>
      </w:r>
      <w:r>
        <w:rPr>
          <w:b w:val="0"/>
          <w:color w:val="464646"/>
        </w:rPr>
        <w:t xml:space="preserve"> — jamais « + », codes tapables sans Navigator.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Q32 → A</w:t>
      </w:r>
      <w:r>
        <w:t xml:space="preserve">  —  </w:t>
      </w:r>
      <w:r>
        <w:rPr>
          <w:b w:val="0"/>
          <w:color w:val="464646"/>
        </w:rPr>
        <w:t xml:space="preserve">Time Series = </w:t>
      </w:r>
      <w:r>
        <w:rPr>
          <w:b/>
          <w:color w:val="464646"/>
        </w:rPr>
        <w:t>dates + fréquence</w:t>
      </w:r>
      <w:r>
        <w:rPr>
          <w:b w:val="0"/>
          <w:color w:val="464646"/>
        </w:rPr>
        <w:t xml:space="preserve"> en plus ; la static est une photo (latest value).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Q33 → A</w:t>
      </w:r>
      <w:r>
        <w:t xml:space="preserve">  —  </w:t>
      </w:r>
      <w:r>
        <w:rPr>
          <w:b/>
          <w:color w:val="464646"/>
        </w:rPr>
        <w:t>Datastream Navigator</w:t>
      </w:r>
      <w:r>
        <w:rPr>
          <w:b w:val="0"/>
          <w:color w:val="464646"/>
        </w:rPr>
        <w:t xml:space="preserve"> = recherche de séries et datatypes (mnemonics).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Q34 → A</w:t>
      </w:r>
      <w:r>
        <w:t xml:space="preserve">  —  </w:t>
      </w:r>
      <w:r>
        <w:rPr>
          <w:b w:val="0"/>
          <w:color w:val="464646"/>
        </w:rPr>
        <w:t xml:space="preserve">le Navigator insère les séries </w:t>
      </w:r>
      <w:r>
        <w:rPr>
          <w:b/>
          <w:color w:val="464646"/>
        </w:rPr>
        <w:t>automatiquement séparées par des virgules</w:t>
      </w:r>
      <w:r>
        <w:rPr>
          <w:b w:val="0"/>
          <w:color w:val="464646"/>
        </w:rPr>
        <w:t>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Q35 → B</w:t>
      </w:r>
      <w:r>
        <w:t xml:space="preserve">  —  </w:t>
      </w:r>
      <w:r>
        <w:rPr>
          <w:b/>
          <w:color w:val="464646"/>
        </w:rPr>
        <w:t>1 à 10 datatypes</w:t>
      </w:r>
      <w:r>
        <w:rPr>
          <w:b w:val="0"/>
          <w:color w:val="464646"/>
        </w:rPr>
        <w:t xml:space="preserve"> par série de liste en static.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Q36 → A</w:t>
      </w:r>
      <w:r>
        <w:t xml:space="preserve">  —  </w:t>
      </w:r>
      <w:r>
        <w:rPr>
          <w:b w:val="0"/>
          <w:color w:val="464646"/>
        </w:rPr>
        <w:t xml:space="preserve">embedded = </w:t>
      </w:r>
      <w:r>
        <w:rPr>
          <w:b/>
          <w:color w:val="464646"/>
        </w:rPr>
        <w:t>mise à jour dynamique</w:t>
      </w:r>
      <w:r>
        <w:rPr>
          <w:b w:val="0"/>
          <w:color w:val="464646"/>
        </w:rPr>
        <w:t xml:space="preserve"> des données (seul vrai bénéfice).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Q37 → A et B (les deux !)</w:t>
      </w:r>
      <w:r>
        <w:t xml:space="preserve">  —  </w:t>
      </w:r>
      <w:r>
        <w:rPr>
          <w:b w:val="0"/>
          <w:color w:val="464646"/>
        </w:rPr>
        <w:t xml:space="preserve">question « which two » : </w:t>
      </w:r>
      <w:r>
        <w:rPr>
          <w:b/>
          <w:color w:val="464646"/>
        </w:rPr>
        <w:t>flyout</w:t>
      </w:r>
      <w:r>
        <w:rPr>
          <w:b w:val="0"/>
          <w:color w:val="464646"/>
        </w:rPr>
        <w:t xml:space="preserve"> pour une chart, </w:t>
      </w:r>
      <w:r>
        <w:rPr>
          <w:b/>
          <w:color w:val="464646"/>
        </w:rPr>
        <w:t>cases à cocher + icône toolbar</w:t>
      </w:r>
      <w:r>
        <w:rPr>
          <w:b w:val="0"/>
          <w:color w:val="464646"/>
        </w:rPr>
        <w:t xml:space="preserve"> pour plusieurs.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Q38 → A</w:t>
      </w:r>
      <w:r>
        <w:t xml:space="preserve">  —  </w:t>
      </w:r>
      <w:r>
        <w:rPr>
          <w:b/>
          <w:color w:val="464646"/>
        </w:rPr>
        <w:t>Attribution data types</w:t>
      </w:r>
      <w:r>
        <w:rPr>
          <w:b w:val="0"/>
          <w:color w:val="464646"/>
        </w:rPr>
        <w:t xml:space="preserve"> non disponibles pour les équities ; WorldScope/Asset4/I/B/E/S disponibles.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Q39 → B</w:t>
      </w:r>
      <w:r>
        <w:t xml:space="preserve">  —  </w:t>
      </w:r>
      <w:r>
        <w:rPr>
          <w:b/>
          <w:color w:val="464646"/>
        </w:rPr>
        <w:t>Asset4</w:t>
      </w:r>
      <w:r>
        <w:rPr>
          <w:b w:val="0"/>
          <w:color w:val="464646"/>
        </w:rPr>
        <w:t xml:space="preserve"> = la source ESG de Datastream (WorldScope = comptes, I/B/E/S = estimates). [M6]</w:t>
      </w:r>
    </w:p>
    <w:p>
      <w:r>
        <w:rPr>
          <w:b/>
          <w:color w:val="147642"/>
        </w:rPr>
        <w:t xml:space="preserve">✓  </w:t>
      </w:r>
      <w:r>
        <w:rPr>
          <w:b/>
          <w:color w:val="102A4E"/>
        </w:rPr>
        <w:t>Q40 → B</w:t>
      </w:r>
      <w:r>
        <w:t xml:space="preserve">  —  </w:t>
      </w:r>
      <w:r>
        <w:rPr>
          <w:b/>
          <w:color w:val="464646"/>
        </w:rPr>
        <w:t>=RHistory</w:t>
      </w:r>
      <w:r>
        <w:rPr>
          <w:b w:val="0"/>
          <w:color w:val="464646"/>
        </w:rPr>
        <w:t xml:space="preserve"> = séries temporelles (=TR = fondamentale/estimates, =RSearch = recherche d'instruments, =TEMP n'existe pas). [M6]</w:t>
      </w:r>
    </w:p>
    <w:p>
      <w:r>
        <w:rPr>
          <w:b/>
          <w:color w:val="6C3EEA"/>
          <w:sz w:val="23"/>
        </w:rPr>
        <w:t>BILAN — que faire de ton score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0ECFD"/>
          </w:tcPr>
          <w:p>
            <w:r>
              <w:rPr>
                <w:b/>
                <w:color w:val="102A4E"/>
              </w:rPr>
              <w:t>Barème d'auto-évaluation</w:t>
            </w:r>
          </w:p>
          <w:p>
            <w:r>
              <w:rPr>
                <w:b/>
                <w:color w:val="464646"/>
              </w:rPr>
              <w:t>38-40 / 40</w:t>
            </w:r>
            <w:r>
              <w:rPr>
                <w:b w:val="0"/>
                <w:color w:val="464646"/>
              </w:rPr>
              <w:t xml:space="preserve"> : incollable. Relecture « Les 12 pièges » la veille et go pour réserver l'examen (souviens-toi : 30 Q / 60 min / token envoyé par e-mail).</w:t>
              <w:br/>
            </w:r>
            <w:r>
              <w:rPr>
                <w:b/>
                <w:color w:val="464646"/>
              </w:rPr>
              <w:t>34-37 / 40</w:t>
            </w:r>
            <w:r>
              <w:rPr>
                <w:b w:val="0"/>
                <w:color w:val="464646"/>
              </w:rPr>
              <w:t xml:space="preserve"> : très bien — identifie les modules [Mx] de tes erreurs et relis ces sections seulement, puis refais les questions ratées 24 h plus tard.</w:t>
              <w:br/>
            </w:r>
            <w:r>
              <w:rPr>
                <w:b/>
                <w:color w:val="464646"/>
              </w:rPr>
              <w:t>&lt; 34 / 40</w:t>
            </w:r>
            <w:r>
              <w:rPr>
                <w:b w:val="0"/>
                <w:color w:val="464646"/>
              </w:rPr>
              <w:t xml:space="preserve"> : reprends la fiche module par module + le corrigé officiel commenté, puis refais CE mock dans 48 h. Ne réserve pas l'examen avant un sans-faute approximatif.</w:t>
              <w:br/>
            </w:r>
            <w:r>
              <w:rPr>
                <w:b/>
                <w:color w:val="464646"/>
              </w:rPr>
              <w:t>Rappel du format réel</w:t>
            </w:r>
            <w:r>
              <w:rPr>
                <w:b w:val="0"/>
                <w:color w:val="464646"/>
              </w:rPr>
              <w:t xml:space="preserve"> : 30 questions, 60 minutes, ≥ 80 % (max 6 erreurs), 2 tentatives, certificat PDF immédiat.</w:t>
            </w:r>
          </w:p>
        </w:tc>
      </w:tr>
    </w:tbl>
    <w:p/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