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346D" w14:textId="377C78D8" w:rsidR="00C317E2" w:rsidRDefault="00000000">
      <w:pPr>
        <w:spacing w:after="40"/>
      </w:pPr>
      <w:r>
        <w:rPr>
          <w:b/>
          <w:color w:val="172A41"/>
          <w:sz w:val="32"/>
        </w:rPr>
        <w:t xml:space="preserve">EXERCISE </w:t>
      </w:r>
      <w:proofErr w:type="gramStart"/>
      <w:r w:rsidR="0002179D">
        <w:rPr>
          <w:b/>
          <w:color w:val="172A41"/>
          <w:sz w:val="32"/>
        </w:rPr>
        <w:t>8</w:t>
      </w:r>
      <w:r>
        <w:rPr>
          <w:b/>
          <w:color w:val="172A41"/>
          <w:sz w:val="32"/>
        </w:rPr>
        <w:t xml:space="preserve">  ·</w:t>
      </w:r>
      <w:proofErr w:type="gramEnd"/>
      <w:r>
        <w:rPr>
          <w:b/>
          <w:color w:val="172A41"/>
          <w:sz w:val="32"/>
        </w:rPr>
        <w:t xml:space="preserve">  Project Alpha</w:t>
      </w:r>
    </w:p>
    <w:p w14:paraId="43FB19AC" w14:textId="77777777" w:rsidR="00C317E2" w:rsidRDefault="00000000">
      <w:r>
        <w:t>A company is considering a new production line requiring an immediate investment of EUR 150,000. Expected net cash flows are: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00BD13C5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1314BC5F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1D8B36AC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Net cash flow (EUR)</w:t>
            </w:r>
          </w:p>
        </w:tc>
      </w:tr>
      <w:tr w:rsidR="00C317E2" w14:paraId="23A763AA" w14:textId="77777777">
        <w:trPr>
          <w:jc w:val="center"/>
        </w:trPr>
        <w:tc>
          <w:tcPr>
            <w:tcW w:w="5184" w:type="dxa"/>
          </w:tcPr>
          <w:p w14:paraId="70AC1147" w14:textId="77777777" w:rsidR="00C317E2" w:rsidRDefault="00000000">
            <w:r>
              <w:rPr>
                <w:sz w:val="18"/>
              </w:rPr>
              <w:t>0</w:t>
            </w:r>
          </w:p>
        </w:tc>
        <w:tc>
          <w:tcPr>
            <w:tcW w:w="5184" w:type="dxa"/>
          </w:tcPr>
          <w:p w14:paraId="141FD126" w14:textId="77777777" w:rsidR="00C317E2" w:rsidRDefault="00000000">
            <w:pPr>
              <w:jc w:val="right"/>
            </w:pPr>
            <w:r>
              <w:rPr>
                <w:sz w:val="18"/>
              </w:rPr>
              <w:t>−150,000</w:t>
            </w:r>
          </w:p>
        </w:tc>
      </w:tr>
      <w:tr w:rsidR="00C317E2" w14:paraId="6F3AC60C" w14:textId="77777777">
        <w:trPr>
          <w:jc w:val="center"/>
        </w:trPr>
        <w:tc>
          <w:tcPr>
            <w:tcW w:w="5184" w:type="dxa"/>
          </w:tcPr>
          <w:p w14:paraId="67A747D3" w14:textId="77777777" w:rsidR="00C317E2" w:rsidRDefault="00000000">
            <w:r>
              <w:rPr>
                <w:sz w:val="18"/>
              </w:rPr>
              <w:t>1</w:t>
            </w:r>
          </w:p>
        </w:tc>
        <w:tc>
          <w:tcPr>
            <w:tcW w:w="5184" w:type="dxa"/>
          </w:tcPr>
          <w:p w14:paraId="177B460B" w14:textId="77777777" w:rsidR="00C317E2" w:rsidRDefault="00000000">
            <w:pPr>
              <w:jc w:val="right"/>
            </w:pPr>
            <w:r>
              <w:rPr>
                <w:sz w:val="18"/>
              </w:rPr>
              <w:t>55,000</w:t>
            </w:r>
          </w:p>
        </w:tc>
      </w:tr>
      <w:tr w:rsidR="00C317E2" w14:paraId="443D94FB" w14:textId="77777777">
        <w:trPr>
          <w:jc w:val="center"/>
        </w:trPr>
        <w:tc>
          <w:tcPr>
            <w:tcW w:w="5184" w:type="dxa"/>
          </w:tcPr>
          <w:p w14:paraId="3CCCA116" w14:textId="77777777" w:rsidR="00C317E2" w:rsidRDefault="00000000">
            <w:r>
              <w:rPr>
                <w:sz w:val="18"/>
              </w:rPr>
              <w:t>2</w:t>
            </w:r>
          </w:p>
        </w:tc>
        <w:tc>
          <w:tcPr>
            <w:tcW w:w="5184" w:type="dxa"/>
          </w:tcPr>
          <w:p w14:paraId="114CA409" w14:textId="77777777" w:rsidR="00C317E2" w:rsidRDefault="00000000">
            <w:pPr>
              <w:jc w:val="right"/>
            </w:pPr>
            <w:r>
              <w:rPr>
                <w:sz w:val="18"/>
              </w:rPr>
              <w:t>60,000</w:t>
            </w:r>
          </w:p>
        </w:tc>
      </w:tr>
      <w:tr w:rsidR="00C317E2" w14:paraId="3C96677F" w14:textId="77777777">
        <w:trPr>
          <w:jc w:val="center"/>
        </w:trPr>
        <w:tc>
          <w:tcPr>
            <w:tcW w:w="5184" w:type="dxa"/>
          </w:tcPr>
          <w:p w14:paraId="0989455E" w14:textId="77777777" w:rsidR="00C317E2" w:rsidRDefault="00000000">
            <w:r>
              <w:rPr>
                <w:sz w:val="18"/>
              </w:rPr>
              <w:t>3</w:t>
            </w:r>
          </w:p>
        </w:tc>
        <w:tc>
          <w:tcPr>
            <w:tcW w:w="5184" w:type="dxa"/>
          </w:tcPr>
          <w:p w14:paraId="7236D500" w14:textId="77777777" w:rsidR="00C317E2" w:rsidRDefault="00000000">
            <w:pPr>
              <w:jc w:val="right"/>
            </w:pPr>
            <w:r>
              <w:rPr>
                <w:sz w:val="18"/>
              </w:rPr>
              <w:t>70,000</w:t>
            </w:r>
          </w:p>
        </w:tc>
      </w:tr>
    </w:tbl>
    <w:p w14:paraId="710D4EC5" w14:textId="77777777" w:rsidR="00C317E2" w:rsidRDefault="00000000">
      <w:pPr>
        <w:spacing w:after="100"/>
      </w:pPr>
      <w:r>
        <w:t>1. At a required return of 9%, calculate the PV of each future cash flow.</w:t>
      </w:r>
    </w:p>
    <w:p w14:paraId="2693E164" w14:textId="77777777" w:rsidR="00C317E2" w:rsidRDefault="00000000">
      <w:pPr>
        <w:spacing w:after="100"/>
      </w:pPr>
      <w:r>
        <w:t>2. Calculate the NPV.</w:t>
      </w:r>
    </w:p>
    <w:p w14:paraId="123A7CB1" w14:textId="77777777" w:rsidR="00C317E2" w:rsidRDefault="00000000">
      <w:pPr>
        <w:spacing w:after="100"/>
      </w:pPr>
      <w:r>
        <w:t>3. Accept or reject the project? Explain the economic meaning of your answer.</w:t>
      </w:r>
    </w:p>
    <w:p w14:paraId="68CE5117" w14:textId="77777777" w:rsidR="00C317E2" w:rsidRDefault="00000000">
      <w:pPr>
        <w:spacing w:after="100"/>
      </w:pPr>
      <w:r>
        <w:t>4. Management now considers the project riskier and raises the required return to 12%. What happens to NPV? Recalculate it.</w:t>
      </w:r>
    </w:p>
    <w:p w14:paraId="4E09C170" w14:textId="77777777" w:rsidR="00C317E2" w:rsidRDefault="00000000">
      <w:pPr>
        <w:spacing w:after="100"/>
      </w:pPr>
      <w:r>
        <w:t>5. Did the project cash flows change? If not, why did the investment decision change?</w:t>
      </w:r>
    </w:p>
    <w:p w14:paraId="674EB69C" w14:textId="77777777" w:rsidR="00C317E2" w:rsidRDefault="00000000">
      <w:r>
        <w:br w:type="page"/>
      </w:r>
    </w:p>
    <w:p w14:paraId="51C05F1B" w14:textId="2CD7E781" w:rsidR="00C317E2" w:rsidRDefault="00000000">
      <w:pPr>
        <w:spacing w:after="40"/>
      </w:pPr>
      <w:r>
        <w:rPr>
          <w:b/>
          <w:color w:val="172A41"/>
          <w:sz w:val="32"/>
        </w:rPr>
        <w:lastRenderedPageBreak/>
        <w:t xml:space="preserve">EXERCISE </w:t>
      </w:r>
      <w:r w:rsidR="0002179D">
        <w:rPr>
          <w:b/>
          <w:color w:val="172A41"/>
          <w:sz w:val="32"/>
        </w:rPr>
        <w:t>9</w:t>
      </w:r>
      <w:r>
        <w:rPr>
          <w:b/>
          <w:color w:val="172A41"/>
          <w:sz w:val="32"/>
        </w:rPr>
        <w:t xml:space="preserve"> </w:t>
      </w:r>
      <w:proofErr w:type="gramStart"/>
      <w:r>
        <w:rPr>
          <w:b/>
          <w:color w:val="172A41"/>
          <w:sz w:val="32"/>
        </w:rPr>
        <w:t>·  Investment</w:t>
      </w:r>
      <w:proofErr w:type="gramEnd"/>
      <w:r>
        <w:rPr>
          <w:b/>
          <w:color w:val="172A41"/>
          <w:sz w:val="32"/>
        </w:rPr>
        <w:t xml:space="preserve"> Committee</w:t>
      </w:r>
    </w:p>
    <w:p w14:paraId="0824291D" w14:textId="77777777" w:rsidR="00C317E2" w:rsidRDefault="00000000">
      <w:r>
        <w:t>The company can undertake only ONE of the following mutually exclusive projects. The required return is 10%. Cash flows are in EUR m.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C317E2" w14:paraId="1EBA0A81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6E49E000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23234F1F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Project A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1C9F1A20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Project B</w:t>
            </w:r>
          </w:p>
        </w:tc>
      </w:tr>
      <w:tr w:rsidR="00C317E2" w14:paraId="6D60CD03" w14:textId="77777777">
        <w:trPr>
          <w:jc w:val="center"/>
        </w:trPr>
        <w:tc>
          <w:tcPr>
            <w:tcW w:w="3456" w:type="dxa"/>
          </w:tcPr>
          <w:p w14:paraId="6231B846" w14:textId="77777777" w:rsidR="00C317E2" w:rsidRDefault="00000000">
            <w:r>
              <w:rPr>
                <w:sz w:val="18"/>
              </w:rPr>
              <w:t>0</w:t>
            </w:r>
          </w:p>
        </w:tc>
        <w:tc>
          <w:tcPr>
            <w:tcW w:w="3456" w:type="dxa"/>
          </w:tcPr>
          <w:p w14:paraId="28774539" w14:textId="77777777" w:rsidR="00C317E2" w:rsidRDefault="00000000">
            <w:pPr>
              <w:jc w:val="right"/>
            </w:pPr>
            <w:r>
              <w:rPr>
                <w:sz w:val="18"/>
              </w:rPr>
              <w:t>−100</w:t>
            </w:r>
          </w:p>
        </w:tc>
        <w:tc>
          <w:tcPr>
            <w:tcW w:w="3456" w:type="dxa"/>
          </w:tcPr>
          <w:p w14:paraId="02A775DA" w14:textId="77777777" w:rsidR="00C317E2" w:rsidRDefault="00000000">
            <w:pPr>
              <w:jc w:val="right"/>
            </w:pPr>
            <w:r>
              <w:rPr>
                <w:sz w:val="18"/>
              </w:rPr>
              <w:t>−180</w:t>
            </w:r>
          </w:p>
        </w:tc>
      </w:tr>
      <w:tr w:rsidR="00C317E2" w14:paraId="1DE89FAD" w14:textId="77777777">
        <w:trPr>
          <w:jc w:val="center"/>
        </w:trPr>
        <w:tc>
          <w:tcPr>
            <w:tcW w:w="3456" w:type="dxa"/>
          </w:tcPr>
          <w:p w14:paraId="35A5DB5D" w14:textId="77777777" w:rsidR="00C317E2" w:rsidRDefault="00000000">
            <w:r>
              <w:rPr>
                <w:sz w:val="18"/>
              </w:rPr>
              <w:t>1</w:t>
            </w:r>
          </w:p>
        </w:tc>
        <w:tc>
          <w:tcPr>
            <w:tcW w:w="3456" w:type="dxa"/>
          </w:tcPr>
          <w:p w14:paraId="36DD3F26" w14:textId="77777777" w:rsidR="00C317E2" w:rsidRDefault="00000000">
            <w:pPr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w="3456" w:type="dxa"/>
          </w:tcPr>
          <w:p w14:paraId="60CC6FC4" w14:textId="77777777" w:rsidR="00C317E2" w:rsidRDefault="00000000">
            <w:pPr>
              <w:jc w:val="right"/>
            </w:pPr>
            <w:r>
              <w:rPr>
                <w:sz w:val="18"/>
              </w:rPr>
              <w:t>90</w:t>
            </w:r>
          </w:p>
        </w:tc>
      </w:tr>
      <w:tr w:rsidR="00C317E2" w14:paraId="730389B8" w14:textId="77777777">
        <w:trPr>
          <w:jc w:val="center"/>
        </w:trPr>
        <w:tc>
          <w:tcPr>
            <w:tcW w:w="3456" w:type="dxa"/>
          </w:tcPr>
          <w:p w14:paraId="004271CA" w14:textId="77777777" w:rsidR="00C317E2" w:rsidRDefault="00000000">
            <w:r>
              <w:rPr>
                <w:sz w:val="18"/>
              </w:rPr>
              <w:t>2</w:t>
            </w:r>
          </w:p>
        </w:tc>
        <w:tc>
          <w:tcPr>
            <w:tcW w:w="3456" w:type="dxa"/>
          </w:tcPr>
          <w:p w14:paraId="1013FFDE" w14:textId="77777777" w:rsidR="00C317E2" w:rsidRDefault="00000000">
            <w:pPr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w="3456" w:type="dxa"/>
          </w:tcPr>
          <w:p w14:paraId="6A4BA4F0" w14:textId="77777777" w:rsidR="00C317E2" w:rsidRDefault="00000000">
            <w:pPr>
              <w:jc w:val="right"/>
            </w:pPr>
            <w:r>
              <w:rPr>
                <w:sz w:val="18"/>
              </w:rPr>
              <w:t>90</w:t>
            </w:r>
          </w:p>
        </w:tc>
      </w:tr>
      <w:tr w:rsidR="00C317E2" w14:paraId="2D6D1D52" w14:textId="77777777">
        <w:trPr>
          <w:jc w:val="center"/>
        </w:trPr>
        <w:tc>
          <w:tcPr>
            <w:tcW w:w="3456" w:type="dxa"/>
          </w:tcPr>
          <w:p w14:paraId="69C757E5" w14:textId="77777777" w:rsidR="00C317E2" w:rsidRDefault="00000000">
            <w:r>
              <w:rPr>
                <w:sz w:val="18"/>
              </w:rPr>
              <w:t>3</w:t>
            </w:r>
          </w:p>
        </w:tc>
        <w:tc>
          <w:tcPr>
            <w:tcW w:w="3456" w:type="dxa"/>
          </w:tcPr>
          <w:p w14:paraId="1F83D65E" w14:textId="77777777" w:rsidR="00C317E2" w:rsidRDefault="00000000">
            <w:pPr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3456" w:type="dxa"/>
          </w:tcPr>
          <w:p w14:paraId="1FC39663" w14:textId="77777777" w:rsidR="00C317E2" w:rsidRDefault="00000000">
            <w:pPr>
              <w:jc w:val="right"/>
            </w:pPr>
            <w:r>
              <w:rPr>
                <w:sz w:val="18"/>
              </w:rPr>
              <w:t>70</w:t>
            </w:r>
          </w:p>
        </w:tc>
      </w:tr>
    </w:tbl>
    <w:p w14:paraId="4E0AA5F5" w14:textId="77777777" w:rsidR="00C317E2" w:rsidRDefault="00000000">
      <w:pPr>
        <w:spacing w:after="100"/>
      </w:pPr>
      <w:r>
        <w:t>1. Calculate the NPV of both projects at 10%.</w:t>
      </w:r>
    </w:p>
    <w:p w14:paraId="098D99AC" w14:textId="77777777" w:rsidR="00C317E2" w:rsidRDefault="00000000">
      <w:pPr>
        <w:spacing w:after="100"/>
      </w:pPr>
      <w:r>
        <w:t>2. The IRRs have been calculated for you: Project A = 22.4%; Project B = 19.3%. Which project has the higher IRR? Which has the higher NPV?</w:t>
      </w:r>
    </w:p>
    <w:p w14:paraId="184D2405" w14:textId="77777777" w:rsidR="00C317E2" w:rsidRDefault="00000000">
      <w:pPr>
        <w:spacing w:after="100"/>
      </w:pPr>
      <w:r>
        <w:t>3. If both projects were independent and capital were unlimited, what would you do?</w:t>
      </w:r>
    </w:p>
    <w:p w14:paraId="626B80B2" w14:textId="77777777" w:rsidR="00C317E2" w:rsidRDefault="00000000">
      <w:pPr>
        <w:spacing w:after="100"/>
      </w:pPr>
      <w:r>
        <w:t>4. Because the projects are mutually exclusive, management can choose only one. Which project should be selected if the objective is to maximise shareholder value?</w:t>
      </w:r>
    </w:p>
    <w:p w14:paraId="5135254C" w14:textId="77777777" w:rsidR="00C317E2" w:rsidRDefault="00000000">
      <w:pPr>
        <w:spacing w:after="100"/>
      </w:pPr>
      <w:r>
        <w:t>5. Explain why “choose the project with the highest IRR” can be a bad rule.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317E2" w14:paraId="288EE639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7EE4BF61" w14:textId="77777777" w:rsidR="00C317E2" w:rsidRDefault="00000000">
            <w:r>
              <w:rPr>
                <w:b/>
                <w:color w:val="172A41"/>
              </w:rPr>
              <w:t>Final committee question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Your recommendation must contain a NUMBER and a REASON.</w:t>
            </w:r>
          </w:p>
        </w:tc>
      </w:tr>
    </w:tbl>
    <w:p w14:paraId="0D22E776" w14:textId="77777777" w:rsidR="00C317E2" w:rsidRDefault="00C317E2">
      <w:pPr>
        <w:spacing w:after="20"/>
      </w:pPr>
    </w:p>
    <w:sectPr w:rsidR="00C317E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57A44"/>
    <w:multiLevelType w:val="hybridMultilevel"/>
    <w:tmpl w:val="6F964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2445">
    <w:abstractNumId w:val="8"/>
  </w:num>
  <w:num w:numId="2" w16cid:durableId="1676566557">
    <w:abstractNumId w:val="6"/>
  </w:num>
  <w:num w:numId="3" w16cid:durableId="1692880817">
    <w:abstractNumId w:val="5"/>
  </w:num>
  <w:num w:numId="4" w16cid:durableId="254094245">
    <w:abstractNumId w:val="4"/>
  </w:num>
  <w:num w:numId="5" w16cid:durableId="187455372">
    <w:abstractNumId w:val="7"/>
  </w:num>
  <w:num w:numId="6" w16cid:durableId="1734766975">
    <w:abstractNumId w:val="3"/>
  </w:num>
  <w:num w:numId="7" w16cid:durableId="115871591">
    <w:abstractNumId w:val="2"/>
  </w:num>
  <w:num w:numId="8" w16cid:durableId="2036686671">
    <w:abstractNumId w:val="1"/>
  </w:num>
  <w:num w:numId="9" w16cid:durableId="15467510">
    <w:abstractNumId w:val="0"/>
  </w:num>
  <w:num w:numId="10" w16cid:durableId="144418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9D"/>
    <w:rsid w:val="00034616"/>
    <w:rsid w:val="0006063C"/>
    <w:rsid w:val="000F3F43"/>
    <w:rsid w:val="0015074B"/>
    <w:rsid w:val="0029639D"/>
    <w:rsid w:val="002D7697"/>
    <w:rsid w:val="002F2D3C"/>
    <w:rsid w:val="00326F90"/>
    <w:rsid w:val="00407E9C"/>
    <w:rsid w:val="00787A8E"/>
    <w:rsid w:val="00933A2B"/>
    <w:rsid w:val="00A20281"/>
    <w:rsid w:val="00AA1D8D"/>
    <w:rsid w:val="00B47730"/>
    <w:rsid w:val="00BA5166"/>
    <w:rsid w:val="00C317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E40EE"/>
  <w14:defaultImageDpi w14:val="300"/>
  <w15:docId w15:val="{A9DB2EFF-F99F-4CD0-B09B-1FD6CCDB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KAMMOUN Mohamed Ali</cp:lastModifiedBy>
  <cp:revision>2</cp:revision>
  <dcterms:created xsi:type="dcterms:W3CDTF">2026-09-15T08:43:00Z</dcterms:created>
  <dcterms:modified xsi:type="dcterms:W3CDTF">2026-09-15T08:43:00Z</dcterms:modified>
  <cp:category/>
</cp:coreProperties>
</file>