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4B4A1B" wp14:paraId="3A60FFEE" wp14:textId="14533AF4">
      <w:pPr>
        <w:pStyle w:val="Title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# Whitepaper: </w:t>
      </w:r>
      <w:r w:rsidRPr="304B4A1B" w:rsidR="624939FC">
        <w:rPr>
          <w:b w:val="1"/>
          <w:bCs w:val="1"/>
          <w:i w:val="0"/>
          <w:iCs w:val="0"/>
        </w:rPr>
        <w:t>gammaStaking</w:t>
      </w:r>
      <w:r w:rsidRPr="304B4A1B" w:rsidR="624939FC">
        <w:rPr>
          <w:b w:val="1"/>
          <w:bCs w:val="1"/>
          <w:i w:val="0"/>
          <w:iCs w:val="0"/>
        </w:rPr>
        <w:t xml:space="preserve"> Contract</w:t>
      </w:r>
    </w:p>
    <w:p xmlns:wp14="http://schemas.microsoft.com/office/word/2010/wordml" w:rsidP="304B4A1B" wp14:paraId="672A188A" wp14:textId="1AB0FDEB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1C8CC1E9" wp14:textId="6215DCF5">
      <w:pPr>
        <w:pStyle w:val="Heading1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 Abstract</w:t>
      </w:r>
    </w:p>
    <w:p xmlns:wp14="http://schemas.microsoft.com/office/word/2010/wordml" w:rsidP="304B4A1B" wp14:paraId="2AB5C2A1" wp14:textId="63921E1D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1A4B0EAD" wp14:textId="734BBCC9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The </w:t>
      </w:r>
      <w:r w:rsidRPr="304B4A1B" w:rsidR="624939FC">
        <w:rPr>
          <w:b w:val="1"/>
          <w:bCs w:val="1"/>
          <w:i w:val="0"/>
          <w:iCs w:val="0"/>
        </w:rPr>
        <w:t>gammaStaking</w:t>
      </w:r>
      <w:r w:rsidRPr="304B4A1B" w:rsidR="624939FC">
        <w:rPr>
          <w:b w:val="1"/>
          <w:bCs w:val="1"/>
          <w:i w:val="0"/>
          <w:iCs w:val="0"/>
        </w:rPr>
        <w:t xml:space="preserve"> contract is a decentralized staking and rewards distribution platform built on the Ethereum blockchain. It enables users to stake a specific ERC20 token and receive rewards in return. The contract also integrates with an ERC721 token, allowing users to stake specific NFTs for </w:t>
      </w:r>
      <w:r w:rsidRPr="304B4A1B" w:rsidR="624939FC">
        <w:rPr>
          <w:b w:val="1"/>
          <w:bCs w:val="1"/>
          <w:i w:val="0"/>
          <w:iCs w:val="0"/>
        </w:rPr>
        <w:t>additional</w:t>
      </w:r>
      <w:r w:rsidRPr="304B4A1B" w:rsidR="624939FC">
        <w:rPr>
          <w:b w:val="1"/>
          <w:bCs w:val="1"/>
          <w:i w:val="0"/>
          <w:iCs w:val="0"/>
        </w:rPr>
        <w:t xml:space="preserve"> benefits.</w:t>
      </w:r>
    </w:p>
    <w:p xmlns:wp14="http://schemas.microsoft.com/office/word/2010/wordml" w:rsidP="304B4A1B" wp14:paraId="3DDF480A" wp14:textId="2D49E7CE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3A11C6E3" wp14:textId="0B797C91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 Table of Contents</w:t>
      </w:r>
    </w:p>
    <w:p xmlns:wp14="http://schemas.microsoft.com/office/word/2010/wordml" w:rsidP="304B4A1B" wp14:paraId="2D84BB8B" wp14:textId="3106A29A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6FFA8FF5" wp14:textId="0BAE47D1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1. **Introduction**</w:t>
      </w:r>
    </w:p>
    <w:p xmlns:wp14="http://schemas.microsoft.com/office/word/2010/wordml" w:rsidP="304B4A1B" wp14:paraId="7EF14068" wp14:textId="49CBD85A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- 1.1 Overview</w:t>
      </w:r>
    </w:p>
    <w:p xmlns:wp14="http://schemas.microsoft.com/office/word/2010/wordml" w:rsidP="304B4A1B" wp14:paraId="5C23378D" wp14:textId="198722C2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- 1.2 Purpose</w:t>
      </w:r>
    </w:p>
    <w:p xmlns:wp14="http://schemas.microsoft.com/office/word/2010/wordml" w:rsidP="304B4A1B" wp14:paraId="5F243A4B" wp14:textId="0DDF501D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17CFB1E8" wp14:textId="39A461D6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2. **Contract Features**</w:t>
      </w:r>
    </w:p>
    <w:p xmlns:wp14="http://schemas.microsoft.com/office/word/2010/wordml" w:rsidP="304B4A1B" wp14:paraId="1CB89DD1" wp14:textId="2624B6F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- 2.1 Staking Mechanism</w:t>
      </w:r>
    </w:p>
    <w:p xmlns:wp14="http://schemas.microsoft.com/office/word/2010/wordml" w:rsidP="304B4A1B" wp14:paraId="37723BE1" wp14:textId="0E052A6E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- 2.2 Reward Distribution</w:t>
      </w:r>
    </w:p>
    <w:p xmlns:wp14="http://schemas.microsoft.com/office/word/2010/wordml" w:rsidP="304B4A1B" wp14:paraId="1DCEE877" wp14:textId="306C3CFE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- 2.3 ERC20 Integration</w:t>
      </w:r>
    </w:p>
    <w:p xmlns:wp14="http://schemas.microsoft.com/office/word/2010/wordml" w:rsidP="304B4A1B" wp14:paraId="01392F14" wp14:textId="6F623346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- 2.4 ERC721 Integration</w:t>
      </w:r>
    </w:p>
    <w:p xmlns:wp14="http://schemas.microsoft.com/office/word/2010/wordml" w:rsidP="304B4A1B" wp14:paraId="377F672F" wp14:textId="7A9F455D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- 2.5 Access Control</w:t>
      </w:r>
    </w:p>
    <w:p xmlns:wp14="http://schemas.microsoft.com/office/word/2010/wordml" w:rsidP="304B4A1B" wp14:paraId="32605094" wp14:textId="76E7E71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- 2.6 </w:t>
      </w:r>
      <w:r w:rsidRPr="304B4A1B" w:rsidR="624939FC">
        <w:rPr>
          <w:b w:val="1"/>
          <w:bCs w:val="1"/>
          <w:i w:val="0"/>
          <w:iCs w:val="0"/>
        </w:rPr>
        <w:t>ReentrancyGuard</w:t>
      </w:r>
      <w:r w:rsidRPr="304B4A1B" w:rsidR="624939FC">
        <w:rPr>
          <w:b w:val="1"/>
          <w:bCs w:val="1"/>
          <w:i w:val="0"/>
          <w:iCs w:val="0"/>
        </w:rPr>
        <w:t xml:space="preserve"> and </w:t>
      </w:r>
      <w:r w:rsidRPr="304B4A1B" w:rsidR="624939FC">
        <w:rPr>
          <w:b w:val="1"/>
          <w:bCs w:val="1"/>
          <w:i w:val="0"/>
          <w:iCs w:val="0"/>
        </w:rPr>
        <w:t>Pausable</w:t>
      </w:r>
    </w:p>
    <w:p xmlns:wp14="http://schemas.microsoft.com/office/word/2010/wordml" w:rsidP="304B4A1B" wp14:paraId="7DD929FD" wp14:textId="331D397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- 2.7 Minting Rewards</w:t>
      </w:r>
    </w:p>
    <w:p xmlns:wp14="http://schemas.microsoft.com/office/word/2010/wordml" w:rsidP="304B4A1B" wp14:paraId="71249B29" wp14:textId="3EBD1184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68FE6548" wp14:textId="556BFF5D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3. **Contract Parameters**</w:t>
      </w:r>
    </w:p>
    <w:p xmlns:wp14="http://schemas.microsoft.com/office/word/2010/wordml" w:rsidP="304B4A1B" wp14:paraId="02C033AD" wp14:textId="0C950EA2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- 3.1 Token Details</w:t>
      </w:r>
    </w:p>
    <w:p xmlns:wp14="http://schemas.microsoft.com/office/word/2010/wordml" w:rsidP="304B4A1B" wp14:paraId="4CE330A3" wp14:textId="0F3688B7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- 3.2 Staking Requirements</w:t>
      </w:r>
    </w:p>
    <w:p xmlns:wp14="http://schemas.microsoft.com/office/word/2010/wordml" w:rsidP="304B4A1B" wp14:paraId="5D709715" wp14:textId="53E8D48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- 3.3 Rewards Configuration</w:t>
      </w:r>
    </w:p>
    <w:p xmlns:wp14="http://schemas.microsoft.com/office/word/2010/wordml" w:rsidP="304B4A1B" wp14:paraId="7A7E21F1" wp14:textId="19C43769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- 3.4 Compounding Frequency</w:t>
      </w:r>
    </w:p>
    <w:p xmlns:wp14="http://schemas.microsoft.com/office/word/2010/wordml" w:rsidP="304B4A1B" wp14:paraId="772FF716" wp14:textId="516AAE53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155FC4E8" wp14:textId="7CDC937F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4. **Contract Functions**</w:t>
      </w:r>
    </w:p>
    <w:p xmlns:wp14="http://schemas.microsoft.com/office/word/2010/wordml" w:rsidP="304B4A1B" wp14:paraId="182BCF5D" wp14:textId="647014D8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- 4.1 </w:t>
      </w:r>
      <w:r w:rsidRPr="304B4A1B" w:rsidR="624939FC">
        <w:rPr>
          <w:b w:val="1"/>
          <w:bCs w:val="1"/>
          <w:i w:val="0"/>
          <w:iCs w:val="0"/>
        </w:rPr>
        <w:t>buyTokens</w:t>
      </w:r>
    </w:p>
    <w:p xmlns:wp14="http://schemas.microsoft.com/office/word/2010/wordml" w:rsidP="304B4A1B" wp14:paraId="2247403F" wp14:textId="1F4D47B2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- 4.2 </w:t>
      </w:r>
      <w:r w:rsidRPr="304B4A1B" w:rsidR="624939FC">
        <w:rPr>
          <w:b w:val="1"/>
          <w:bCs w:val="1"/>
          <w:i w:val="0"/>
          <w:iCs w:val="0"/>
        </w:rPr>
        <w:t>sellTokens</w:t>
      </w:r>
    </w:p>
    <w:p xmlns:wp14="http://schemas.microsoft.com/office/word/2010/wordml" w:rsidP="304B4A1B" wp14:paraId="4DF84EE0" wp14:textId="6EFB70F6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- 4.3 </w:t>
      </w:r>
      <w:r w:rsidRPr="304B4A1B" w:rsidR="624939FC">
        <w:rPr>
          <w:b w:val="1"/>
          <w:bCs w:val="1"/>
          <w:i w:val="0"/>
          <w:iCs w:val="0"/>
        </w:rPr>
        <w:t>DAOstake</w:t>
      </w:r>
    </w:p>
    <w:p xmlns:wp14="http://schemas.microsoft.com/office/word/2010/wordml" w:rsidP="304B4A1B" wp14:paraId="15ECE90B" wp14:textId="3E68526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- 4.4 </w:t>
      </w:r>
      <w:r w:rsidRPr="304B4A1B" w:rsidR="624939FC">
        <w:rPr>
          <w:b w:val="1"/>
          <w:bCs w:val="1"/>
          <w:i w:val="0"/>
          <w:iCs w:val="0"/>
        </w:rPr>
        <w:t>DAOunstake</w:t>
      </w:r>
    </w:p>
    <w:p xmlns:wp14="http://schemas.microsoft.com/office/word/2010/wordml" w:rsidP="304B4A1B" wp14:paraId="13BD8EBF" wp14:textId="2DB6AB24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- 4.5 </w:t>
      </w:r>
      <w:r w:rsidRPr="304B4A1B" w:rsidR="624939FC">
        <w:rPr>
          <w:b w:val="1"/>
          <w:bCs w:val="1"/>
          <w:i w:val="0"/>
          <w:iCs w:val="0"/>
        </w:rPr>
        <w:t>setMinersReward</w:t>
      </w:r>
    </w:p>
    <w:p xmlns:wp14="http://schemas.microsoft.com/office/word/2010/wordml" w:rsidP="304B4A1B" wp14:paraId="455303D8" wp14:textId="1EA83232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- 4.6 </w:t>
      </w:r>
      <w:r w:rsidRPr="304B4A1B" w:rsidR="624939FC">
        <w:rPr>
          <w:b w:val="1"/>
          <w:bCs w:val="1"/>
          <w:i w:val="0"/>
          <w:iCs w:val="0"/>
        </w:rPr>
        <w:t>setUsersReward</w:t>
      </w:r>
    </w:p>
    <w:p xmlns:wp14="http://schemas.microsoft.com/office/word/2010/wordml" w:rsidP="304B4A1B" wp14:paraId="1FC94F54" wp14:textId="1FFF6207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- 4.7 setRecip2Reward</w:t>
      </w:r>
    </w:p>
    <w:p xmlns:wp14="http://schemas.microsoft.com/office/word/2010/wordml" w:rsidP="304B4A1B" wp14:paraId="64525244" wp14:textId="558BE317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- 4.8 _</w:t>
      </w:r>
      <w:r w:rsidRPr="304B4A1B" w:rsidR="624939FC">
        <w:rPr>
          <w:b w:val="1"/>
          <w:bCs w:val="1"/>
          <w:i w:val="0"/>
          <w:iCs w:val="0"/>
        </w:rPr>
        <w:t>mintMinerReward</w:t>
      </w:r>
    </w:p>
    <w:p xmlns:wp14="http://schemas.microsoft.com/office/word/2010/wordml" w:rsidP="304B4A1B" wp14:paraId="6D232917" wp14:textId="033A07B3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- 4.9 </w:t>
      </w:r>
      <w:r w:rsidRPr="304B4A1B" w:rsidR="624939FC">
        <w:rPr>
          <w:b w:val="1"/>
          <w:bCs w:val="1"/>
          <w:i w:val="0"/>
          <w:iCs w:val="0"/>
        </w:rPr>
        <w:t>setRewardsPerHour</w:t>
      </w:r>
    </w:p>
    <w:p xmlns:wp14="http://schemas.microsoft.com/office/word/2010/wordml" w:rsidP="304B4A1B" wp14:paraId="529D49B4" wp14:textId="420DD966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- 4.10 </w:t>
      </w:r>
      <w:r w:rsidRPr="304B4A1B" w:rsidR="624939FC">
        <w:rPr>
          <w:b w:val="1"/>
          <w:bCs w:val="1"/>
          <w:i w:val="0"/>
          <w:iCs w:val="0"/>
        </w:rPr>
        <w:t>setMinStake</w:t>
      </w:r>
    </w:p>
    <w:p xmlns:wp14="http://schemas.microsoft.com/office/word/2010/wordml" w:rsidP="304B4A1B" wp14:paraId="2FD6F820" wp14:textId="20FBA631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- 4.11 deposit</w:t>
      </w:r>
    </w:p>
    <w:p xmlns:wp14="http://schemas.microsoft.com/office/word/2010/wordml" w:rsidP="304B4A1B" wp14:paraId="4C29660E" wp14:textId="0C923F59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- 4.12 </w:t>
      </w:r>
      <w:r w:rsidRPr="304B4A1B" w:rsidR="624939FC">
        <w:rPr>
          <w:b w:val="1"/>
          <w:bCs w:val="1"/>
          <w:i w:val="0"/>
          <w:iCs w:val="0"/>
        </w:rPr>
        <w:t>stakeRewards</w:t>
      </w:r>
    </w:p>
    <w:p xmlns:wp14="http://schemas.microsoft.com/office/word/2010/wordml" w:rsidP="304B4A1B" wp14:paraId="075BB49F" wp14:textId="1BBD720D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- 4.13 </w:t>
      </w:r>
      <w:r w:rsidRPr="304B4A1B" w:rsidR="624939FC">
        <w:rPr>
          <w:b w:val="1"/>
          <w:bCs w:val="1"/>
          <w:i w:val="0"/>
          <w:iCs w:val="0"/>
        </w:rPr>
        <w:t>claimRewards</w:t>
      </w:r>
    </w:p>
    <w:p xmlns:wp14="http://schemas.microsoft.com/office/word/2010/wordml" w:rsidP="304B4A1B" wp14:paraId="75C0827D" wp14:textId="674766CC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- 4.14 withdraw</w:t>
      </w:r>
    </w:p>
    <w:p xmlns:wp14="http://schemas.microsoft.com/office/word/2010/wordml" w:rsidP="304B4A1B" wp14:paraId="0ABF2E62" wp14:textId="068AD438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- 4.15 </w:t>
      </w:r>
      <w:r w:rsidRPr="304B4A1B" w:rsidR="624939FC">
        <w:rPr>
          <w:b w:val="1"/>
          <w:bCs w:val="1"/>
          <w:i w:val="0"/>
          <w:iCs w:val="0"/>
        </w:rPr>
        <w:t>withdrawAll</w:t>
      </w:r>
    </w:p>
    <w:p xmlns:wp14="http://schemas.microsoft.com/office/word/2010/wordml" w:rsidP="304B4A1B" wp14:paraId="47CBF64F" wp14:textId="1198CCAB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- 4.16 </w:t>
      </w:r>
      <w:r w:rsidRPr="304B4A1B" w:rsidR="624939FC">
        <w:rPr>
          <w:b w:val="1"/>
          <w:bCs w:val="1"/>
          <w:i w:val="0"/>
          <w:iCs w:val="0"/>
        </w:rPr>
        <w:t>getDepositInfo</w:t>
      </w:r>
    </w:p>
    <w:p xmlns:wp14="http://schemas.microsoft.com/office/word/2010/wordml" w:rsidP="304B4A1B" wp14:paraId="45B9CA1F" wp14:textId="27F8CD38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- 4.17 </w:t>
      </w:r>
      <w:r w:rsidRPr="304B4A1B" w:rsidR="624939FC">
        <w:rPr>
          <w:b w:val="1"/>
          <w:bCs w:val="1"/>
          <w:i w:val="0"/>
          <w:iCs w:val="0"/>
        </w:rPr>
        <w:t>compoundRewardsTimer</w:t>
      </w:r>
    </w:p>
    <w:p xmlns:wp14="http://schemas.microsoft.com/office/word/2010/wordml" w:rsidP="304B4A1B" wp14:paraId="7CCED94F" wp14:textId="791D8CA7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- 4.18 </w:t>
      </w:r>
      <w:r w:rsidRPr="304B4A1B" w:rsidR="624939FC">
        <w:rPr>
          <w:b w:val="1"/>
          <w:bCs w:val="1"/>
          <w:i w:val="0"/>
          <w:iCs w:val="0"/>
        </w:rPr>
        <w:t>calculateRewards</w:t>
      </w:r>
    </w:p>
    <w:p xmlns:wp14="http://schemas.microsoft.com/office/word/2010/wordml" w:rsidP="304B4A1B" wp14:paraId="03074923" wp14:textId="0DD87909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- 4.19 pause</w:t>
      </w:r>
    </w:p>
    <w:p xmlns:wp14="http://schemas.microsoft.com/office/word/2010/wordml" w:rsidP="304B4A1B" wp14:paraId="2EEF397C" wp14:textId="25FD77DB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- 4.20 </w:t>
      </w:r>
      <w:r w:rsidRPr="304B4A1B" w:rsidR="624939FC">
        <w:rPr>
          <w:b w:val="1"/>
          <w:bCs w:val="1"/>
          <w:i w:val="0"/>
          <w:iCs w:val="0"/>
        </w:rPr>
        <w:t>unpause</w:t>
      </w:r>
    </w:p>
    <w:p xmlns:wp14="http://schemas.microsoft.com/office/word/2010/wordml" w:rsidP="304B4A1B" wp14:paraId="652FBEA6" wp14:textId="0A6E5FD9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- 4.21 _</w:t>
      </w:r>
      <w:r w:rsidRPr="304B4A1B" w:rsidR="624939FC">
        <w:rPr>
          <w:b w:val="1"/>
          <w:bCs w:val="1"/>
          <w:i w:val="0"/>
          <w:iCs w:val="0"/>
        </w:rPr>
        <w:t>beforeTokenTransfer</w:t>
      </w:r>
    </w:p>
    <w:p xmlns:wp14="http://schemas.microsoft.com/office/word/2010/wordml" w:rsidP="304B4A1B" wp14:paraId="06DA58B2" wp14:textId="1D737441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- 4.22 _</w:t>
      </w:r>
      <w:r w:rsidRPr="304B4A1B" w:rsidR="624939FC">
        <w:rPr>
          <w:b w:val="1"/>
          <w:bCs w:val="1"/>
          <w:i w:val="0"/>
          <w:iCs w:val="0"/>
        </w:rPr>
        <w:t>afterTokenTransfer</w:t>
      </w:r>
    </w:p>
    <w:p xmlns:wp14="http://schemas.microsoft.com/office/word/2010/wordml" w:rsidP="304B4A1B" wp14:paraId="2293D4CD" wp14:textId="3574C42C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- 4.23 _mint</w:t>
      </w:r>
    </w:p>
    <w:p xmlns:wp14="http://schemas.microsoft.com/office/word/2010/wordml" w:rsidP="304B4A1B" wp14:paraId="558A3CD7" wp14:textId="2B237C81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- 4.24 _burn</w:t>
      </w:r>
    </w:p>
    <w:p xmlns:wp14="http://schemas.microsoft.com/office/word/2010/wordml" w:rsidP="304B4A1B" wp14:paraId="78975953" wp14:textId="66A577F2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- 4.25 mint</w:t>
      </w:r>
    </w:p>
    <w:p xmlns:wp14="http://schemas.microsoft.com/office/word/2010/wordml" w:rsidP="304B4A1B" wp14:paraId="4BB63768" wp14:textId="1342AC2A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- 4.26 </w:t>
      </w:r>
      <w:r w:rsidRPr="304B4A1B" w:rsidR="624939FC">
        <w:rPr>
          <w:b w:val="1"/>
          <w:bCs w:val="1"/>
          <w:i w:val="0"/>
          <w:iCs w:val="0"/>
        </w:rPr>
        <w:t>reward_mint</w:t>
      </w:r>
    </w:p>
    <w:p xmlns:wp14="http://schemas.microsoft.com/office/word/2010/wordml" w:rsidP="304B4A1B" wp14:paraId="2E449B96" wp14:textId="0A4D711C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258CBAFB" wp14:textId="7855840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5. **Conclusion**</w:t>
      </w:r>
    </w:p>
    <w:p xmlns:wp14="http://schemas.microsoft.com/office/word/2010/wordml" w:rsidP="304B4A1B" wp14:paraId="78963347" wp14:textId="7FFB104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- 5.1 Future Developments</w:t>
      </w:r>
    </w:p>
    <w:p xmlns:wp14="http://schemas.microsoft.com/office/word/2010/wordml" w:rsidP="304B4A1B" wp14:paraId="5D8CE88C" wp14:textId="2C57F753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  - 5.2 Contact Information</w:t>
      </w:r>
    </w:p>
    <w:p xmlns:wp14="http://schemas.microsoft.com/office/word/2010/wordml" w:rsidP="304B4A1B" wp14:paraId="1C7BDF3E" wp14:textId="29410325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24C7BF32" wp14:textId="0C32609D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 1. Introduction</w:t>
      </w:r>
    </w:p>
    <w:p xmlns:wp14="http://schemas.microsoft.com/office/word/2010/wordml" w:rsidP="304B4A1B" wp14:paraId="39D9F026" wp14:textId="39B0F118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7D225A28" wp14:textId="77B5819F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1.1 Overview</w:t>
      </w:r>
    </w:p>
    <w:p xmlns:wp14="http://schemas.microsoft.com/office/word/2010/wordml" w:rsidP="304B4A1B" wp14:paraId="14B83946" wp14:textId="5A2A1661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1D5C22A3" wp14:textId="47B2EB9E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The </w:t>
      </w:r>
      <w:r w:rsidRPr="304B4A1B" w:rsidR="624939FC">
        <w:rPr>
          <w:b w:val="1"/>
          <w:bCs w:val="1"/>
          <w:i w:val="0"/>
          <w:iCs w:val="0"/>
        </w:rPr>
        <w:t>gammaStaking</w:t>
      </w:r>
      <w:r w:rsidRPr="304B4A1B" w:rsidR="624939FC">
        <w:rPr>
          <w:b w:val="1"/>
          <w:bCs w:val="1"/>
          <w:i w:val="0"/>
          <w:iCs w:val="0"/>
        </w:rPr>
        <w:t xml:space="preserve"> contract is a versatile staking and rewards distribution platform designed to incentivize users for holding and staking ERC20 tokens. Additionally, it integrates with an ERC721 token (DAO token) to </w:t>
      </w:r>
      <w:r w:rsidRPr="304B4A1B" w:rsidR="624939FC">
        <w:rPr>
          <w:b w:val="1"/>
          <w:bCs w:val="1"/>
          <w:i w:val="0"/>
          <w:iCs w:val="0"/>
        </w:rPr>
        <w:t>provide</w:t>
      </w:r>
      <w:r w:rsidRPr="304B4A1B" w:rsidR="624939FC">
        <w:rPr>
          <w:b w:val="1"/>
          <w:bCs w:val="1"/>
          <w:i w:val="0"/>
          <w:iCs w:val="0"/>
        </w:rPr>
        <w:t xml:space="preserve"> enhanced benefits for </w:t>
      </w:r>
      <w:r w:rsidRPr="304B4A1B" w:rsidR="624939FC">
        <w:rPr>
          <w:b w:val="1"/>
          <w:bCs w:val="1"/>
          <w:i w:val="0"/>
          <w:iCs w:val="0"/>
        </w:rPr>
        <w:t>stakers</w:t>
      </w:r>
      <w:r w:rsidRPr="304B4A1B" w:rsidR="624939FC">
        <w:rPr>
          <w:b w:val="1"/>
          <w:bCs w:val="1"/>
          <w:i w:val="0"/>
          <w:iCs w:val="0"/>
        </w:rPr>
        <w:t>.</w:t>
      </w:r>
    </w:p>
    <w:p xmlns:wp14="http://schemas.microsoft.com/office/word/2010/wordml" w:rsidP="304B4A1B" wp14:paraId="7142BBF8" wp14:textId="581A1B96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6F22EECC" wp14:textId="054355BA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1.2 Purpose</w:t>
      </w:r>
    </w:p>
    <w:p xmlns:wp14="http://schemas.microsoft.com/office/word/2010/wordml" w:rsidP="304B4A1B" wp14:paraId="31060EE6" wp14:textId="452C77F4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65375CC0" wp14:textId="42E95AA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The primary purpose of the </w:t>
      </w:r>
      <w:r w:rsidRPr="304B4A1B" w:rsidR="624939FC">
        <w:rPr>
          <w:b w:val="1"/>
          <w:bCs w:val="1"/>
          <w:i w:val="0"/>
          <w:iCs w:val="0"/>
        </w:rPr>
        <w:t>gammaStaking</w:t>
      </w:r>
      <w:r w:rsidRPr="304B4A1B" w:rsidR="624939FC">
        <w:rPr>
          <w:b w:val="1"/>
          <w:bCs w:val="1"/>
          <w:i w:val="0"/>
          <w:iCs w:val="0"/>
        </w:rPr>
        <w:t xml:space="preserve"> contract is to create an ecosystem where users can stake tokens and receive rewards based on their staked amount and duration. The contract also introduces features to </w:t>
      </w:r>
      <w:r w:rsidRPr="304B4A1B" w:rsidR="624939FC">
        <w:rPr>
          <w:b w:val="1"/>
          <w:bCs w:val="1"/>
          <w:i w:val="0"/>
          <w:iCs w:val="0"/>
        </w:rPr>
        <w:t>stake</w:t>
      </w:r>
      <w:r w:rsidRPr="304B4A1B" w:rsidR="624939FC">
        <w:rPr>
          <w:b w:val="1"/>
          <w:bCs w:val="1"/>
          <w:i w:val="0"/>
          <w:iCs w:val="0"/>
        </w:rPr>
        <w:t xml:space="preserve"> specific NFTs (DAO tokens), unlocking </w:t>
      </w:r>
      <w:r w:rsidRPr="304B4A1B" w:rsidR="624939FC">
        <w:rPr>
          <w:b w:val="1"/>
          <w:bCs w:val="1"/>
          <w:i w:val="0"/>
          <w:iCs w:val="0"/>
        </w:rPr>
        <w:t>additional</w:t>
      </w:r>
      <w:r w:rsidRPr="304B4A1B" w:rsidR="624939FC">
        <w:rPr>
          <w:b w:val="1"/>
          <w:bCs w:val="1"/>
          <w:i w:val="0"/>
          <w:iCs w:val="0"/>
        </w:rPr>
        <w:t xml:space="preserve"> rewards.</w:t>
      </w:r>
    </w:p>
    <w:p xmlns:wp14="http://schemas.microsoft.com/office/word/2010/wordml" w:rsidP="304B4A1B" wp14:paraId="6BB3B1DE" wp14:textId="7ED5886F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7367E156" wp14:textId="384B9C76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 2. Contract Features</w:t>
      </w:r>
    </w:p>
    <w:p xmlns:wp14="http://schemas.microsoft.com/office/word/2010/wordml" w:rsidP="304B4A1B" wp14:paraId="3AD4DCA2" wp14:textId="7E897A9F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0F8C768C" wp14:textId="7F738B8C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2.1 Staking Mechanism</w:t>
      </w:r>
    </w:p>
    <w:p xmlns:wp14="http://schemas.microsoft.com/office/word/2010/wordml" w:rsidP="304B4A1B" wp14:paraId="6AE2F0B3" wp14:textId="01E9585D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6F9BF3AC" wp14:textId="1881DC6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Users can stake ERC20 tokens, and the contract calculates rewards based on the staked amount and time duration. Staked tokens are burned to </w:t>
      </w:r>
      <w:r w:rsidRPr="304B4A1B" w:rsidR="624939FC">
        <w:rPr>
          <w:b w:val="1"/>
          <w:bCs w:val="1"/>
          <w:i w:val="0"/>
          <w:iCs w:val="0"/>
        </w:rPr>
        <w:t>represent</w:t>
      </w:r>
      <w:r w:rsidRPr="304B4A1B" w:rsidR="624939FC">
        <w:rPr>
          <w:b w:val="1"/>
          <w:bCs w:val="1"/>
          <w:i w:val="0"/>
          <w:iCs w:val="0"/>
        </w:rPr>
        <w:t xml:space="preserve"> the locked value.</w:t>
      </w:r>
    </w:p>
    <w:p xmlns:wp14="http://schemas.microsoft.com/office/word/2010/wordml" w:rsidP="304B4A1B" wp14:paraId="193B5824" wp14:textId="45B1D7AB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194E1062" wp14:textId="2868A078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2.2 Reward Distribution</w:t>
      </w:r>
    </w:p>
    <w:p xmlns:wp14="http://schemas.microsoft.com/office/word/2010/wordml" w:rsidP="304B4A1B" wp14:paraId="163E6617" wp14:textId="6BA5FECA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0D6D9158" wp14:textId="1399B568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The contract distributes rewards to </w:t>
      </w:r>
      <w:r w:rsidRPr="304B4A1B" w:rsidR="624939FC">
        <w:rPr>
          <w:b w:val="1"/>
          <w:bCs w:val="1"/>
          <w:i w:val="0"/>
          <w:iCs w:val="0"/>
        </w:rPr>
        <w:t>stakers</w:t>
      </w:r>
      <w:r w:rsidRPr="304B4A1B" w:rsidR="624939FC">
        <w:rPr>
          <w:b w:val="1"/>
          <w:bCs w:val="1"/>
          <w:i w:val="0"/>
          <w:iCs w:val="0"/>
        </w:rPr>
        <w:t xml:space="preserve"> based on a configurable rewards-per-hour mechanism. Rewards are calculated continuously and can be claimed or compounded.</w:t>
      </w:r>
    </w:p>
    <w:p xmlns:wp14="http://schemas.microsoft.com/office/word/2010/wordml" w:rsidP="304B4A1B" wp14:paraId="56BA1DCC" wp14:textId="0009D29E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12651823" wp14:textId="19DB41CE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2.3 ERC20 Integration</w:t>
      </w:r>
    </w:p>
    <w:p xmlns:wp14="http://schemas.microsoft.com/office/word/2010/wordml" w:rsidP="304B4A1B" wp14:paraId="1CAA6E49" wp14:textId="6ADB1C93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02A5C76C" wp14:textId="2C5EA9E8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The contract extends the ERC20 standard, allowing seamless interaction with the Ethereum ecosystem and enabling users to buy, sell, and transfer staking tokens.</w:t>
      </w:r>
    </w:p>
    <w:p xmlns:wp14="http://schemas.microsoft.com/office/word/2010/wordml" w:rsidP="304B4A1B" wp14:paraId="347B0E1C" wp14:textId="5206D129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5D5A4333" wp14:textId="6F61B006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2.4 ERC721 Integration</w:t>
      </w:r>
    </w:p>
    <w:p xmlns:wp14="http://schemas.microsoft.com/office/word/2010/wordml" w:rsidP="304B4A1B" wp14:paraId="4C9ED41E" wp14:textId="2CA41ADE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38EF4CD5" wp14:textId="5A218B35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The contract integrates with an ERC721 token (DAO token). Users can stake these NFTs for </w:t>
      </w:r>
      <w:r w:rsidRPr="304B4A1B" w:rsidR="624939FC">
        <w:rPr>
          <w:b w:val="1"/>
          <w:bCs w:val="1"/>
          <w:i w:val="0"/>
          <w:iCs w:val="0"/>
        </w:rPr>
        <w:t>additional</w:t>
      </w:r>
      <w:r w:rsidRPr="304B4A1B" w:rsidR="624939FC">
        <w:rPr>
          <w:b w:val="1"/>
          <w:bCs w:val="1"/>
          <w:i w:val="0"/>
          <w:iCs w:val="0"/>
        </w:rPr>
        <w:t xml:space="preserve"> rewards and benefits.</w:t>
      </w:r>
    </w:p>
    <w:p xmlns:wp14="http://schemas.microsoft.com/office/word/2010/wordml" w:rsidP="304B4A1B" wp14:paraId="283FF5CB" wp14:textId="31EB7FFB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63F1A980" wp14:textId="0A8DF906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2.5 Access Control</w:t>
      </w:r>
    </w:p>
    <w:p xmlns:wp14="http://schemas.microsoft.com/office/word/2010/wordml" w:rsidP="304B4A1B" wp14:paraId="2B862F15" wp14:textId="0308F7AD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06E52326" wp14:textId="77917743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Access control is implemented using </w:t>
      </w:r>
      <w:r w:rsidRPr="304B4A1B" w:rsidR="624939FC">
        <w:rPr>
          <w:b w:val="1"/>
          <w:bCs w:val="1"/>
          <w:i w:val="0"/>
          <w:iCs w:val="0"/>
        </w:rPr>
        <w:t>OpenZeppelin's</w:t>
      </w:r>
      <w:r w:rsidRPr="304B4A1B" w:rsidR="624939FC">
        <w:rPr>
          <w:b w:val="1"/>
          <w:bCs w:val="1"/>
          <w:i w:val="0"/>
          <w:iCs w:val="0"/>
        </w:rPr>
        <w:t xml:space="preserve"> </w:t>
      </w:r>
      <w:r w:rsidRPr="304B4A1B" w:rsidR="624939FC">
        <w:rPr>
          <w:b w:val="1"/>
          <w:bCs w:val="1"/>
          <w:i w:val="0"/>
          <w:iCs w:val="0"/>
        </w:rPr>
        <w:t>AccessControl</w:t>
      </w:r>
      <w:r w:rsidRPr="304B4A1B" w:rsidR="624939FC">
        <w:rPr>
          <w:b w:val="1"/>
          <w:bCs w:val="1"/>
          <w:i w:val="0"/>
          <w:iCs w:val="0"/>
        </w:rPr>
        <w:t xml:space="preserve"> module, </w:t>
      </w:r>
      <w:r w:rsidRPr="304B4A1B" w:rsidR="624939FC">
        <w:rPr>
          <w:b w:val="1"/>
          <w:bCs w:val="1"/>
          <w:i w:val="0"/>
          <w:iCs w:val="0"/>
        </w:rPr>
        <w:t>providing</w:t>
      </w:r>
      <w:r w:rsidRPr="304B4A1B" w:rsidR="624939FC">
        <w:rPr>
          <w:b w:val="1"/>
          <w:bCs w:val="1"/>
          <w:i w:val="0"/>
          <w:iCs w:val="0"/>
        </w:rPr>
        <w:t xml:space="preserve"> role-based permissions for contract administration.</w:t>
      </w:r>
    </w:p>
    <w:p xmlns:wp14="http://schemas.microsoft.com/office/word/2010/wordml" w:rsidP="304B4A1B" wp14:paraId="566CE63B" wp14:textId="65ECA31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0AB402D3" wp14:textId="2984EB62">
      <w:pPr>
        <w:pStyle w:val="Heading1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### 2.6 </w:t>
      </w:r>
      <w:r w:rsidRPr="304B4A1B" w:rsidR="624939FC">
        <w:rPr>
          <w:b w:val="1"/>
          <w:bCs w:val="1"/>
          <w:i w:val="0"/>
          <w:iCs w:val="0"/>
        </w:rPr>
        <w:t>ReentrancyGuard</w:t>
      </w:r>
      <w:r w:rsidRPr="304B4A1B" w:rsidR="624939FC">
        <w:rPr>
          <w:b w:val="1"/>
          <w:bCs w:val="1"/>
          <w:i w:val="0"/>
          <w:iCs w:val="0"/>
        </w:rPr>
        <w:t xml:space="preserve"> and </w:t>
      </w:r>
      <w:r w:rsidRPr="304B4A1B" w:rsidR="624939FC">
        <w:rPr>
          <w:b w:val="1"/>
          <w:bCs w:val="1"/>
          <w:i w:val="0"/>
          <w:iCs w:val="0"/>
        </w:rPr>
        <w:t>Pausable</w:t>
      </w:r>
    </w:p>
    <w:p xmlns:wp14="http://schemas.microsoft.com/office/word/2010/wordml" w:rsidP="304B4A1B" wp14:paraId="06BE7AD0" wp14:textId="1DBECCDD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15D5CDCF" wp14:textId="4ED351B6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To enhance security, the contract includes </w:t>
      </w:r>
      <w:r w:rsidRPr="304B4A1B" w:rsidR="624939FC">
        <w:rPr>
          <w:b w:val="1"/>
          <w:bCs w:val="1"/>
          <w:i w:val="0"/>
          <w:iCs w:val="0"/>
        </w:rPr>
        <w:t>ReentrancyGuard</w:t>
      </w:r>
      <w:r w:rsidRPr="304B4A1B" w:rsidR="624939FC">
        <w:rPr>
          <w:b w:val="1"/>
          <w:bCs w:val="1"/>
          <w:i w:val="0"/>
          <w:iCs w:val="0"/>
        </w:rPr>
        <w:t xml:space="preserve"> and </w:t>
      </w:r>
      <w:r w:rsidRPr="304B4A1B" w:rsidR="624939FC">
        <w:rPr>
          <w:b w:val="1"/>
          <w:bCs w:val="1"/>
          <w:i w:val="0"/>
          <w:iCs w:val="0"/>
        </w:rPr>
        <w:t>Pausable</w:t>
      </w:r>
      <w:r w:rsidRPr="304B4A1B" w:rsidR="624939FC">
        <w:rPr>
          <w:b w:val="1"/>
          <w:bCs w:val="1"/>
          <w:i w:val="0"/>
          <w:iCs w:val="0"/>
        </w:rPr>
        <w:t xml:space="preserve"> features, preventing reentrancy attacks and allowing the contract owner to pause and </w:t>
      </w:r>
      <w:r w:rsidRPr="304B4A1B" w:rsidR="624939FC">
        <w:rPr>
          <w:b w:val="1"/>
          <w:bCs w:val="1"/>
          <w:i w:val="0"/>
          <w:iCs w:val="0"/>
        </w:rPr>
        <w:t>unpause</w:t>
      </w:r>
      <w:r w:rsidRPr="304B4A1B" w:rsidR="624939FC">
        <w:rPr>
          <w:b w:val="1"/>
          <w:bCs w:val="1"/>
          <w:i w:val="0"/>
          <w:iCs w:val="0"/>
        </w:rPr>
        <w:t xml:space="preserve"> certain functionalities.</w:t>
      </w:r>
    </w:p>
    <w:p xmlns:wp14="http://schemas.microsoft.com/office/word/2010/wordml" w:rsidP="304B4A1B" wp14:paraId="60A5EC42" wp14:textId="3F5E1C5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582D7A74" wp14:textId="4CA945BA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2.7 Minting Rewards</w:t>
      </w:r>
    </w:p>
    <w:p xmlns:wp14="http://schemas.microsoft.com/office/word/2010/wordml" w:rsidP="304B4A1B" wp14:paraId="49ED9B76" wp14:textId="1D0A551B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24097DB4" wp14:textId="4BA390AC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The contract mints new tokens as rewards for </w:t>
      </w:r>
      <w:r w:rsidRPr="304B4A1B" w:rsidR="624939FC">
        <w:rPr>
          <w:b w:val="1"/>
          <w:bCs w:val="1"/>
          <w:i w:val="0"/>
          <w:iCs w:val="0"/>
        </w:rPr>
        <w:t>stakers</w:t>
      </w:r>
      <w:r w:rsidRPr="304B4A1B" w:rsidR="624939FC">
        <w:rPr>
          <w:b w:val="1"/>
          <w:bCs w:val="1"/>
          <w:i w:val="0"/>
          <w:iCs w:val="0"/>
        </w:rPr>
        <w:t>, including rewards for miners, users, and a specific recipient.</w:t>
      </w:r>
    </w:p>
    <w:p xmlns:wp14="http://schemas.microsoft.com/office/word/2010/wordml" w:rsidP="304B4A1B" wp14:paraId="212A14ED" wp14:textId="60013612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2F435DE1" wp14:textId="7B9087AB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 3. Contract Parameters</w:t>
      </w:r>
    </w:p>
    <w:p xmlns:wp14="http://schemas.microsoft.com/office/word/2010/wordml" w:rsidP="304B4A1B" wp14:paraId="3DFCCB39" wp14:textId="367184C1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64358D6A" wp14:textId="16210DD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3.1 Token Details</w:t>
      </w:r>
    </w:p>
    <w:p xmlns:wp14="http://schemas.microsoft.com/office/word/2010/wordml" w:rsidP="304B4A1B" wp14:paraId="5CB9649B" wp14:textId="74C8CDA3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6E43382E" wp14:textId="389640F3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The contract </w:t>
      </w:r>
      <w:r w:rsidRPr="304B4A1B" w:rsidR="624939FC">
        <w:rPr>
          <w:b w:val="1"/>
          <w:bCs w:val="1"/>
          <w:i w:val="0"/>
          <w:iCs w:val="0"/>
        </w:rPr>
        <w:t>operates</w:t>
      </w:r>
      <w:r w:rsidRPr="304B4A1B" w:rsidR="624939FC">
        <w:rPr>
          <w:b w:val="1"/>
          <w:bCs w:val="1"/>
          <w:i w:val="0"/>
          <w:iCs w:val="0"/>
        </w:rPr>
        <w:t xml:space="preserve"> with a specific ERC20 token, with a maximum supply of 55,555,555 tokens.</w:t>
      </w:r>
    </w:p>
    <w:p xmlns:wp14="http://schemas.microsoft.com/office/word/2010/wordml" w:rsidP="304B4A1B" wp14:paraId="6DC761E0" wp14:textId="06353DFE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2069F5C5" wp14:textId="7FA6F877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3.2 Staking Requirements</w:t>
      </w:r>
    </w:p>
    <w:p xmlns:wp14="http://schemas.microsoft.com/office/word/2010/wordml" w:rsidP="304B4A1B" wp14:paraId="216EDF6B" wp14:textId="46DAB545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41347CEA" wp14:textId="1CF24B86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Users </w:t>
      </w:r>
      <w:r w:rsidRPr="304B4A1B" w:rsidR="624939FC">
        <w:rPr>
          <w:b w:val="1"/>
          <w:bCs w:val="1"/>
          <w:i w:val="0"/>
          <w:iCs w:val="0"/>
        </w:rPr>
        <w:t>are required to</w:t>
      </w:r>
      <w:r w:rsidRPr="304B4A1B" w:rsidR="624939FC">
        <w:rPr>
          <w:b w:val="1"/>
          <w:bCs w:val="1"/>
          <w:i w:val="0"/>
          <w:iCs w:val="0"/>
        </w:rPr>
        <w:t xml:space="preserve"> stake a minimum amount (</w:t>
      </w:r>
      <w:r w:rsidRPr="304B4A1B" w:rsidR="624939FC">
        <w:rPr>
          <w:b w:val="1"/>
          <w:bCs w:val="1"/>
          <w:i w:val="0"/>
          <w:iCs w:val="0"/>
        </w:rPr>
        <w:t>minStake</w:t>
      </w:r>
      <w:r w:rsidRPr="304B4A1B" w:rsidR="624939FC">
        <w:rPr>
          <w:b w:val="1"/>
          <w:bCs w:val="1"/>
          <w:i w:val="0"/>
          <w:iCs w:val="0"/>
        </w:rPr>
        <w:t xml:space="preserve">) to </w:t>
      </w:r>
      <w:r w:rsidRPr="304B4A1B" w:rsidR="624939FC">
        <w:rPr>
          <w:b w:val="1"/>
          <w:bCs w:val="1"/>
          <w:i w:val="0"/>
          <w:iCs w:val="0"/>
        </w:rPr>
        <w:t>participate</w:t>
      </w:r>
      <w:r w:rsidRPr="304B4A1B" w:rsidR="624939FC">
        <w:rPr>
          <w:b w:val="1"/>
          <w:bCs w:val="1"/>
          <w:i w:val="0"/>
          <w:iCs w:val="0"/>
        </w:rPr>
        <w:t xml:space="preserve"> in the staking program.</w:t>
      </w:r>
    </w:p>
    <w:p xmlns:wp14="http://schemas.microsoft.com/office/word/2010/wordml" w:rsidP="304B4A1B" wp14:paraId="29FC0E46" wp14:textId="0AD36B73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35CDB2FD" wp14:textId="657336CA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3.3 Rewards Configuration</w:t>
      </w:r>
    </w:p>
    <w:p xmlns:wp14="http://schemas.microsoft.com/office/word/2010/wordml" w:rsidP="304B4A1B" wp14:paraId="1E11C1B1" wp14:textId="5290AE5F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644B010A" wp14:textId="4380770A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The contract allows the owner to configure rewards distribution, including rewards per hour and various reward allocations.</w:t>
      </w:r>
    </w:p>
    <w:p xmlns:wp14="http://schemas.microsoft.com/office/word/2010/wordml" w:rsidP="304B4A1B" wp14:paraId="2E864A96" wp14:textId="41D42623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79A38FFB" wp14:textId="01B68279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3.4 Compounding Frequency</w:t>
      </w:r>
    </w:p>
    <w:p xmlns:wp14="http://schemas.microsoft.com/office/word/2010/wordml" w:rsidP="304B4A1B" wp14:paraId="45758DDD" wp14:textId="24DB021D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66C74AEC" wp14:textId="771D9255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Compounding of rewards is limited to a specific frequency (</w:t>
      </w:r>
      <w:r w:rsidRPr="304B4A1B" w:rsidR="624939FC">
        <w:rPr>
          <w:b w:val="1"/>
          <w:bCs w:val="1"/>
          <w:i w:val="0"/>
          <w:iCs w:val="0"/>
        </w:rPr>
        <w:t>compoundFreq</w:t>
      </w:r>
      <w:r w:rsidRPr="304B4A1B" w:rsidR="624939FC">
        <w:rPr>
          <w:b w:val="1"/>
          <w:bCs w:val="1"/>
          <w:i w:val="0"/>
          <w:iCs w:val="0"/>
        </w:rPr>
        <w:t xml:space="preserve">), ensuring fair </w:t>
      </w:r>
      <w:r w:rsidRPr="304B4A1B" w:rsidR="624939FC">
        <w:rPr>
          <w:b w:val="1"/>
          <w:bCs w:val="1"/>
          <w:i w:val="0"/>
          <w:iCs w:val="0"/>
        </w:rPr>
        <w:t>distribution</w:t>
      </w:r>
      <w:r w:rsidRPr="304B4A1B" w:rsidR="624939FC">
        <w:rPr>
          <w:b w:val="1"/>
          <w:bCs w:val="1"/>
          <w:i w:val="0"/>
          <w:iCs w:val="0"/>
        </w:rPr>
        <w:t xml:space="preserve"> and preventing abuse.</w:t>
      </w:r>
    </w:p>
    <w:p xmlns:wp14="http://schemas.microsoft.com/office/word/2010/wordml" w:rsidP="304B4A1B" wp14:paraId="6A7CC60C" wp14:textId="086C5466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625C1A8C" wp14:textId="77A87811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 4. Contract Functions</w:t>
      </w:r>
    </w:p>
    <w:p xmlns:wp14="http://schemas.microsoft.com/office/word/2010/wordml" w:rsidP="304B4A1B" wp14:paraId="4A9EFC4F" wp14:textId="2A6BA5E2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0BA9C379" wp14:textId="2991FBAB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### 4.1 </w:t>
      </w:r>
      <w:r w:rsidRPr="304B4A1B" w:rsidR="624939FC">
        <w:rPr>
          <w:b w:val="1"/>
          <w:bCs w:val="1"/>
          <w:i w:val="0"/>
          <w:iCs w:val="0"/>
        </w:rPr>
        <w:t>buyTokens</w:t>
      </w:r>
    </w:p>
    <w:p xmlns:wp14="http://schemas.microsoft.com/office/word/2010/wordml" w:rsidP="304B4A1B" wp14:paraId="2A74E33D" wp14:textId="7D8C07A8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0FBC3100" wp14:textId="6A895C23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Allows users to </w:t>
      </w:r>
      <w:r w:rsidRPr="304B4A1B" w:rsidR="624939FC">
        <w:rPr>
          <w:b w:val="1"/>
          <w:bCs w:val="1"/>
          <w:i w:val="0"/>
          <w:iCs w:val="0"/>
        </w:rPr>
        <w:t>purchase</w:t>
      </w:r>
      <w:r w:rsidRPr="304B4A1B" w:rsidR="624939FC">
        <w:rPr>
          <w:b w:val="1"/>
          <w:bCs w:val="1"/>
          <w:i w:val="0"/>
          <w:iCs w:val="0"/>
        </w:rPr>
        <w:t xml:space="preserve"> staking tokens by sending ETH to the contract.</w:t>
      </w:r>
    </w:p>
    <w:p xmlns:wp14="http://schemas.microsoft.com/office/word/2010/wordml" w:rsidP="304B4A1B" wp14:paraId="4BF3F24C" wp14:textId="729B1996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22E2FD07" wp14:textId="4AFABBC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### 4.2 </w:t>
      </w:r>
      <w:r w:rsidRPr="304B4A1B" w:rsidR="624939FC">
        <w:rPr>
          <w:b w:val="1"/>
          <w:bCs w:val="1"/>
          <w:i w:val="0"/>
          <w:iCs w:val="0"/>
        </w:rPr>
        <w:t>sellTokens</w:t>
      </w:r>
    </w:p>
    <w:p xmlns:wp14="http://schemas.microsoft.com/office/word/2010/wordml" w:rsidP="304B4A1B" wp14:paraId="3FE347AA" wp14:textId="48C8779B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473FE7AE" wp14:textId="0278FDE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Enables users to sell staking tokens and receive ETH in return.</w:t>
      </w:r>
    </w:p>
    <w:p xmlns:wp14="http://schemas.microsoft.com/office/word/2010/wordml" w:rsidP="304B4A1B" wp14:paraId="04B33463" wp14:textId="29789E7E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1FE2218A" wp14:textId="09ECCF4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### 4.3 </w:t>
      </w:r>
      <w:r w:rsidRPr="304B4A1B" w:rsidR="624939FC">
        <w:rPr>
          <w:b w:val="1"/>
          <w:bCs w:val="1"/>
          <w:i w:val="0"/>
          <w:iCs w:val="0"/>
        </w:rPr>
        <w:t>DAOstake</w:t>
      </w:r>
    </w:p>
    <w:p xmlns:wp14="http://schemas.microsoft.com/office/word/2010/wordml" w:rsidP="304B4A1B" wp14:paraId="6CDF1273" wp14:textId="348FCA24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21218E0C" wp14:textId="07AC6853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Allows users to stake DAO tokens, receiving staking tokens and rewards.</w:t>
      </w:r>
    </w:p>
    <w:p xmlns:wp14="http://schemas.microsoft.com/office/word/2010/wordml" w:rsidP="304B4A1B" wp14:paraId="1A5E33D6" wp14:textId="3CE80A5A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4F89B7B8" wp14:textId="67A21CCD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### 4.4 </w:t>
      </w:r>
      <w:r w:rsidRPr="304B4A1B" w:rsidR="624939FC">
        <w:rPr>
          <w:b w:val="1"/>
          <w:bCs w:val="1"/>
          <w:i w:val="0"/>
          <w:iCs w:val="0"/>
        </w:rPr>
        <w:t>DAOunstake</w:t>
      </w:r>
    </w:p>
    <w:p xmlns:wp14="http://schemas.microsoft.com/office/word/2010/wordml" w:rsidP="304B4A1B" wp14:paraId="2BDCCB49" wp14:textId="3B65AD7E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476D9C92" wp14:textId="3E4D569C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Allows users to </w:t>
      </w:r>
      <w:r w:rsidRPr="304B4A1B" w:rsidR="624939FC">
        <w:rPr>
          <w:b w:val="1"/>
          <w:bCs w:val="1"/>
          <w:i w:val="0"/>
          <w:iCs w:val="0"/>
        </w:rPr>
        <w:t>unstake</w:t>
      </w:r>
      <w:r w:rsidRPr="304B4A1B" w:rsidR="624939FC">
        <w:rPr>
          <w:b w:val="1"/>
          <w:bCs w:val="1"/>
          <w:i w:val="0"/>
          <w:iCs w:val="0"/>
        </w:rPr>
        <w:t xml:space="preserve"> DAO tokens after a specified minimum time.</w:t>
      </w:r>
    </w:p>
    <w:p xmlns:wp14="http://schemas.microsoft.com/office/word/2010/wordml" w:rsidP="304B4A1B" wp14:paraId="1D5F3E2A" wp14:textId="5A39DC25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353B11B9" wp14:textId="61C06F01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### 4.5 </w:t>
      </w:r>
      <w:r w:rsidRPr="304B4A1B" w:rsidR="624939FC">
        <w:rPr>
          <w:b w:val="1"/>
          <w:bCs w:val="1"/>
          <w:i w:val="0"/>
          <w:iCs w:val="0"/>
        </w:rPr>
        <w:t>setMinersReward</w:t>
      </w:r>
    </w:p>
    <w:p xmlns:wp14="http://schemas.microsoft.com/office/word/2010/wordml" w:rsidP="304B4A1B" wp14:paraId="2E36273B" wp14:textId="34849A6A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76BC896C" wp14:textId="76F2B0BC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Allows the contract owner to set the reward for miners.</w:t>
      </w:r>
    </w:p>
    <w:p xmlns:wp14="http://schemas.microsoft.com/office/word/2010/wordml" w:rsidP="304B4A1B" wp14:paraId="04F27B66" wp14:textId="79B61B49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7135C896" wp14:textId="040A3AA4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### 4.6 </w:t>
      </w:r>
      <w:r w:rsidRPr="304B4A1B" w:rsidR="624939FC">
        <w:rPr>
          <w:b w:val="1"/>
          <w:bCs w:val="1"/>
          <w:i w:val="0"/>
          <w:iCs w:val="0"/>
        </w:rPr>
        <w:t>setUsersReward</w:t>
      </w:r>
    </w:p>
    <w:p xmlns:wp14="http://schemas.microsoft.com/office/word/2010/wordml" w:rsidP="304B4A1B" wp14:paraId="64985982" wp14:textId="3096600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287F7218" wp14:textId="304ED08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Allows the contract owner to set the reward for users.</w:t>
      </w:r>
    </w:p>
    <w:p xmlns:wp14="http://schemas.microsoft.com/office/word/2010/wordml" w:rsidP="304B4A1B" wp14:paraId="06CDDEDA" wp14:textId="11421A63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3820C854" wp14:textId="5E6232C6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4.7 setRecip2Reward</w:t>
      </w:r>
    </w:p>
    <w:p xmlns:wp14="http://schemas.microsoft.com/office/word/2010/wordml" w:rsidP="304B4A1B" wp14:paraId="3EC87C32" wp14:textId="074E5A07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0C0FAFA8" wp14:textId="4B75659E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Allows the contract owner to set the reward for a specific recipient.</w:t>
      </w:r>
    </w:p>
    <w:p xmlns:wp14="http://schemas.microsoft.com/office/word/2010/wordml" w:rsidP="304B4A1B" wp14:paraId="65BE8723" wp14:textId="6F81945A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13CBF61B" wp14:textId="7A4DF8D7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4.8 _</w:t>
      </w:r>
      <w:r w:rsidRPr="304B4A1B" w:rsidR="624939FC">
        <w:rPr>
          <w:b w:val="1"/>
          <w:bCs w:val="1"/>
          <w:i w:val="0"/>
          <w:iCs w:val="0"/>
        </w:rPr>
        <w:t>mintMinerReward</w:t>
      </w:r>
    </w:p>
    <w:p xmlns:wp14="http://schemas.microsoft.com/office/word/2010/wordml" w:rsidP="304B4A1B" wp14:paraId="2A63E9AE" wp14:textId="7985EF68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49AE331B" wp14:textId="79F21E65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Mints </w:t>
      </w:r>
      <w:r w:rsidRPr="304B4A1B" w:rsidR="624939FC">
        <w:rPr>
          <w:b w:val="1"/>
          <w:bCs w:val="1"/>
          <w:i w:val="0"/>
          <w:iCs w:val="0"/>
        </w:rPr>
        <w:t>rewards for</w:t>
      </w:r>
      <w:r w:rsidRPr="304B4A1B" w:rsidR="624939FC">
        <w:rPr>
          <w:b w:val="1"/>
          <w:bCs w:val="1"/>
          <w:i w:val="0"/>
          <w:iCs w:val="0"/>
        </w:rPr>
        <w:t xml:space="preserve"> miners, users, and a specific recipient.</w:t>
      </w:r>
    </w:p>
    <w:p xmlns:wp14="http://schemas.microsoft.com/office/word/2010/wordml" w:rsidP="304B4A1B" wp14:paraId="341701C7" wp14:textId="5EC7BE72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0DC081FB" wp14:textId="1E45D26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### 4.9 </w:t>
      </w:r>
      <w:r w:rsidRPr="304B4A1B" w:rsidR="624939FC">
        <w:rPr>
          <w:b w:val="1"/>
          <w:bCs w:val="1"/>
          <w:i w:val="0"/>
          <w:iCs w:val="0"/>
        </w:rPr>
        <w:t>setRewardsPerHour</w:t>
      </w:r>
    </w:p>
    <w:p xmlns:wp14="http://schemas.microsoft.com/office/word/2010/wordml" w:rsidP="304B4A1B" wp14:paraId="119FA7C0" wp14:textId="14E7D393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62AAE1C6" wp14:textId="600B198C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Allows the contract owner to set the rewards-per-hour parameter.</w:t>
      </w:r>
    </w:p>
    <w:p xmlns:wp14="http://schemas.microsoft.com/office/word/2010/wordml" w:rsidP="304B4A1B" wp14:paraId="5C17496C" wp14:textId="3D9792AD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021EB081" wp14:textId="3F5A45A2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### 4.10 </w:t>
      </w:r>
      <w:r w:rsidRPr="304B4A1B" w:rsidR="624939FC">
        <w:rPr>
          <w:b w:val="1"/>
          <w:bCs w:val="1"/>
          <w:i w:val="0"/>
          <w:iCs w:val="0"/>
        </w:rPr>
        <w:t>setMinStake</w:t>
      </w:r>
    </w:p>
    <w:p xmlns:wp14="http://schemas.microsoft.com/office/word/2010/wordml" w:rsidP="304B4A1B" wp14:paraId="27E4586C" wp14:textId="57BE2E68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633E3579" wp14:textId="1D0293B3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Allows the contract owner to set the </w:t>
      </w:r>
      <w:r w:rsidRPr="304B4A1B" w:rsidR="624939FC">
        <w:rPr>
          <w:b w:val="1"/>
          <w:bCs w:val="1"/>
          <w:i w:val="0"/>
          <w:iCs w:val="0"/>
        </w:rPr>
        <w:t>minimum</w:t>
      </w:r>
      <w:r w:rsidRPr="304B4A1B" w:rsidR="624939FC">
        <w:rPr>
          <w:b w:val="1"/>
          <w:bCs w:val="1"/>
          <w:i w:val="0"/>
          <w:iCs w:val="0"/>
        </w:rPr>
        <w:t xml:space="preserve"> stake </w:t>
      </w:r>
      <w:r w:rsidRPr="304B4A1B" w:rsidR="624939FC">
        <w:rPr>
          <w:b w:val="1"/>
          <w:bCs w:val="1"/>
          <w:i w:val="0"/>
          <w:iCs w:val="0"/>
        </w:rPr>
        <w:t>required</w:t>
      </w:r>
      <w:r w:rsidRPr="304B4A1B" w:rsidR="624939FC">
        <w:rPr>
          <w:b w:val="1"/>
          <w:bCs w:val="1"/>
          <w:i w:val="0"/>
          <w:iCs w:val="0"/>
        </w:rPr>
        <w:t>.</w:t>
      </w:r>
    </w:p>
    <w:p xmlns:wp14="http://schemas.microsoft.com/office/word/2010/wordml" w:rsidP="304B4A1B" wp14:paraId="77C6CE28" wp14:textId="2DE36F34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53C397DE" wp14:textId="7561ACFA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4.11 deposit</w:t>
      </w:r>
    </w:p>
    <w:p xmlns:wp14="http://schemas.microsoft.com/office/word/2010/wordml" w:rsidP="304B4A1B" wp14:paraId="446AAE0A" wp14:textId="2CBEC405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033DCE09" wp14:textId="79BE68DA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Allows users to deposit staking tokens, </w:t>
      </w:r>
      <w:r w:rsidRPr="304B4A1B" w:rsidR="624939FC">
        <w:rPr>
          <w:b w:val="1"/>
          <w:bCs w:val="1"/>
          <w:i w:val="0"/>
          <w:iCs w:val="0"/>
        </w:rPr>
        <w:t>initiating</w:t>
      </w:r>
      <w:r w:rsidRPr="304B4A1B" w:rsidR="624939FC">
        <w:rPr>
          <w:b w:val="1"/>
          <w:bCs w:val="1"/>
          <w:i w:val="0"/>
          <w:iCs w:val="0"/>
        </w:rPr>
        <w:t xml:space="preserve"> or updating their staking position.</w:t>
      </w:r>
    </w:p>
    <w:p xmlns:wp14="http://schemas.microsoft.com/office/word/2010/wordml" w:rsidP="304B4A1B" wp14:paraId="66FFA1B5" wp14:textId="3AB701F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437D3107" wp14:textId="48C96AE4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### 4.12 </w:t>
      </w:r>
      <w:r w:rsidRPr="304B4A1B" w:rsidR="624939FC">
        <w:rPr>
          <w:b w:val="1"/>
          <w:bCs w:val="1"/>
          <w:i w:val="0"/>
          <w:iCs w:val="0"/>
        </w:rPr>
        <w:t>stakeRewards</w:t>
      </w:r>
    </w:p>
    <w:p xmlns:wp14="http://schemas.microsoft.com/office/word/2010/wordml" w:rsidP="304B4A1B" wp14:paraId="625E673B" wp14:textId="7E754FD5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47EE8625" wp14:textId="4BF2E37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Allows users to compound their rewards by staking them again.</w:t>
      </w:r>
    </w:p>
    <w:p xmlns:wp14="http://schemas.microsoft.com/office/word/2010/wordml" w:rsidP="304B4A1B" wp14:paraId="01BA7A3C" wp14:textId="02655C0E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32A04DFB" wp14:textId="285E53B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### 4.13 </w:t>
      </w:r>
      <w:r w:rsidRPr="304B4A1B" w:rsidR="624939FC">
        <w:rPr>
          <w:b w:val="1"/>
          <w:bCs w:val="1"/>
          <w:i w:val="0"/>
          <w:iCs w:val="0"/>
        </w:rPr>
        <w:t>claimRewards</w:t>
      </w:r>
    </w:p>
    <w:p xmlns:wp14="http://schemas.microsoft.com/office/word/2010/wordml" w:rsidP="304B4A1B" wp14:paraId="0D6F1AF6" wp14:textId="7D298997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49CB597D" wp14:textId="27CAA59D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Allows users to claim their accumulated rewards.</w:t>
      </w:r>
    </w:p>
    <w:p xmlns:wp14="http://schemas.microsoft.com/office/word/2010/wordml" w:rsidP="304B4A1B" wp14:paraId="2B2F78E2" wp14:textId="296C5886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6545AA82" wp14:textId="3FB5C783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4.14 withdraw</w:t>
      </w:r>
    </w:p>
    <w:p xmlns:wp14="http://schemas.microsoft.com/office/word/2010/wordml" w:rsidP="304B4A1B" wp14:paraId="010A3568" wp14:textId="01D705C9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1760022C" wp14:textId="5CEBBC27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Allows users to withdraw a specified </w:t>
      </w:r>
      <w:r w:rsidRPr="304B4A1B" w:rsidR="624939FC">
        <w:rPr>
          <w:b w:val="1"/>
          <w:bCs w:val="1"/>
          <w:i w:val="0"/>
          <w:iCs w:val="0"/>
        </w:rPr>
        <w:t>amount</w:t>
      </w:r>
      <w:r w:rsidRPr="304B4A1B" w:rsidR="624939FC">
        <w:rPr>
          <w:b w:val="1"/>
          <w:bCs w:val="1"/>
          <w:i w:val="0"/>
          <w:iCs w:val="0"/>
        </w:rPr>
        <w:t xml:space="preserve"> of staked tokens.</w:t>
      </w:r>
    </w:p>
    <w:p xmlns:wp14="http://schemas.microsoft.com/office/word/2010/wordml" w:rsidP="304B4A1B" wp14:paraId="2353CFE3" wp14:textId="13053899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18B8EB03" wp14:textId="0874EDD7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### 4.15 </w:t>
      </w:r>
      <w:r w:rsidRPr="304B4A1B" w:rsidR="624939FC">
        <w:rPr>
          <w:b w:val="1"/>
          <w:bCs w:val="1"/>
          <w:i w:val="0"/>
          <w:iCs w:val="0"/>
        </w:rPr>
        <w:t>withdrawAll</w:t>
      </w:r>
    </w:p>
    <w:p xmlns:wp14="http://schemas.microsoft.com/office/word/2010/wordml" w:rsidP="304B4A1B" wp14:paraId="1E7E1B18" wp14:textId="7B32AD2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4AE413E4" wp14:textId="5286EF87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Allows users to withdraw all staked tokens and rewards.</w:t>
      </w:r>
    </w:p>
    <w:p xmlns:wp14="http://schemas.microsoft.com/office/word/2010/wordml" w:rsidP="304B4A1B" wp14:paraId="76214B48" wp14:textId="3E0F611C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22ABDF25" wp14:textId="15579ED4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### 4.16 </w:t>
      </w:r>
      <w:r w:rsidRPr="304B4A1B" w:rsidR="624939FC">
        <w:rPr>
          <w:b w:val="1"/>
          <w:bCs w:val="1"/>
          <w:i w:val="0"/>
          <w:iCs w:val="0"/>
        </w:rPr>
        <w:t>getDepositInfo</w:t>
      </w:r>
    </w:p>
    <w:p xmlns:wp14="http://schemas.microsoft.com/office/word/2010/wordml" w:rsidP="304B4A1B" wp14:paraId="0F87D882" wp14:textId="5C3D546B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09448F1A" wp14:textId="3B589529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Returns information about a user's current staking position and rewards.</w:t>
      </w:r>
    </w:p>
    <w:p xmlns:wp14="http://schemas.microsoft.com/office/word/2010/wordml" w:rsidP="304B4A1B" wp14:paraId="5729685B" wp14:textId="5EE6B8D5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470D7597" wp14:textId="36040638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### 4.17 </w:t>
      </w:r>
      <w:r w:rsidRPr="304B4A1B" w:rsidR="624939FC">
        <w:rPr>
          <w:b w:val="1"/>
          <w:bCs w:val="1"/>
          <w:i w:val="0"/>
          <w:iCs w:val="0"/>
        </w:rPr>
        <w:t>compoundRewardsTimer</w:t>
      </w:r>
    </w:p>
    <w:p xmlns:wp14="http://schemas.microsoft.com/office/word/2010/wordml" w:rsidP="304B4A1B" wp14:paraId="4BE01AFB" wp14:textId="6F80896E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7372FC54" wp14:textId="31926103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Returns the remaining time until a user can compound their rewards.</w:t>
      </w:r>
    </w:p>
    <w:p xmlns:wp14="http://schemas.microsoft.com/office/word/2010/wordml" w:rsidP="304B4A1B" wp14:paraId="48CEFE1B" wp14:textId="40F80582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7C2A8BE3" wp14:textId="76602225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### 4.18 </w:t>
      </w:r>
      <w:r w:rsidRPr="304B4A1B" w:rsidR="624939FC">
        <w:rPr>
          <w:b w:val="1"/>
          <w:bCs w:val="1"/>
          <w:i w:val="0"/>
          <w:iCs w:val="0"/>
        </w:rPr>
        <w:t>calculateRewards</w:t>
      </w:r>
    </w:p>
    <w:p xmlns:wp14="http://schemas.microsoft.com/office/word/2010/wordml" w:rsidP="304B4A1B" wp14:paraId="189E6575" wp14:textId="7C0AC7A6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362927CD" wp14:textId="53B609B3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Calculates the rewards </w:t>
      </w:r>
      <w:r w:rsidRPr="304B4A1B" w:rsidR="624939FC">
        <w:rPr>
          <w:b w:val="1"/>
          <w:bCs w:val="1"/>
          <w:i w:val="0"/>
          <w:iCs w:val="0"/>
        </w:rPr>
        <w:t>accrued</w:t>
      </w:r>
      <w:r w:rsidRPr="304B4A1B" w:rsidR="624939FC">
        <w:rPr>
          <w:b w:val="1"/>
          <w:bCs w:val="1"/>
          <w:i w:val="0"/>
          <w:iCs w:val="0"/>
        </w:rPr>
        <w:t xml:space="preserve"> by a user since their last update.</w:t>
      </w:r>
    </w:p>
    <w:p xmlns:wp14="http://schemas.microsoft.com/office/word/2010/wordml" w:rsidP="304B4A1B" wp14:paraId="43FBE228" wp14:textId="772E389E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713157AB" wp14:textId="5590373A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4.19 pause</w:t>
      </w:r>
    </w:p>
    <w:p xmlns:wp14="http://schemas.microsoft.com/office/word/2010/wordml" w:rsidP="304B4A1B" wp14:paraId="3C8B35BD" wp14:textId="289657CE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40EFB285" wp14:textId="18A7F226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Pauses certain contract functionalities, preventing further actions.</w:t>
      </w:r>
    </w:p>
    <w:p xmlns:wp14="http://schemas.microsoft.com/office/word/2010/wordml" w:rsidP="304B4A1B" wp14:paraId="2DDE8D0D" wp14:textId="3C4EB84A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3DABBF8C" wp14:textId="43641E6D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### 4.20 </w:t>
      </w:r>
      <w:r w:rsidRPr="304B4A1B" w:rsidR="624939FC">
        <w:rPr>
          <w:b w:val="1"/>
          <w:bCs w:val="1"/>
          <w:i w:val="0"/>
          <w:iCs w:val="0"/>
        </w:rPr>
        <w:t>unpause</w:t>
      </w:r>
    </w:p>
    <w:p xmlns:wp14="http://schemas.microsoft.com/office/word/2010/wordml" w:rsidP="304B4A1B" wp14:paraId="09130B70" wp14:textId="4293E804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4836269E" wp14:textId="45E0C0F2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Resumes contract functionalities after being paused.</w:t>
      </w:r>
    </w:p>
    <w:p xmlns:wp14="http://schemas.microsoft.com/office/word/2010/wordml" w:rsidP="304B4A1B" wp14:paraId="277E62C9" wp14:textId="13D64A0E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38C68BCF" wp14:textId="7F61C49B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4.21 _</w:t>
      </w:r>
      <w:r w:rsidRPr="304B4A1B" w:rsidR="624939FC">
        <w:rPr>
          <w:b w:val="1"/>
          <w:bCs w:val="1"/>
          <w:i w:val="0"/>
          <w:iCs w:val="0"/>
        </w:rPr>
        <w:t>beforeTokenTransfer</w:t>
      </w:r>
    </w:p>
    <w:p xmlns:wp14="http://schemas.microsoft.com/office/word/2010/wordml" w:rsidP="304B4A1B" wp14:paraId="44BF9BC9" wp14:textId="3EE85B9F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68BEB9CC" wp14:textId="30BAC278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Overrides the ERC20 function to include </w:t>
      </w:r>
      <w:r w:rsidRPr="304B4A1B" w:rsidR="624939FC">
        <w:rPr>
          <w:b w:val="1"/>
          <w:bCs w:val="1"/>
          <w:i w:val="0"/>
          <w:iCs w:val="0"/>
        </w:rPr>
        <w:t>additional</w:t>
      </w:r>
      <w:r w:rsidRPr="304B4A1B" w:rsidR="624939FC">
        <w:rPr>
          <w:b w:val="1"/>
          <w:bCs w:val="1"/>
          <w:i w:val="0"/>
          <w:iCs w:val="0"/>
        </w:rPr>
        <w:t xml:space="preserve"> checks before token transfers.</w:t>
      </w:r>
    </w:p>
    <w:p xmlns:wp14="http://schemas.microsoft.com/office/word/2010/wordml" w:rsidP="304B4A1B" wp14:paraId="26773990" wp14:textId="5471A976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1C8276F4" wp14:textId="269EE58D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4.22 _</w:t>
      </w:r>
      <w:r w:rsidRPr="304B4A1B" w:rsidR="624939FC">
        <w:rPr>
          <w:b w:val="1"/>
          <w:bCs w:val="1"/>
          <w:i w:val="0"/>
          <w:iCs w:val="0"/>
        </w:rPr>
        <w:t>afterTokenTransfer</w:t>
      </w:r>
    </w:p>
    <w:p xmlns:wp14="http://schemas.microsoft.com/office/word/2010/wordml" w:rsidP="304B4A1B" wp14:paraId="31262DE9" wp14:textId="0241E096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6705DBC5" wp14:textId="1EA1C86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Overrides the ERC20 function to include </w:t>
      </w:r>
      <w:r w:rsidRPr="304B4A1B" w:rsidR="624939FC">
        <w:rPr>
          <w:b w:val="1"/>
          <w:bCs w:val="1"/>
          <w:i w:val="0"/>
          <w:iCs w:val="0"/>
        </w:rPr>
        <w:t>additional</w:t>
      </w:r>
      <w:r w:rsidRPr="304B4A1B" w:rsidR="624939FC">
        <w:rPr>
          <w:b w:val="1"/>
          <w:bCs w:val="1"/>
          <w:i w:val="0"/>
          <w:iCs w:val="0"/>
        </w:rPr>
        <w:t xml:space="preserve"> actions after token transfers.</w:t>
      </w:r>
    </w:p>
    <w:p xmlns:wp14="http://schemas.microsoft.com/office/word/2010/wordml" w:rsidP="304B4A1B" wp14:paraId="1983A014" wp14:textId="4CE080B8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7ED63774" wp14:textId="06BA299B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4.23 _mint</w:t>
      </w:r>
    </w:p>
    <w:p xmlns:wp14="http://schemas.microsoft.com/office/word/2010/wordml" w:rsidP="304B4A1B" wp14:paraId="42BC1738" wp14:textId="6DEEE42B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57008B6D" wp14:textId="7988D304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Overrides the ERC20 function to include </w:t>
      </w:r>
      <w:r w:rsidRPr="304B4A1B" w:rsidR="624939FC">
        <w:rPr>
          <w:b w:val="1"/>
          <w:bCs w:val="1"/>
          <w:i w:val="0"/>
          <w:iCs w:val="0"/>
        </w:rPr>
        <w:t>additional</w:t>
      </w:r>
      <w:r w:rsidRPr="304B4A1B" w:rsidR="624939FC">
        <w:rPr>
          <w:b w:val="1"/>
          <w:bCs w:val="1"/>
          <w:i w:val="0"/>
          <w:iCs w:val="0"/>
        </w:rPr>
        <w:t xml:space="preserve"> actions when minting tokens.</w:t>
      </w:r>
    </w:p>
    <w:p xmlns:wp14="http://schemas.microsoft.com/office/word/2010/wordml" w:rsidP="304B4A1B" wp14:paraId="72ECD501" wp14:textId="2E5DFA59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7120BC32" wp14:textId="4C06496A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4.24 _burn</w:t>
      </w:r>
    </w:p>
    <w:p xmlns:wp14="http://schemas.microsoft.com/office/word/2010/wordml" w:rsidP="304B4A1B" wp14:paraId="249D9965" wp14:textId="37A29F08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6A215284" wp14:textId="27BDD11E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Overrides the ERC20 function to include </w:t>
      </w:r>
      <w:r w:rsidRPr="304B4A1B" w:rsidR="624939FC">
        <w:rPr>
          <w:b w:val="1"/>
          <w:bCs w:val="1"/>
          <w:i w:val="0"/>
          <w:iCs w:val="0"/>
        </w:rPr>
        <w:t>additional</w:t>
      </w:r>
      <w:r w:rsidRPr="304B4A1B" w:rsidR="624939FC">
        <w:rPr>
          <w:b w:val="1"/>
          <w:bCs w:val="1"/>
          <w:i w:val="0"/>
          <w:iCs w:val="0"/>
        </w:rPr>
        <w:t xml:space="preserve"> actions when burning tokens</w:t>
      </w:r>
    </w:p>
    <w:p xmlns:wp14="http://schemas.microsoft.com/office/word/2010/wordml" w:rsidP="304B4A1B" wp14:paraId="21BA14FB" wp14:textId="2DAC5E7F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05886118" wp14:textId="0107ED22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.</w:t>
      </w:r>
    </w:p>
    <w:p xmlns:wp14="http://schemas.microsoft.com/office/word/2010/wordml" w:rsidP="304B4A1B" wp14:paraId="1AEF56A7" wp14:textId="3FA9EE4E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7D367C38" wp14:textId="15F83E37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4.25 mint</w:t>
      </w:r>
    </w:p>
    <w:p xmlns:wp14="http://schemas.microsoft.com/office/word/2010/wordml" w:rsidP="304B4A1B" wp14:paraId="5928A151" wp14:textId="6EE2BD2F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7AC3B180" wp14:textId="6FDC16F1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Allows the contract owner to mint </w:t>
      </w:r>
      <w:r w:rsidRPr="304B4A1B" w:rsidR="624939FC">
        <w:rPr>
          <w:b w:val="1"/>
          <w:bCs w:val="1"/>
          <w:i w:val="0"/>
          <w:iCs w:val="0"/>
        </w:rPr>
        <w:t>additional</w:t>
      </w:r>
      <w:r w:rsidRPr="304B4A1B" w:rsidR="624939FC">
        <w:rPr>
          <w:b w:val="1"/>
          <w:bCs w:val="1"/>
          <w:i w:val="0"/>
          <w:iCs w:val="0"/>
        </w:rPr>
        <w:t xml:space="preserve"> tokens.</w:t>
      </w:r>
    </w:p>
    <w:p xmlns:wp14="http://schemas.microsoft.com/office/word/2010/wordml" w:rsidP="304B4A1B" wp14:paraId="3DC49AE2" wp14:textId="37A5F4D5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74F827A1" wp14:textId="01A37862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### 4.26 </w:t>
      </w:r>
      <w:r w:rsidRPr="304B4A1B" w:rsidR="624939FC">
        <w:rPr>
          <w:b w:val="1"/>
          <w:bCs w:val="1"/>
          <w:i w:val="0"/>
          <w:iCs w:val="0"/>
        </w:rPr>
        <w:t>reward_mint</w:t>
      </w:r>
    </w:p>
    <w:p xmlns:wp14="http://schemas.microsoft.com/office/word/2010/wordml" w:rsidP="304B4A1B" wp14:paraId="1B3FD42D" wp14:textId="020B9BDE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7E393E2F" wp14:textId="3C5A4784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Allows a specific role (MINTER_ROLE) to mint </w:t>
      </w:r>
      <w:r w:rsidRPr="304B4A1B" w:rsidR="624939FC">
        <w:rPr>
          <w:b w:val="1"/>
          <w:bCs w:val="1"/>
          <w:i w:val="0"/>
          <w:iCs w:val="0"/>
        </w:rPr>
        <w:t>additional</w:t>
      </w:r>
      <w:r w:rsidRPr="304B4A1B" w:rsidR="624939FC">
        <w:rPr>
          <w:b w:val="1"/>
          <w:bCs w:val="1"/>
          <w:i w:val="0"/>
          <w:iCs w:val="0"/>
        </w:rPr>
        <w:t xml:space="preserve"> reward tokens.</w:t>
      </w:r>
    </w:p>
    <w:p xmlns:wp14="http://schemas.microsoft.com/office/word/2010/wordml" w:rsidP="304B4A1B" wp14:paraId="060AF597" wp14:textId="0ACA406B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66BA9E7D" wp14:textId="2CD8CD07">
      <w:pPr>
        <w:pStyle w:val="Heading1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 5. Conclusion</w:t>
      </w:r>
    </w:p>
    <w:p xmlns:wp14="http://schemas.microsoft.com/office/word/2010/wordml" w:rsidP="304B4A1B" wp14:paraId="5CA7BE15" wp14:textId="0DECC1E1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1DB8B2AD" wp14:textId="49A1C678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The </w:t>
      </w:r>
      <w:r w:rsidRPr="304B4A1B" w:rsidR="624939FC">
        <w:rPr>
          <w:b w:val="1"/>
          <w:bCs w:val="1"/>
          <w:i w:val="0"/>
          <w:iCs w:val="0"/>
        </w:rPr>
        <w:t>gammaStaking</w:t>
      </w:r>
      <w:r w:rsidRPr="304B4A1B" w:rsidR="624939FC">
        <w:rPr>
          <w:b w:val="1"/>
          <w:bCs w:val="1"/>
          <w:i w:val="0"/>
          <w:iCs w:val="0"/>
        </w:rPr>
        <w:t xml:space="preserve"> contract provides a robust and flexible solution for staking ERC20 tokens, integrating with ERC721 tokens for enhanced benefits. Users can </w:t>
      </w:r>
      <w:r w:rsidRPr="304B4A1B" w:rsidR="624939FC">
        <w:rPr>
          <w:b w:val="1"/>
          <w:bCs w:val="1"/>
          <w:i w:val="0"/>
          <w:iCs w:val="0"/>
        </w:rPr>
        <w:t>participate</w:t>
      </w:r>
      <w:r w:rsidRPr="304B4A1B" w:rsidR="624939FC">
        <w:rPr>
          <w:b w:val="1"/>
          <w:bCs w:val="1"/>
          <w:i w:val="0"/>
          <w:iCs w:val="0"/>
        </w:rPr>
        <w:t xml:space="preserve"> in the staking program, receive rewards, and compound their earnings. The contract's modular design and configurable parameters make it adaptable to various use cases within the decentralized finance (DeFi) space.</w:t>
      </w:r>
    </w:p>
    <w:p xmlns:wp14="http://schemas.microsoft.com/office/word/2010/wordml" w:rsidP="304B4A1B" wp14:paraId="54C17592" wp14:textId="4760AF69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011B86B2" wp14:textId="68B2EB6A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5.1 Future Developments</w:t>
      </w:r>
    </w:p>
    <w:p xmlns:wp14="http://schemas.microsoft.com/office/word/2010/wordml" w:rsidP="304B4A1B" wp14:paraId="0AFA54CB" wp14:textId="68F2677F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55BD167D" wp14:textId="7739CEAB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Future developments may include </w:t>
      </w:r>
      <w:r w:rsidRPr="304B4A1B" w:rsidR="624939FC">
        <w:rPr>
          <w:b w:val="1"/>
          <w:bCs w:val="1"/>
          <w:i w:val="0"/>
          <w:iCs w:val="0"/>
        </w:rPr>
        <w:t>additional</w:t>
      </w:r>
      <w:r w:rsidRPr="304B4A1B" w:rsidR="624939FC">
        <w:rPr>
          <w:b w:val="1"/>
          <w:bCs w:val="1"/>
          <w:i w:val="0"/>
          <w:iCs w:val="0"/>
        </w:rPr>
        <w:t xml:space="preserve"> features, optimizations, and integrations based on community feedback and evolving industry standards.</w:t>
      </w:r>
    </w:p>
    <w:p xmlns:wp14="http://schemas.microsoft.com/office/word/2010/wordml" w:rsidP="304B4A1B" wp14:paraId="0FBFAAAB" wp14:textId="66AD2270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300D265E" wp14:textId="2821505A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### 5.2 Contact Information</w:t>
      </w:r>
    </w:p>
    <w:p xmlns:wp14="http://schemas.microsoft.com/office/word/2010/wordml" w:rsidP="304B4A1B" wp14:paraId="4E2FB063" wp14:textId="7550608C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1D185A17" wp14:textId="37C0EB12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For inquiries and support, please contact the contract owner at [</w:t>
      </w:r>
      <w:r w:rsidRPr="304B4A1B" w:rsidR="624939FC">
        <w:rPr>
          <w:b w:val="1"/>
          <w:bCs w:val="1"/>
          <w:i w:val="0"/>
          <w:iCs w:val="0"/>
        </w:rPr>
        <w:t>owner@example.com</w:t>
      </w:r>
      <w:r w:rsidRPr="304B4A1B" w:rsidR="624939FC">
        <w:rPr>
          <w:b w:val="1"/>
          <w:bCs w:val="1"/>
          <w:i w:val="0"/>
          <w:iCs w:val="0"/>
        </w:rPr>
        <w:t>].</w:t>
      </w:r>
    </w:p>
    <w:p xmlns:wp14="http://schemas.microsoft.com/office/word/2010/wordml" w:rsidP="304B4A1B" wp14:paraId="0EED6DAD" wp14:textId="23FDDCA2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 xml:space="preserve"> </w:t>
      </w:r>
    </w:p>
    <w:p xmlns:wp14="http://schemas.microsoft.com/office/word/2010/wordml" w:rsidP="304B4A1B" wp14:paraId="2F14C412" wp14:textId="01A444BA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---</w:t>
      </w:r>
    </w:p>
    <w:p xmlns:wp14="http://schemas.microsoft.com/office/word/2010/wordml" w:rsidP="304B4A1B" wp14:paraId="2C078E63" wp14:textId="100E7A22">
      <w:pPr>
        <w:pStyle w:val="Normal"/>
        <w:rPr>
          <w:b w:val="1"/>
          <w:bCs w:val="1"/>
          <w:i w:val="0"/>
          <w:iCs w:val="0"/>
        </w:rPr>
      </w:pPr>
      <w:r w:rsidRPr="304B4A1B" w:rsidR="624939FC">
        <w:rPr>
          <w:b w:val="1"/>
          <w:bCs w:val="1"/>
          <w:i w:val="0"/>
          <w:iCs w:val="0"/>
        </w:rPr>
        <w:t>**</w:t>
      </w:r>
      <w:r w:rsidRPr="304B4A1B" w:rsidR="624939FC">
        <w:rPr>
          <w:b w:val="1"/>
          <w:bCs w:val="1"/>
          <w:i w:val="0"/>
          <w:iCs w:val="0"/>
        </w:rPr>
        <w:t>Note:*</w:t>
      </w:r>
      <w:r w:rsidRPr="304B4A1B" w:rsidR="624939FC">
        <w:rPr>
          <w:b w:val="1"/>
          <w:bCs w:val="1"/>
          <w:i w:val="0"/>
          <w:iCs w:val="0"/>
        </w:rPr>
        <w:t xml:space="preserve">* This whitepaper serves as documentation for the </w:t>
      </w:r>
      <w:r w:rsidRPr="304B4A1B" w:rsidR="624939FC">
        <w:rPr>
          <w:b w:val="1"/>
          <w:bCs w:val="1"/>
          <w:i w:val="0"/>
          <w:iCs w:val="0"/>
        </w:rPr>
        <w:t>gammaStaking</w:t>
      </w:r>
      <w:r w:rsidRPr="304B4A1B" w:rsidR="624939FC">
        <w:rPr>
          <w:b w:val="1"/>
          <w:bCs w:val="1"/>
          <w:i w:val="0"/>
          <w:iCs w:val="0"/>
        </w:rPr>
        <w:t xml:space="preserve"> contract and </w:t>
      </w:r>
      <w:r w:rsidRPr="304B4A1B" w:rsidR="624939FC">
        <w:rPr>
          <w:b w:val="1"/>
          <w:bCs w:val="1"/>
          <w:i w:val="0"/>
          <w:iCs w:val="0"/>
        </w:rPr>
        <w:t>provides</w:t>
      </w:r>
      <w:r w:rsidRPr="304B4A1B" w:rsidR="624939FC">
        <w:rPr>
          <w:b w:val="1"/>
          <w:bCs w:val="1"/>
          <w:i w:val="0"/>
          <w:iCs w:val="0"/>
        </w:rPr>
        <w:t xml:space="preserve"> an overview of its features and functionalities. It is not financial advice, and users are encouraged to review the contract code and consult with experts before </w:t>
      </w:r>
      <w:r w:rsidRPr="304B4A1B" w:rsidR="624939FC">
        <w:rPr>
          <w:b w:val="1"/>
          <w:bCs w:val="1"/>
          <w:i w:val="0"/>
          <w:iCs w:val="0"/>
        </w:rPr>
        <w:t>participating</w:t>
      </w:r>
      <w:r w:rsidRPr="304B4A1B" w:rsidR="624939FC">
        <w:rPr>
          <w:b w:val="1"/>
          <w:bCs w:val="1"/>
          <w:i w:val="0"/>
          <w:iCs w:val="0"/>
        </w:rPr>
        <w:t>.</w:t>
      </w:r>
    </w:p>
    <w:p w:rsidR="304B4A1B" w:rsidP="304B4A1B" w:rsidRDefault="304B4A1B" w14:paraId="7A7B7885" w14:textId="02C3A250">
      <w:pPr>
        <w:pStyle w:val="Normal"/>
        <w:rPr>
          <w:b w:val="1"/>
          <w:bCs w:val="1"/>
          <w:i w:val="0"/>
          <w:iCs w:val="0"/>
        </w:rPr>
      </w:pPr>
    </w:p>
    <w:p w:rsidR="304B4A1B" w:rsidP="304B4A1B" w:rsidRDefault="304B4A1B" w14:paraId="754D5963" w14:textId="461D0084">
      <w:pPr>
        <w:pStyle w:val="Normal"/>
        <w:rPr>
          <w:b w:val="1"/>
          <w:bCs w:val="1"/>
          <w:i w:val="0"/>
          <w:iCs w:val="0"/>
        </w:rPr>
      </w:pPr>
    </w:p>
    <w:p w:rsidR="304B4A1B" w:rsidP="304B4A1B" w:rsidRDefault="304B4A1B" w14:paraId="53122188" w14:textId="2536060D">
      <w:pPr>
        <w:pStyle w:val="Normal"/>
        <w:rPr>
          <w:b w:val="1"/>
          <w:bCs w:val="1"/>
          <w:i w:val="0"/>
          <w:iCs w:val="0"/>
        </w:rPr>
      </w:pPr>
    </w:p>
    <w:p w:rsidR="304B4A1B" w:rsidP="304B4A1B" w:rsidRDefault="304B4A1B" w14:paraId="7C3A720B" w14:textId="460F5CBD">
      <w:pPr>
        <w:pStyle w:val="Normal"/>
        <w:rPr>
          <w:b w:val="1"/>
          <w:bCs w:val="1"/>
          <w:i w:val="0"/>
          <w:iCs w:val="0"/>
        </w:rPr>
      </w:pPr>
    </w:p>
    <w:p w:rsidR="304B4A1B" w:rsidP="304B4A1B" w:rsidRDefault="304B4A1B" w14:paraId="0B64C258" w14:textId="5CE394C2">
      <w:pPr>
        <w:pStyle w:val="Normal"/>
        <w:rPr>
          <w:b w:val="1"/>
          <w:bCs w:val="1"/>
          <w:i w:val="0"/>
          <w:iCs w:val="0"/>
        </w:rPr>
      </w:pPr>
    </w:p>
    <w:p w:rsidR="304B4A1B" w:rsidP="304B4A1B" w:rsidRDefault="304B4A1B" w14:paraId="6F4478D5" w14:textId="6438E7C9">
      <w:pPr>
        <w:pStyle w:val="Normal"/>
        <w:rPr>
          <w:b w:val="1"/>
          <w:bCs w:val="1"/>
          <w:i w:val="0"/>
          <w:iCs w:val="0"/>
        </w:rPr>
      </w:pPr>
    </w:p>
    <w:p w:rsidR="304B4A1B" w:rsidP="304B4A1B" w:rsidRDefault="304B4A1B" w14:paraId="2EE4F5FF" w14:textId="46AB4179">
      <w:pPr>
        <w:pStyle w:val="Normal"/>
        <w:rPr>
          <w:b w:val="1"/>
          <w:bCs w:val="1"/>
          <w:i w:val="0"/>
          <w:iCs w:val="0"/>
        </w:rPr>
      </w:pPr>
    </w:p>
    <w:p w:rsidR="304B4A1B" w:rsidP="304B4A1B" w:rsidRDefault="304B4A1B" w14:paraId="10EE4B72" w14:textId="63A38AFD">
      <w:pPr>
        <w:pStyle w:val="Normal"/>
        <w:rPr>
          <w:b w:val="1"/>
          <w:bCs w:val="1"/>
          <w:i w:val="0"/>
          <w:iCs w:val="0"/>
        </w:rPr>
      </w:pPr>
    </w:p>
    <w:p w:rsidR="304B4A1B" w:rsidP="304B4A1B" w:rsidRDefault="304B4A1B" w14:paraId="57370C87" w14:textId="4698F076">
      <w:pPr>
        <w:pStyle w:val="Normal"/>
        <w:rPr>
          <w:b w:val="1"/>
          <w:bCs w:val="1"/>
          <w:i w:val="0"/>
          <w:iCs w:val="0"/>
        </w:rPr>
      </w:pPr>
    </w:p>
    <w:p w:rsidR="304B4A1B" w:rsidP="304B4A1B" w:rsidRDefault="304B4A1B" w14:paraId="6BBB5757" w14:textId="13129E62">
      <w:pPr>
        <w:pStyle w:val="Normal"/>
        <w:rPr>
          <w:b w:val="1"/>
          <w:bCs w:val="1"/>
          <w:i w:val="0"/>
          <w:iCs w:val="0"/>
        </w:rPr>
      </w:pPr>
    </w:p>
    <w:p w:rsidR="304B4A1B" w:rsidP="304B4A1B" w:rsidRDefault="304B4A1B" w14:paraId="1287F2F9" w14:textId="5C3842FF">
      <w:pPr>
        <w:pStyle w:val="Normal"/>
        <w:rPr>
          <w:b w:val="1"/>
          <w:bCs w:val="1"/>
          <w:i w:val="0"/>
          <w:iCs w:val="0"/>
        </w:rPr>
      </w:pPr>
    </w:p>
    <w:p w:rsidR="304B4A1B" w:rsidP="304B4A1B" w:rsidRDefault="304B4A1B" w14:paraId="1493A05B" w14:textId="6A9C4A78">
      <w:pPr>
        <w:pStyle w:val="Normal"/>
        <w:rPr>
          <w:b w:val="1"/>
          <w:bCs w:val="1"/>
          <w:i w:val="0"/>
          <w:iCs w:val="0"/>
        </w:rPr>
      </w:pPr>
    </w:p>
    <w:p w:rsidR="304B4A1B" w:rsidP="304B4A1B" w:rsidRDefault="304B4A1B" w14:paraId="755A013B" w14:textId="5AB99EA5">
      <w:pPr>
        <w:pStyle w:val="Normal"/>
        <w:rPr>
          <w:b w:val="1"/>
          <w:bCs w:val="1"/>
          <w:i w:val="0"/>
          <w:iCs w:val="0"/>
        </w:rPr>
      </w:pPr>
    </w:p>
    <w:p w:rsidR="304B4A1B" w:rsidP="304B4A1B" w:rsidRDefault="304B4A1B" w14:paraId="42E1FF8F" w14:textId="282DFC86">
      <w:pPr>
        <w:pStyle w:val="Normal"/>
        <w:rPr>
          <w:b w:val="1"/>
          <w:bCs w:val="1"/>
          <w:i w:val="0"/>
          <w:iCs w:val="0"/>
        </w:rPr>
      </w:pPr>
    </w:p>
    <w:p w:rsidR="304B4A1B" w:rsidP="304B4A1B" w:rsidRDefault="304B4A1B" w14:paraId="3F68C8A4" w14:textId="02712CBE">
      <w:pPr>
        <w:pStyle w:val="Normal"/>
        <w:rPr>
          <w:b w:val="1"/>
          <w:bCs w:val="1"/>
          <w:i w:val="0"/>
          <w:iCs w:val="0"/>
        </w:rPr>
      </w:pPr>
    </w:p>
    <w:p w:rsidR="304B4A1B" w:rsidP="304B4A1B" w:rsidRDefault="304B4A1B" w14:paraId="7C85B663" w14:textId="3F57B0C8">
      <w:pPr>
        <w:pStyle w:val="Normal"/>
        <w:rPr>
          <w:b w:val="1"/>
          <w:bCs w:val="1"/>
          <w:i w:val="0"/>
          <w:iCs w:val="0"/>
        </w:rPr>
      </w:pPr>
    </w:p>
    <w:p w:rsidR="304B4A1B" w:rsidP="304B4A1B" w:rsidRDefault="304B4A1B" w14:paraId="1030D999" w14:textId="09E570D4">
      <w:pPr>
        <w:pStyle w:val="Normal"/>
        <w:rPr>
          <w:b w:val="1"/>
          <w:bCs w:val="1"/>
          <w:i w:val="0"/>
          <w:iCs w:val="0"/>
        </w:rPr>
      </w:pPr>
    </w:p>
    <w:p w:rsidR="6CB697D5" w:rsidP="304B4A1B" w:rsidRDefault="6CB697D5" w14:paraId="56D48BE4" w14:textId="1BB1EBA4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</w:t>
      </w:r>
    </w:p>
    <w:p w:rsidR="6CB697D5" w:rsidP="304B4A1B" w:rsidRDefault="6CB697D5" w14:paraId="62C2FD1B" w14:textId="0611B439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### 1. **Reward Calculation**</w:t>
      </w:r>
    </w:p>
    <w:p w:rsidR="6CB697D5" w:rsidP="304B4A1B" w:rsidRDefault="6CB697D5" w14:paraId="217F2468" w14:textId="0BC5A232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</w:t>
      </w:r>
    </w:p>
    <w:p w:rsidR="6CB697D5" w:rsidP="304B4A1B" w:rsidRDefault="6CB697D5" w14:paraId="5C0C1ECF" w14:textId="4977F80A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The rewards are calculated based on the staked amount and the time the tokens have been staked. The formula for calculating rewards is as follows:</w:t>
      </w:r>
    </w:p>
    <w:p w:rsidR="6CB697D5" w:rsidP="304B4A1B" w:rsidRDefault="6CB697D5" w14:paraId="14EAF685" w14:textId="3503C565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</w:t>
      </w:r>
    </w:p>
    <w:p w:rsidR="6CB697D5" w:rsidP="304B4A1B" w:rsidRDefault="6CB697D5" w14:paraId="283644A8" w14:textId="636FCC8F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```solidity</w:t>
      </w:r>
    </w:p>
    <w:p w:rsidR="6CB697D5" w:rsidP="304B4A1B" w:rsidRDefault="6CB697D5" w14:paraId="783C4FBB" w14:textId="1B20B013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function </w:t>
      </w:r>
      <w:r w:rsidRPr="304B4A1B" w:rsidR="6CB697D5">
        <w:rPr>
          <w:b w:val="1"/>
          <w:bCs w:val="1"/>
          <w:i w:val="0"/>
          <w:iCs w:val="0"/>
        </w:rPr>
        <w:t>calculateRewards</w:t>
      </w:r>
      <w:r w:rsidRPr="304B4A1B" w:rsidR="6CB697D5">
        <w:rPr>
          <w:b w:val="1"/>
          <w:bCs w:val="1"/>
          <w:i w:val="0"/>
          <w:iCs w:val="0"/>
        </w:rPr>
        <w:t>(address _</w:t>
      </w:r>
      <w:r w:rsidRPr="304B4A1B" w:rsidR="6CB697D5">
        <w:rPr>
          <w:b w:val="1"/>
          <w:bCs w:val="1"/>
          <w:i w:val="0"/>
          <w:iCs w:val="0"/>
        </w:rPr>
        <w:t>staker</w:t>
      </w:r>
      <w:r w:rsidRPr="304B4A1B" w:rsidR="6CB697D5">
        <w:rPr>
          <w:b w:val="1"/>
          <w:bCs w:val="1"/>
          <w:i w:val="0"/>
          <w:iCs w:val="0"/>
        </w:rPr>
        <w:t>) internal view returns (uint256 rewards) {</w:t>
      </w:r>
    </w:p>
    <w:p w:rsidR="6CB697D5" w:rsidP="304B4A1B" w:rsidRDefault="6CB697D5" w14:paraId="151D606E" w14:textId="1A367398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   return (((((</w:t>
      </w:r>
      <w:r w:rsidRPr="304B4A1B" w:rsidR="6CB697D5">
        <w:rPr>
          <w:b w:val="1"/>
          <w:bCs w:val="1"/>
          <w:i w:val="0"/>
          <w:iCs w:val="0"/>
        </w:rPr>
        <w:t>block.timestamp</w:t>
      </w:r>
      <w:r w:rsidRPr="304B4A1B" w:rsidR="6CB697D5">
        <w:rPr>
          <w:b w:val="1"/>
          <w:bCs w:val="1"/>
          <w:i w:val="0"/>
          <w:iCs w:val="0"/>
        </w:rPr>
        <w:t xml:space="preserve"> - </w:t>
      </w:r>
      <w:r w:rsidRPr="304B4A1B" w:rsidR="6CB697D5">
        <w:rPr>
          <w:b w:val="1"/>
          <w:bCs w:val="1"/>
          <w:i w:val="0"/>
          <w:iCs w:val="0"/>
        </w:rPr>
        <w:t>stakers</w:t>
      </w:r>
      <w:r w:rsidRPr="304B4A1B" w:rsidR="6CB697D5">
        <w:rPr>
          <w:b w:val="1"/>
          <w:bCs w:val="1"/>
          <w:i w:val="0"/>
          <w:iCs w:val="0"/>
        </w:rPr>
        <w:t>[_</w:t>
      </w:r>
      <w:r w:rsidRPr="304B4A1B" w:rsidR="6CB697D5">
        <w:rPr>
          <w:b w:val="1"/>
          <w:bCs w:val="1"/>
          <w:i w:val="0"/>
          <w:iCs w:val="0"/>
        </w:rPr>
        <w:t>staker</w:t>
      </w:r>
      <w:r w:rsidRPr="304B4A1B" w:rsidR="6CB697D5">
        <w:rPr>
          <w:b w:val="1"/>
          <w:bCs w:val="1"/>
          <w:i w:val="0"/>
          <w:iCs w:val="0"/>
        </w:rPr>
        <w:t>].</w:t>
      </w:r>
      <w:r w:rsidRPr="304B4A1B" w:rsidR="6CB697D5">
        <w:rPr>
          <w:b w:val="1"/>
          <w:bCs w:val="1"/>
          <w:i w:val="0"/>
          <w:iCs w:val="0"/>
        </w:rPr>
        <w:t>timeOfLastUpdate</w:t>
      </w:r>
      <w:r w:rsidRPr="304B4A1B" w:rsidR="6CB697D5">
        <w:rPr>
          <w:b w:val="1"/>
          <w:bCs w:val="1"/>
          <w:i w:val="0"/>
          <w:iCs w:val="0"/>
        </w:rPr>
        <w:t xml:space="preserve">) * </w:t>
      </w:r>
      <w:r w:rsidRPr="304B4A1B" w:rsidR="6CB697D5">
        <w:rPr>
          <w:b w:val="1"/>
          <w:bCs w:val="1"/>
          <w:i w:val="0"/>
          <w:iCs w:val="0"/>
        </w:rPr>
        <w:t>stakers</w:t>
      </w:r>
      <w:r w:rsidRPr="304B4A1B" w:rsidR="6CB697D5">
        <w:rPr>
          <w:b w:val="1"/>
          <w:bCs w:val="1"/>
          <w:i w:val="0"/>
          <w:iCs w:val="0"/>
        </w:rPr>
        <w:t>[_</w:t>
      </w:r>
      <w:r w:rsidRPr="304B4A1B" w:rsidR="6CB697D5">
        <w:rPr>
          <w:b w:val="1"/>
          <w:bCs w:val="1"/>
          <w:i w:val="0"/>
          <w:iCs w:val="0"/>
        </w:rPr>
        <w:t>staker</w:t>
      </w:r>
      <w:r w:rsidRPr="304B4A1B" w:rsidR="6CB697D5">
        <w:rPr>
          <w:b w:val="1"/>
          <w:bCs w:val="1"/>
          <w:i w:val="0"/>
          <w:iCs w:val="0"/>
        </w:rPr>
        <w:t>].deposited</w:t>
      </w:r>
      <w:r w:rsidRPr="304B4A1B" w:rsidR="6CB697D5">
        <w:rPr>
          <w:b w:val="1"/>
          <w:bCs w:val="1"/>
          <w:i w:val="0"/>
          <w:iCs w:val="0"/>
        </w:rPr>
        <w:t xml:space="preserve">) * </w:t>
      </w:r>
      <w:r w:rsidRPr="304B4A1B" w:rsidR="6CB697D5">
        <w:rPr>
          <w:b w:val="1"/>
          <w:bCs w:val="1"/>
          <w:i w:val="0"/>
          <w:iCs w:val="0"/>
        </w:rPr>
        <w:t>rewardsPerHour</w:t>
      </w:r>
      <w:r w:rsidRPr="304B4A1B" w:rsidR="6CB697D5">
        <w:rPr>
          <w:b w:val="1"/>
          <w:bCs w:val="1"/>
          <w:i w:val="0"/>
          <w:iCs w:val="0"/>
        </w:rPr>
        <w:t>) / 3600) / 10000000);</w:t>
      </w:r>
    </w:p>
    <w:p w:rsidR="6CB697D5" w:rsidP="304B4A1B" w:rsidRDefault="6CB697D5" w14:paraId="00D33E31" w14:textId="1D207F4C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}</w:t>
      </w:r>
    </w:p>
    <w:p w:rsidR="6CB697D5" w:rsidP="304B4A1B" w:rsidRDefault="6CB697D5" w14:paraId="5AEB07F6" w14:textId="56937573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```</w:t>
      </w:r>
    </w:p>
    <w:p w:rsidR="6CB697D5" w:rsidP="304B4A1B" w:rsidRDefault="6CB697D5" w14:paraId="11B80B41" w14:textId="316C7A4E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</w:t>
      </w:r>
    </w:p>
    <w:p w:rsidR="6CB697D5" w:rsidP="304B4A1B" w:rsidRDefault="6CB697D5" w14:paraId="59E8B865" w14:textId="58352BFC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Here:</w:t>
      </w:r>
    </w:p>
    <w:p w:rsidR="6CB697D5" w:rsidP="304B4A1B" w:rsidRDefault="6CB697D5" w14:paraId="037FEC74" w14:textId="70145F0F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- `</w:t>
      </w:r>
      <w:r w:rsidRPr="304B4A1B" w:rsidR="6CB697D5">
        <w:rPr>
          <w:b w:val="1"/>
          <w:bCs w:val="1"/>
          <w:i w:val="0"/>
          <w:iCs w:val="0"/>
        </w:rPr>
        <w:t>block.timestamp</w:t>
      </w:r>
      <w:r w:rsidRPr="304B4A1B" w:rsidR="6CB697D5">
        <w:rPr>
          <w:b w:val="1"/>
          <w:bCs w:val="1"/>
          <w:i w:val="0"/>
          <w:iCs w:val="0"/>
        </w:rPr>
        <w:t xml:space="preserve"> - </w:t>
      </w:r>
      <w:r w:rsidRPr="304B4A1B" w:rsidR="6CB697D5">
        <w:rPr>
          <w:b w:val="1"/>
          <w:bCs w:val="1"/>
          <w:i w:val="0"/>
          <w:iCs w:val="0"/>
        </w:rPr>
        <w:t>stakers</w:t>
      </w:r>
      <w:r w:rsidRPr="304B4A1B" w:rsidR="6CB697D5">
        <w:rPr>
          <w:b w:val="1"/>
          <w:bCs w:val="1"/>
          <w:i w:val="0"/>
          <w:iCs w:val="0"/>
        </w:rPr>
        <w:t>[_</w:t>
      </w:r>
      <w:r w:rsidRPr="304B4A1B" w:rsidR="6CB697D5">
        <w:rPr>
          <w:b w:val="1"/>
          <w:bCs w:val="1"/>
          <w:i w:val="0"/>
          <w:iCs w:val="0"/>
        </w:rPr>
        <w:t>staker</w:t>
      </w:r>
      <w:r w:rsidRPr="304B4A1B" w:rsidR="6CB697D5">
        <w:rPr>
          <w:b w:val="1"/>
          <w:bCs w:val="1"/>
          <w:i w:val="0"/>
          <w:iCs w:val="0"/>
        </w:rPr>
        <w:t>].</w:t>
      </w:r>
      <w:r w:rsidRPr="304B4A1B" w:rsidR="6CB697D5">
        <w:rPr>
          <w:b w:val="1"/>
          <w:bCs w:val="1"/>
          <w:i w:val="0"/>
          <w:iCs w:val="0"/>
        </w:rPr>
        <w:t>timeOfLastUpdate</w:t>
      </w:r>
      <w:r w:rsidRPr="304B4A1B" w:rsidR="6CB697D5">
        <w:rPr>
          <w:b w:val="1"/>
          <w:bCs w:val="1"/>
          <w:i w:val="0"/>
          <w:iCs w:val="0"/>
        </w:rPr>
        <w:t xml:space="preserve">` </w:t>
      </w:r>
      <w:r w:rsidRPr="304B4A1B" w:rsidR="6CB697D5">
        <w:rPr>
          <w:b w:val="1"/>
          <w:bCs w:val="1"/>
          <w:i w:val="0"/>
          <w:iCs w:val="0"/>
        </w:rPr>
        <w:t>represents</w:t>
      </w:r>
      <w:r w:rsidRPr="304B4A1B" w:rsidR="6CB697D5">
        <w:rPr>
          <w:b w:val="1"/>
          <w:bCs w:val="1"/>
          <w:i w:val="0"/>
          <w:iCs w:val="0"/>
        </w:rPr>
        <w:t xml:space="preserve"> the time elapsed since the last update.</w:t>
      </w:r>
    </w:p>
    <w:p w:rsidR="6CB697D5" w:rsidP="304B4A1B" w:rsidRDefault="6CB697D5" w14:paraId="69E4D625" w14:textId="31D259DA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- `</w:t>
      </w:r>
      <w:r w:rsidRPr="304B4A1B" w:rsidR="6CB697D5">
        <w:rPr>
          <w:b w:val="1"/>
          <w:bCs w:val="1"/>
          <w:i w:val="0"/>
          <w:iCs w:val="0"/>
        </w:rPr>
        <w:t>stakers</w:t>
      </w:r>
      <w:r w:rsidRPr="304B4A1B" w:rsidR="6CB697D5">
        <w:rPr>
          <w:b w:val="1"/>
          <w:bCs w:val="1"/>
          <w:i w:val="0"/>
          <w:iCs w:val="0"/>
        </w:rPr>
        <w:t>[_</w:t>
      </w:r>
      <w:r w:rsidRPr="304B4A1B" w:rsidR="6CB697D5">
        <w:rPr>
          <w:b w:val="1"/>
          <w:bCs w:val="1"/>
          <w:i w:val="0"/>
          <w:iCs w:val="0"/>
        </w:rPr>
        <w:t>staker</w:t>
      </w:r>
      <w:r w:rsidRPr="304B4A1B" w:rsidR="6CB697D5">
        <w:rPr>
          <w:b w:val="1"/>
          <w:bCs w:val="1"/>
          <w:i w:val="0"/>
          <w:iCs w:val="0"/>
        </w:rPr>
        <w:t>].deposited</w:t>
      </w:r>
      <w:r w:rsidRPr="304B4A1B" w:rsidR="6CB697D5">
        <w:rPr>
          <w:b w:val="1"/>
          <w:bCs w:val="1"/>
          <w:i w:val="0"/>
          <w:iCs w:val="0"/>
        </w:rPr>
        <w:t xml:space="preserve">` </w:t>
      </w:r>
      <w:r w:rsidRPr="304B4A1B" w:rsidR="6CB697D5">
        <w:rPr>
          <w:b w:val="1"/>
          <w:bCs w:val="1"/>
          <w:i w:val="0"/>
          <w:iCs w:val="0"/>
        </w:rPr>
        <w:t>represents</w:t>
      </w:r>
      <w:r w:rsidRPr="304B4A1B" w:rsidR="6CB697D5">
        <w:rPr>
          <w:b w:val="1"/>
          <w:bCs w:val="1"/>
          <w:i w:val="0"/>
          <w:iCs w:val="0"/>
        </w:rPr>
        <w:t xml:space="preserve"> the </w:t>
      </w:r>
      <w:r w:rsidRPr="304B4A1B" w:rsidR="6CB697D5">
        <w:rPr>
          <w:b w:val="1"/>
          <w:bCs w:val="1"/>
          <w:i w:val="0"/>
          <w:iCs w:val="0"/>
        </w:rPr>
        <w:t>amount</w:t>
      </w:r>
      <w:r w:rsidRPr="304B4A1B" w:rsidR="6CB697D5">
        <w:rPr>
          <w:b w:val="1"/>
          <w:bCs w:val="1"/>
          <w:i w:val="0"/>
          <w:iCs w:val="0"/>
        </w:rPr>
        <w:t xml:space="preserve"> of tokens staked.</w:t>
      </w:r>
    </w:p>
    <w:p w:rsidR="6CB697D5" w:rsidP="304B4A1B" w:rsidRDefault="6CB697D5" w14:paraId="79FB1C14" w14:textId="51336BFF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- `</w:t>
      </w:r>
      <w:r w:rsidRPr="304B4A1B" w:rsidR="6CB697D5">
        <w:rPr>
          <w:b w:val="1"/>
          <w:bCs w:val="1"/>
          <w:i w:val="0"/>
          <w:iCs w:val="0"/>
        </w:rPr>
        <w:t>rewardsPerHour</w:t>
      </w:r>
      <w:r w:rsidRPr="304B4A1B" w:rsidR="6CB697D5">
        <w:rPr>
          <w:b w:val="1"/>
          <w:bCs w:val="1"/>
          <w:i w:val="0"/>
          <w:iCs w:val="0"/>
        </w:rPr>
        <w:t>` is the configured reward rate per hour.</w:t>
      </w:r>
    </w:p>
    <w:p w:rsidR="6CB697D5" w:rsidP="304B4A1B" w:rsidRDefault="6CB697D5" w14:paraId="7CF78570" w14:textId="368C7B93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- The division by `3600` converts the time from seconds to hours.</w:t>
      </w:r>
    </w:p>
    <w:p w:rsidR="6CB697D5" w:rsidP="304B4A1B" w:rsidRDefault="6CB697D5" w14:paraId="34C2F249" w14:textId="30E27FE2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- The final division by `10000000` is used to adjust the precision and obtain the reward in the token's smallest unit.</w:t>
      </w:r>
    </w:p>
    <w:p w:rsidR="6CB697D5" w:rsidP="304B4A1B" w:rsidRDefault="6CB697D5" w14:paraId="553FEEE8" w14:textId="1159EB7C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</w:t>
      </w:r>
    </w:p>
    <w:p w:rsidR="6CB697D5" w:rsidP="304B4A1B" w:rsidRDefault="6CB697D5" w14:paraId="1CF98AE9" w14:textId="26F133A4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### 2. **Compound Rewards Timer**</w:t>
      </w:r>
    </w:p>
    <w:p w:rsidR="6CB697D5" w:rsidP="304B4A1B" w:rsidRDefault="6CB697D5" w14:paraId="7CFD60D8" w14:textId="0BD66760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</w:t>
      </w:r>
    </w:p>
    <w:p w:rsidR="6CB697D5" w:rsidP="304B4A1B" w:rsidRDefault="6CB697D5" w14:paraId="0ECCDF8D" w14:textId="39819B59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The function `</w:t>
      </w:r>
      <w:r w:rsidRPr="304B4A1B" w:rsidR="6CB697D5">
        <w:rPr>
          <w:b w:val="1"/>
          <w:bCs w:val="1"/>
          <w:i w:val="0"/>
          <w:iCs w:val="0"/>
        </w:rPr>
        <w:t>compoundRewardsTimer</w:t>
      </w:r>
      <w:r w:rsidRPr="304B4A1B" w:rsidR="6CB697D5">
        <w:rPr>
          <w:b w:val="1"/>
          <w:bCs w:val="1"/>
          <w:i w:val="0"/>
          <w:iCs w:val="0"/>
        </w:rPr>
        <w:t xml:space="preserve">` calculates the time </w:t>
      </w:r>
      <w:r w:rsidRPr="304B4A1B" w:rsidR="6CB697D5">
        <w:rPr>
          <w:b w:val="1"/>
          <w:bCs w:val="1"/>
          <w:i w:val="0"/>
          <w:iCs w:val="0"/>
        </w:rPr>
        <w:t>remaining</w:t>
      </w:r>
      <w:r w:rsidRPr="304B4A1B" w:rsidR="6CB697D5">
        <w:rPr>
          <w:b w:val="1"/>
          <w:bCs w:val="1"/>
          <w:i w:val="0"/>
          <w:iCs w:val="0"/>
        </w:rPr>
        <w:t xml:space="preserve"> until a user can compound their rewards. The formula is:</w:t>
      </w:r>
    </w:p>
    <w:p w:rsidR="6CB697D5" w:rsidP="304B4A1B" w:rsidRDefault="6CB697D5" w14:paraId="45FC57A8" w14:textId="600B3BC0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</w:t>
      </w:r>
    </w:p>
    <w:p w:rsidR="6CB697D5" w:rsidP="304B4A1B" w:rsidRDefault="6CB697D5" w14:paraId="0C8C8A07" w14:textId="1E2C0D1D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```solidity</w:t>
      </w:r>
    </w:p>
    <w:p w:rsidR="6CB697D5" w:rsidP="304B4A1B" w:rsidRDefault="6CB697D5" w14:paraId="50BB8EFB" w14:textId="6EFB66C3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function </w:t>
      </w:r>
      <w:r w:rsidRPr="304B4A1B" w:rsidR="6CB697D5">
        <w:rPr>
          <w:b w:val="1"/>
          <w:bCs w:val="1"/>
          <w:i w:val="0"/>
          <w:iCs w:val="0"/>
        </w:rPr>
        <w:t>compoundRewardsTimer</w:t>
      </w:r>
      <w:r w:rsidRPr="304B4A1B" w:rsidR="6CB697D5">
        <w:rPr>
          <w:b w:val="1"/>
          <w:bCs w:val="1"/>
          <w:i w:val="0"/>
          <w:iCs w:val="0"/>
        </w:rPr>
        <w:t>(address _user) public view returns (uint256 _timer) {</w:t>
      </w:r>
    </w:p>
    <w:p w:rsidR="6CB697D5" w:rsidP="304B4A1B" w:rsidRDefault="6CB697D5" w14:paraId="3FED639D" w14:textId="1D8D4A8B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   if (</w:t>
      </w:r>
      <w:r w:rsidRPr="304B4A1B" w:rsidR="6CB697D5">
        <w:rPr>
          <w:b w:val="1"/>
          <w:bCs w:val="1"/>
          <w:i w:val="0"/>
          <w:iCs w:val="0"/>
        </w:rPr>
        <w:t>stakers</w:t>
      </w:r>
      <w:r w:rsidRPr="304B4A1B" w:rsidR="6CB697D5">
        <w:rPr>
          <w:b w:val="1"/>
          <w:bCs w:val="1"/>
          <w:i w:val="0"/>
          <w:iCs w:val="0"/>
        </w:rPr>
        <w:t>[_user].</w:t>
      </w:r>
      <w:r w:rsidRPr="304B4A1B" w:rsidR="6CB697D5">
        <w:rPr>
          <w:b w:val="1"/>
          <w:bCs w:val="1"/>
          <w:i w:val="0"/>
          <w:iCs w:val="0"/>
        </w:rPr>
        <w:t>timeOfLastUpdate</w:t>
      </w:r>
      <w:r w:rsidRPr="304B4A1B" w:rsidR="6CB697D5">
        <w:rPr>
          <w:b w:val="1"/>
          <w:bCs w:val="1"/>
          <w:i w:val="0"/>
          <w:iCs w:val="0"/>
        </w:rPr>
        <w:t xml:space="preserve"> + </w:t>
      </w:r>
      <w:r w:rsidRPr="304B4A1B" w:rsidR="6CB697D5">
        <w:rPr>
          <w:b w:val="1"/>
          <w:bCs w:val="1"/>
          <w:i w:val="0"/>
          <w:iCs w:val="0"/>
        </w:rPr>
        <w:t>compoundFreq</w:t>
      </w:r>
      <w:r w:rsidRPr="304B4A1B" w:rsidR="6CB697D5">
        <w:rPr>
          <w:b w:val="1"/>
          <w:bCs w:val="1"/>
          <w:i w:val="0"/>
          <w:iCs w:val="0"/>
        </w:rPr>
        <w:t xml:space="preserve"> &lt;= </w:t>
      </w:r>
      <w:r w:rsidRPr="304B4A1B" w:rsidR="6CB697D5">
        <w:rPr>
          <w:b w:val="1"/>
          <w:bCs w:val="1"/>
          <w:i w:val="0"/>
          <w:iCs w:val="0"/>
        </w:rPr>
        <w:t>block.timestamp</w:t>
      </w:r>
      <w:r w:rsidRPr="304B4A1B" w:rsidR="6CB697D5">
        <w:rPr>
          <w:b w:val="1"/>
          <w:bCs w:val="1"/>
          <w:i w:val="0"/>
          <w:iCs w:val="0"/>
        </w:rPr>
        <w:t>) {</w:t>
      </w:r>
    </w:p>
    <w:p w:rsidR="6CB697D5" w:rsidP="304B4A1B" w:rsidRDefault="6CB697D5" w14:paraId="77CF65E4" w14:textId="760A0020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       return 0;</w:t>
      </w:r>
    </w:p>
    <w:p w:rsidR="6CB697D5" w:rsidP="304B4A1B" w:rsidRDefault="6CB697D5" w14:paraId="4D4707D0" w14:textId="39088083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   } else {</w:t>
      </w:r>
    </w:p>
    <w:p w:rsidR="6CB697D5" w:rsidP="304B4A1B" w:rsidRDefault="6CB697D5" w14:paraId="5813050F" w14:textId="246ED538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       return (</w:t>
      </w:r>
      <w:r w:rsidRPr="304B4A1B" w:rsidR="6CB697D5">
        <w:rPr>
          <w:b w:val="1"/>
          <w:bCs w:val="1"/>
          <w:i w:val="0"/>
          <w:iCs w:val="0"/>
        </w:rPr>
        <w:t>stakers</w:t>
      </w:r>
      <w:r w:rsidRPr="304B4A1B" w:rsidR="6CB697D5">
        <w:rPr>
          <w:b w:val="1"/>
          <w:bCs w:val="1"/>
          <w:i w:val="0"/>
          <w:iCs w:val="0"/>
        </w:rPr>
        <w:t>[_user].</w:t>
      </w:r>
      <w:r w:rsidRPr="304B4A1B" w:rsidR="6CB697D5">
        <w:rPr>
          <w:b w:val="1"/>
          <w:bCs w:val="1"/>
          <w:i w:val="0"/>
          <w:iCs w:val="0"/>
        </w:rPr>
        <w:t>timeOfLastUpdate</w:t>
      </w:r>
      <w:r w:rsidRPr="304B4A1B" w:rsidR="6CB697D5">
        <w:rPr>
          <w:b w:val="1"/>
          <w:bCs w:val="1"/>
          <w:i w:val="0"/>
          <w:iCs w:val="0"/>
        </w:rPr>
        <w:t xml:space="preserve"> + </w:t>
      </w:r>
      <w:r w:rsidRPr="304B4A1B" w:rsidR="6CB697D5">
        <w:rPr>
          <w:b w:val="1"/>
          <w:bCs w:val="1"/>
          <w:i w:val="0"/>
          <w:iCs w:val="0"/>
        </w:rPr>
        <w:t>compoundFreq</w:t>
      </w:r>
      <w:r w:rsidRPr="304B4A1B" w:rsidR="6CB697D5">
        <w:rPr>
          <w:b w:val="1"/>
          <w:bCs w:val="1"/>
          <w:i w:val="0"/>
          <w:iCs w:val="0"/>
        </w:rPr>
        <w:t xml:space="preserve">) - </w:t>
      </w:r>
      <w:r w:rsidRPr="304B4A1B" w:rsidR="6CB697D5">
        <w:rPr>
          <w:b w:val="1"/>
          <w:bCs w:val="1"/>
          <w:i w:val="0"/>
          <w:iCs w:val="0"/>
        </w:rPr>
        <w:t>block.timestamp</w:t>
      </w:r>
      <w:r w:rsidRPr="304B4A1B" w:rsidR="6CB697D5">
        <w:rPr>
          <w:b w:val="1"/>
          <w:bCs w:val="1"/>
          <w:i w:val="0"/>
          <w:iCs w:val="0"/>
        </w:rPr>
        <w:t>;</w:t>
      </w:r>
    </w:p>
    <w:p w:rsidR="6CB697D5" w:rsidP="304B4A1B" w:rsidRDefault="6CB697D5" w14:paraId="242AFB23" w14:textId="6FD5924B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   }</w:t>
      </w:r>
    </w:p>
    <w:p w:rsidR="6CB697D5" w:rsidP="304B4A1B" w:rsidRDefault="6CB697D5" w14:paraId="56CF9FEA" w14:textId="03C03F4A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}</w:t>
      </w:r>
    </w:p>
    <w:p w:rsidR="6CB697D5" w:rsidP="304B4A1B" w:rsidRDefault="6CB697D5" w14:paraId="1FC3BE8F" w14:textId="74228800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```</w:t>
      </w:r>
    </w:p>
    <w:p w:rsidR="6CB697D5" w:rsidP="304B4A1B" w:rsidRDefault="6CB697D5" w14:paraId="0610E746" w14:textId="28800DC6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</w:t>
      </w:r>
    </w:p>
    <w:p w:rsidR="6CB697D5" w:rsidP="304B4A1B" w:rsidRDefault="6CB697D5" w14:paraId="1EDA69A5" w14:textId="749F030B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Here:</w:t>
      </w:r>
    </w:p>
    <w:p w:rsidR="6CB697D5" w:rsidP="304B4A1B" w:rsidRDefault="6CB697D5" w14:paraId="111900BB" w14:textId="267C5273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- `</w:t>
      </w:r>
      <w:r w:rsidRPr="304B4A1B" w:rsidR="6CB697D5">
        <w:rPr>
          <w:b w:val="1"/>
          <w:bCs w:val="1"/>
          <w:i w:val="0"/>
          <w:iCs w:val="0"/>
        </w:rPr>
        <w:t>stakers</w:t>
      </w:r>
      <w:r w:rsidRPr="304B4A1B" w:rsidR="6CB697D5">
        <w:rPr>
          <w:b w:val="1"/>
          <w:bCs w:val="1"/>
          <w:i w:val="0"/>
          <w:iCs w:val="0"/>
        </w:rPr>
        <w:t>[_user].</w:t>
      </w:r>
      <w:r w:rsidRPr="304B4A1B" w:rsidR="6CB697D5">
        <w:rPr>
          <w:b w:val="1"/>
          <w:bCs w:val="1"/>
          <w:i w:val="0"/>
          <w:iCs w:val="0"/>
        </w:rPr>
        <w:t>timeOfLastUpdate</w:t>
      </w:r>
      <w:r w:rsidRPr="304B4A1B" w:rsidR="6CB697D5">
        <w:rPr>
          <w:b w:val="1"/>
          <w:bCs w:val="1"/>
          <w:i w:val="0"/>
          <w:iCs w:val="0"/>
        </w:rPr>
        <w:t xml:space="preserve"> + </w:t>
      </w:r>
      <w:r w:rsidRPr="304B4A1B" w:rsidR="6CB697D5">
        <w:rPr>
          <w:b w:val="1"/>
          <w:bCs w:val="1"/>
          <w:i w:val="0"/>
          <w:iCs w:val="0"/>
        </w:rPr>
        <w:t>compoundFreq</w:t>
      </w:r>
      <w:r w:rsidRPr="304B4A1B" w:rsidR="6CB697D5">
        <w:rPr>
          <w:b w:val="1"/>
          <w:bCs w:val="1"/>
          <w:i w:val="0"/>
          <w:iCs w:val="0"/>
        </w:rPr>
        <w:t xml:space="preserve">` </w:t>
      </w:r>
      <w:r w:rsidRPr="304B4A1B" w:rsidR="6CB697D5">
        <w:rPr>
          <w:b w:val="1"/>
          <w:bCs w:val="1"/>
          <w:i w:val="0"/>
          <w:iCs w:val="0"/>
        </w:rPr>
        <w:t>represents</w:t>
      </w:r>
      <w:r w:rsidRPr="304B4A1B" w:rsidR="6CB697D5">
        <w:rPr>
          <w:b w:val="1"/>
          <w:bCs w:val="1"/>
          <w:i w:val="0"/>
          <w:iCs w:val="0"/>
        </w:rPr>
        <w:t xml:space="preserve"> the next allowed compound time.</w:t>
      </w:r>
    </w:p>
    <w:p w:rsidR="6CB697D5" w:rsidP="304B4A1B" w:rsidRDefault="6CB697D5" w14:paraId="27C042D4" w14:textId="4926F125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- `</w:t>
      </w:r>
      <w:r w:rsidRPr="304B4A1B" w:rsidR="6CB697D5">
        <w:rPr>
          <w:b w:val="1"/>
          <w:bCs w:val="1"/>
          <w:i w:val="0"/>
          <w:iCs w:val="0"/>
        </w:rPr>
        <w:t>block.timestamp</w:t>
      </w:r>
      <w:r w:rsidRPr="304B4A1B" w:rsidR="6CB697D5">
        <w:rPr>
          <w:b w:val="1"/>
          <w:bCs w:val="1"/>
          <w:i w:val="0"/>
          <w:iCs w:val="0"/>
        </w:rPr>
        <w:t>` is the current time.</w:t>
      </w:r>
    </w:p>
    <w:p w:rsidR="6CB697D5" w:rsidP="304B4A1B" w:rsidRDefault="6CB697D5" w14:paraId="1D2AA9F4" w14:textId="5AC53D74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- The result is the remaining time until compounding is allowed.</w:t>
      </w:r>
    </w:p>
    <w:p w:rsidR="6CB697D5" w:rsidP="304B4A1B" w:rsidRDefault="6CB697D5" w14:paraId="4E642CF1" w14:textId="0E8F6988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</w:t>
      </w:r>
    </w:p>
    <w:p w:rsidR="6CB697D5" w:rsidP="304B4A1B" w:rsidRDefault="6CB697D5" w14:paraId="7AC76FDB" w14:textId="24CC1D3F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### 3. **Buy Tokens**</w:t>
      </w:r>
    </w:p>
    <w:p w:rsidR="6CB697D5" w:rsidP="304B4A1B" w:rsidRDefault="6CB697D5" w14:paraId="3A8CA6EF" w14:textId="205D9544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</w:t>
      </w:r>
    </w:p>
    <w:p w:rsidR="6CB697D5" w:rsidP="304B4A1B" w:rsidRDefault="6CB697D5" w14:paraId="42B5AD87" w14:textId="59809C2D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The `</w:t>
      </w:r>
      <w:r w:rsidRPr="304B4A1B" w:rsidR="6CB697D5">
        <w:rPr>
          <w:b w:val="1"/>
          <w:bCs w:val="1"/>
          <w:i w:val="0"/>
          <w:iCs w:val="0"/>
        </w:rPr>
        <w:t>buyTokens</w:t>
      </w:r>
      <w:r w:rsidRPr="304B4A1B" w:rsidR="6CB697D5">
        <w:rPr>
          <w:b w:val="1"/>
          <w:bCs w:val="1"/>
          <w:i w:val="0"/>
          <w:iCs w:val="0"/>
        </w:rPr>
        <w:t xml:space="preserve">` function calculates the </w:t>
      </w:r>
      <w:r w:rsidRPr="304B4A1B" w:rsidR="6CB697D5">
        <w:rPr>
          <w:b w:val="1"/>
          <w:bCs w:val="1"/>
          <w:i w:val="0"/>
          <w:iCs w:val="0"/>
        </w:rPr>
        <w:t>amount</w:t>
      </w:r>
      <w:r w:rsidRPr="304B4A1B" w:rsidR="6CB697D5">
        <w:rPr>
          <w:b w:val="1"/>
          <w:bCs w:val="1"/>
          <w:i w:val="0"/>
          <w:iCs w:val="0"/>
        </w:rPr>
        <w:t xml:space="preserve"> of tokens a user receives for a given amount of ETH:</w:t>
      </w:r>
    </w:p>
    <w:p w:rsidR="6CB697D5" w:rsidP="304B4A1B" w:rsidRDefault="6CB697D5" w14:paraId="795B720D" w14:textId="084B6656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```solidity</w:t>
      </w:r>
    </w:p>
    <w:p w:rsidR="6CB697D5" w:rsidP="304B4A1B" w:rsidRDefault="6CB697D5" w14:paraId="13FE6949" w14:textId="44CF1B63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function </w:t>
      </w:r>
      <w:r w:rsidRPr="304B4A1B" w:rsidR="6CB697D5">
        <w:rPr>
          <w:b w:val="1"/>
          <w:bCs w:val="1"/>
          <w:i w:val="0"/>
          <w:iCs w:val="0"/>
        </w:rPr>
        <w:t>buyTokens</w:t>
      </w:r>
      <w:r w:rsidRPr="304B4A1B" w:rsidR="6CB697D5">
        <w:rPr>
          <w:b w:val="1"/>
          <w:bCs w:val="1"/>
          <w:i w:val="0"/>
          <w:iCs w:val="0"/>
        </w:rPr>
        <w:t xml:space="preserve">() public payable returns (uint256 </w:t>
      </w:r>
      <w:r w:rsidRPr="304B4A1B" w:rsidR="6CB697D5">
        <w:rPr>
          <w:b w:val="1"/>
          <w:bCs w:val="1"/>
          <w:i w:val="0"/>
          <w:iCs w:val="0"/>
        </w:rPr>
        <w:t>tokenAmount</w:t>
      </w:r>
      <w:r w:rsidRPr="304B4A1B" w:rsidR="6CB697D5">
        <w:rPr>
          <w:b w:val="1"/>
          <w:bCs w:val="1"/>
          <w:i w:val="0"/>
          <w:iCs w:val="0"/>
        </w:rPr>
        <w:t>) {</w:t>
      </w:r>
    </w:p>
    <w:p w:rsidR="6CB697D5" w:rsidP="304B4A1B" w:rsidRDefault="6CB697D5" w14:paraId="7FD1896B" w14:textId="4C75893D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   // ...</w:t>
      </w:r>
    </w:p>
    <w:p w:rsidR="6CB697D5" w:rsidP="304B4A1B" w:rsidRDefault="6CB697D5" w14:paraId="58E97056" w14:textId="01276F82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   uint256 </w:t>
      </w:r>
      <w:r w:rsidRPr="304B4A1B" w:rsidR="6CB697D5">
        <w:rPr>
          <w:b w:val="1"/>
          <w:bCs w:val="1"/>
          <w:i w:val="0"/>
          <w:iCs w:val="0"/>
        </w:rPr>
        <w:t>amountToBuy</w:t>
      </w:r>
      <w:r w:rsidRPr="304B4A1B" w:rsidR="6CB697D5">
        <w:rPr>
          <w:b w:val="1"/>
          <w:bCs w:val="1"/>
          <w:i w:val="0"/>
          <w:iCs w:val="0"/>
        </w:rPr>
        <w:t xml:space="preserve"> = </w:t>
      </w:r>
      <w:r w:rsidRPr="304B4A1B" w:rsidR="6CB697D5">
        <w:rPr>
          <w:b w:val="1"/>
          <w:bCs w:val="1"/>
          <w:i w:val="0"/>
          <w:iCs w:val="0"/>
        </w:rPr>
        <w:t>msg.value</w:t>
      </w:r>
      <w:r w:rsidRPr="304B4A1B" w:rsidR="6CB697D5">
        <w:rPr>
          <w:b w:val="1"/>
          <w:bCs w:val="1"/>
          <w:i w:val="0"/>
          <w:iCs w:val="0"/>
        </w:rPr>
        <w:t xml:space="preserve"> * </w:t>
      </w:r>
      <w:r w:rsidRPr="304B4A1B" w:rsidR="6CB697D5">
        <w:rPr>
          <w:b w:val="1"/>
          <w:bCs w:val="1"/>
          <w:i w:val="0"/>
          <w:iCs w:val="0"/>
        </w:rPr>
        <w:t>tokensPerETH</w:t>
      </w:r>
      <w:r w:rsidRPr="304B4A1B" w:rsidR="6CB697D5">
        <w:rPr>
          <w:b w:val="1"/>
          <w:bCs w:val="1"/>
          <w:i w:val="0"/>
          <w:iCs w:val="0"/>
        </w:rPr>
        <w:t>;</w:t>
      </w:r>
    </w:p>
    <w:p w:rsidR="6CB697D5" w:rsidP="304B4A1B" w:rsidRDefault="6CB697D5" w14:paraId="36A5BA42" w14:textId="6F04E45D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   // ...</w:t>
      </w:r>
      <w:r w:rsidRPr="304B4A1B" w:rsidR="6CB697D5">
        <w:rPr>
          <w:b w:val="1"/>
          <w:bCs w:val="1"/>
          <w:i w:val="0"/>
          <w:iCs w:val="0"/>
        </w:rPr>
        <w:t>}</w:t>
      </w:r>
    </w:p>
    <w:p w:rsidR="6CB697D5" w:rsidP="304B4A1B" w:rsidRDefault="6CB697D5" w14:paraId="6742D0C3" w14:textId="443D9F76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```</w:t>
      </w:r>
    </w:p>
    <w:p w:rsidR="6CB697D5" w:rsidP="304B4A1B" w:rsidRDefault="6CB697D5" w14:paraId="43C971B7" w14:textId="7F74406D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</w:t>
      </w:r>
    </w:p>
    <w:p w:rsidR="6CB697D5" w:rsidP="304B4A1B" w:rsidRDefault="6CB697D5" w14:paraId="40FD5B9F" w14:textId="1A0D3C10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Here:</w:t>
      </w:r>
    </w:p>
    <w:p w:rsidR="6CB697D5" w:rsidP="304B4A1B" w:rsidRDefault="6CB697D5" w14:paraId="7AC081DA" w14:textId="53761212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- `</w:t>
      </w:r>
      <w:r w:rsidRPr="304B4A1B" w:rsidR="6CB697D5">
        <w:rPr>
          <w:b w:val="1"/>
          <w:bCs w:val="1"/>
          <w:i w:val="0"/>
          <w:iCs w:val="0"/>
        </w:rPr>
        <w:t>msg.value</w:t>
      </w:r>
      <w:r w:rsidRPr="304B4A1B" w:rsidR="6CB697D5">
        <w:rPr>
          <w:b w:val="1"/>
          <w:bCs w:val="1"/>
          <w:i w:val="0"/>
          <w:iCs w:val="0"/>
        </w:rPr>
        <w:t>` is the amount of ETH sent by the user.</w:t>
      </w:r>
    </w:p>
    <w:p w:rsidR="6CB697D5" w:rsidP="304B4A1B" w:rsidRDefault="6CB697D5" w14:paraId="7AE44C4B" w14:textId="14BED629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- `</w:t>
      </w:r>
      <w:r w:rsidRPr="304B4A1B" w:rsidR="6CB697D5">
        <w:rPr>
          <w:b w:val="1"/>
          <w:bCs w:val="1"/>
          <w:i w:val="0"/>
          <w:iCs w:val="0"/>
        </w:rPr>
        <w:t>tokensPerETH</w:t>
      </w:r>
      <w:r w:rsidRPr="304B4A1B" w:rsidR="6CB697D5">
        <w:rPr>
          <w:b w:val="1"/>
          <w:bCs w:val="1"/>
          <w:i w:val="0"/>
          <w:iCs w:val="0"/>
        </w:rPr>
        <w:t>` is the rate at which tokens are exchanged for ETH.</w:t>
      </w:r>
    </w:p>
    <w:p w:rsidR="6CB697D5" w:rsidP="304B4A1B" w:rsidRDefault="6CB697D5" w14:paraId="1BCF0E55" w14:textId="0B17260C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</w:t>
      </w:r>
    </w:p>
    <w:p w:rsidR="6CB697D5" w:rsidP="304B4A1B" w:rsidRDefault="6CB697D5" w14:paraId="1F57E25D" w14:textId="1FFE538C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### 4. **Staking Rewards Minting**</w:t>
      </w:r>
    </w:p>
    <w:p w:rsidR="6CB697D5" w:rsidP="304B4A1B" w:rsidRDefault="6CB697D5" w14:paraId="4F2063EA" w14:textId="1BA80D2E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</w:t>
      </w:r>
    </w:p>
    <w:p w:rsidR="6CB697D5" w:rsidP="304B4A1B" w:rsidRDefault="6CB697D5" w14:paraId="2C4426DB" w14:textId="3169B2B1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The `_</w:t>
      </w:r>
      <w:r w:rsidRPr="304B4A1B" w:rsidR="6CB697D5">
        <w:rPr>
          <w:b w:val="1"/>
          <w:bCs w:val="1"/>
          <w:i w:val="0"/>
          <w:iCs w:val="0"/>
        </w:rPr>
        <w:t>mintMinerReward</w:t>
      </w:r>
      <w:r w:rsidRPr="304B4A1B" w:rsidR="6CB697D5">
        <w:rPr>
          <w:b w:val="1"/>
          <w:bCs w:val="1"/>
          <w:i w:val="0"/>
          <w:iCs w:val="0"/>
        </w:rPr>
        <w:t>` function mints rewards for miners, users, and a specific recipient:</w:t>
      </w:r>
    </w:p>
    <w:p w:rsidR="6CB697D5" w:rsidP="304B4A1B" w:rsidRDefault="6CB697D5" w14:paraId="5E7929C4" w14:textId="174D0121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</w:t>
      </w:r>
    </w:p>
    <w:p w:rsidR="6CB697D5" w:rsidP="304B4A1B" w:rsidRDefault="6CB697D5" w14:paraId="53DB3F9B" w14:textId="499EE17C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```solidity</w:t>
      </w:r>
    </w:p>
    <w:p w:rsidR="6CB697D5" w:rsidP="304B4A1B" w:rsidRDefault="6CB697D5" w14:paraId="21161A17" w14:textId="457B6A7C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function _</w:t>
      </w:r>
      <w:r w:rsidRPr="304B4A1B" w:rsidR="6CB697D5">
        <w:rPr>
          <w:b w:val="1"/>
          <w:bCs w:val="1"/>
          <w:i w:val="0"/>
          <w:iCs w:val="0"/>
        </w:rPr>
        <w:t>mintMinerReward</w:t>
      </w:r>
      <w:r w:rsidRPr="304B4A1B" w:rsidR="6CB697D5">
        <w:rPr>
          <w:b w:val="1"/>
          <w:bCs w:val="1"/>
          <w:i w:val="0"/>
          <w:iCs w:val="0"/>
        </w:rPr>
        <w:t>() internal {</w:t>
      </w:r>
    </w:p>
    <w:p w:rsidR="6CB697D5" w:rsidP="304B4A1B" w:rsidRDefault="6CB697D5" w14:paraId="7A9F1B22" w14:textId="55BB966E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   _</w:t>
      </w:r>
      <w:r w:rsidRPr="304B4A1B" w:rsidR="6CB697D5">
        <w:rPr>
          <w:b w:val="1"/>
          <w:bCs w:val="1"/>
          <w:i w:val="0"/>
          <w:iCs w:val="0"/>
        </w:rPr>
        <w:t>mint(</w:t>
      </w:r>
      <w:r w:rsidRPr="304B4A1B" w:rsidR="6CB697D5">
        <w:rPr>
          <w:b w:val="1"/>
          <w:bCs w:val="1"/>
          <w:i w:val="0"/>
          <w:iCs w:val="0"/>
        </w:rPr>
        <w:t>block.coinbase</w:t>
      </w:r>
      <w:r w:rsidRPr="304B4A1B" w:rsidR="6CB697D5">
        <w:rPr>
          <w:b w:val="1"/>
          <w:bCs w:val="1"/>
          <w:i w:val="0"/>
          <w:iCs w:val="0"/>
        </w:rPr>
        <w:t xml:space="preserve">, </w:t>
      </w:r>
      <w:r w:rsidRPr="304B4A1B" w:rsidR="6CB697D5">
        <w:rPr>
          <w:b w:val="1"/>
          <w:bCs w:val="1"/>
          <w:i w:val="0"/>
          <w:iCs w:val="0"/>
        </w:rPr>
        <w:t>minersReward</w:t>
      </w:r>
      <w:r w:rsidRPr="304B4A1B" w:rsidR="6CB697D5">
        <w:rPr>
          <w:b w:val="1"/>
          <w:bCs w:val="1"/>
          <w:i w:val="0"/>
          <w:iCs w:val="0"/>
        </w:rPr>
        <w:t>);</w:t>
      </w:r>
    </w:p>
    <w:p w:rsidR="6CB697D5" w:rsidP="304B4A1B" w:rsidRDefault="6CB697D5" w14:paraId="157FCE7B" w14:textId="5A3E22A4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   _</w:t>
      </w:r>
      <w:r w:rsidRPr="304B4A1B" w:rsidR="6CB697D5">
        <w:rPr>
          <w:b w:val="1"/>
          <w:bCs w:val="1"/>
          <w:i w:val="0"/>
          <w:iCs w:val="0"/>
        </w:rPr>
        <w:t>mint(</w:t>
      </w:r>
      <w:r w:rsidRPr="304B4A1B" w:rsidR="6CB697D5">
        <w:rPr>
          <w:b w:val="1"/>
          <w:bCs w:val="1"/>
          <w:i w:val="0"/>
          <w:iCs w:val="0"/>
        </w:rPr>
        <w:t>0x26451fb8544613382934F5E761f94ac162bcD9c7, recip2Reward);</w:t>
      </w:r>
    </w:p>
    <w:p w:rsidR="6CB697D5" w:rsidP="304B4A1B" w:rsidRDefault="6CB697D5" w14:paraId="73BC34F5" w14:textId="16EC69C9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   _</w:t>
      </w:r>
      <w:r w:rsidRPr="304B4A1B" w:rsidR="6CB697D5">
        <w:rPr>
          <w:b w:val="1"/>
          <w:bCs w:val="1"/>
          <w:i w:val="0"/>
          <w:iCs w:val="0"/>
        </w:rPr>
        <w:t>mint(</w:t>
      </w:r>
      <w:r w:rsidRPr="304B4A1B" w:rsidR="6CB697D5">
        <w:rPr>
          <w:b w:val="1"/>
          <w:bCs w:val="1"/>
          <w:i w:val="0"/>
          <w:iCs w:val="0"/>
        </w:rPr>
        <w:t>msg.sender</w:t>
      </w:r>
      <w:r w:rsidRPr="304B4A1B" w:rsidR="6CB697D5">
        <w:rPr>
          <w:b w:val="1"/>
          <w:bCs w:val="1"/>
          <w:i w:val="0"/>
          <w:iCs w:val="0"/>
        </w:rPr>
        <w:t xml:space="preserve">, </w:t>
      </w:r>
      <w:r w:rsidRPr="304B4A1B" w:rsidR="6CB697D5">
        <w:rPr>
          <w:b w:val="1"/>
          <w:bCs w:val="1"/>
          <w:i w:val="0"/>
          <w:iCs w:val="0"/>
        </w:rPr>
        <w:t>usersReward</w:t>
      </w:r>
      <w:r w:rsidRPr="304B4A1B" w:rsidR="6CB697D5">
        <w:rPr>
          <w:b w:val="1"/>
          <w:bCs w:val="1"/>
          <w:i w:val="0"/>
          <w:iCs w:val="0"/>
        </w:rPr>
        <w:t>);</w:t>
      </w:r>
    </w:p>
    <w:p w:rsidR="6CB697D5" w:rsidP="304B4A1B" w:rsidRDefault="6CB697D5" w14:paraId="31F89B90" w14:textId="7BB2B7D3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}</w:t>
      </w:r>
    </w:p>
    <w:p w:rsidR="6CB697D5" w:rsidP="304B4A1B" w:rsidRDefault="6CB697D5" w14:paraId="1D52C7E5" w14:textId="4D54D3DC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```</w:t>
      </w:r>
    </w:p>
    <w:p w:rsidR="6CB697D5" w:rsidP="304B4A1B" w:rsidRDefault="6CB697D5" w14:paraId="2F9950E3" w14:textId="664FE317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</w:t>
      </w:r>
    </w:p>
    <w:p w:rsidR="6CB697D5" w:rsidP="304B4A1B" w:rsidRDefault="6CB697D5" w14:paraId="35895288" w14:textId="08263ABE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Here:</w:t>
      </w:r>
    </w:p>
    <w:p w:rsidR="6CB697D5" w:rsidP="304B4A1B" w:rsidRDefault="6CB697D5" w14:paraId="7B82910F" w14:textId="1752AF7A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- `_mint` is the internal function to mint new tokens.</w:t>
      </w:r>
    </w:p>
    <w:p w:rsidR="6CB697D5" w:rsidP="304B4A1B" w:rsidRDefault="6CB697D5" w14:paraId="69159019" w14:textId="2C797BA3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- `</w:t>
      </w:r>
      <w:r w:rsidRPr="304B4A1B" w:rsidR="6CB697D5">
        <w:rPr>
          <w:b w:val="1"/>
          <w:bCs w:val="1"/>
          <w:i w:val="0"/>
          <w:iCs w:val="0"/>
        </w:rPr>
        <w:t>block.coinbase</w:t>
      </w:r>
      <w:r w:rsidRPr="304B4A1B" w:rsidR="6CB697D5">
        <w:rPr>
          <w:b w:val="1"/>
          <w:bCs w:val="1"/>
          <w:i w:val="0"/>
          <w:iCs w:val="0"/>
        </w:rPr>
        <w:t>` is the miner's address, receiving the miner's reward.</w:t>
      </w:r>
    </w:p>
    <w:p w:rsidR="6CB697D5" w:rsidP="304B4A1B" w:rsidRDefault="6CB697D5" w14:paraId="5522EFA9" w14:textId="4D95FDDE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- `0x26451fb8544613382934F5E761f94ac162bcD9c7` is a specific recipient's address.</w:t>
      </w:r>
    </w:p>
    <w:p w:rsidR="6CB697D5" w:rsidP="304B4A1B" w:rsidRDefault="6CB697D5" w14:paraId="4AC8C282" w14:textId="118FBD51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- `</w:t>
      </w:r>
      <w:r w:rsidRPr="304B4A1B" w:rsidR="6CB697D5">
        <w:rPr>
          <w:b w:val="1"/>
          <w:bCs w:val="1"/>
          <w:i w:val="0"/>
          <w:iCs w:val="0"/>
        </w:rPr>
        <w:t>msg.sender</w:t>
      </w:r>
      <w:r w:rsidRPr="304B4A1B" w:rsidR="6CB697D5">
        <w:rPr>
          <w:b w:val="1"/>
          <w:bCs w:val="1"/>
          <w:i w:val="0"/>
          <w:iCs w:val="0"/>
        </w:rPr>
        <w:t>` is the user's address, receiving the user's reward.</w:t>
      </w:r>
    </w:p>
    <w:p w:rsidR="6CB697D5" w:rsidP="304B4A1B" w:rsidRDefault="6CB697D5" w14:paraId="5EBE604D" w14:textId="0CFF57BB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 xml:space="preserve"> </w:t>
      </w:r>
    </w:p>
    <w:p w:rsidR="6CB697D5" w:rsidP="304B4A1B" w:rsidRDefault="6CB697D5" w14:paraId="5107DBC6" w14:textId="1B3689AE">
      <w:pPr>
        <w:pStyle w:val="Normal"/>
        <w:rPr>
          <w:b w:val="1"/>
          <w:bCs w:val="1"/>
          <w:i w:val="0"/>
          <w:iCs w:val="0"/>
        </w:rPr>
      </w:pPr>
      <w:r w:rsidRPr="304B4A1B" w:rsidR="6CB697D5">
        <w:rPr>
          <w:b w:val="1"/>
          <w:bCs w:val="1"/>
          <w:i w:val="0"/>
          <w:iCs w:val="0"/>
        </w:rPr>
        <w:t>These mathematical operations are crucial for the proper functioning of the `</w:t>
      </w:r>
      <w:r w:rsidRPr="304B4A1B" w:rsidR="6CB697D5">
        <w:rPr>
          <w:b w:val="1"/>
          <w:bCs w:val="1"/>
          <w:i w:val="0"/>
          <w:iCs w:val="0"/>
        </w:rPr>
        <w:t>gammaStaking</w:t>
      </w:r>
      <w:r w:rsidRPr="304B4A1B" w:rsidR="6CB697D5">
        <w:rPr>
          <w:b w:val="1"/>
          <w:bCs w:val="1"/>
          <w:i w:val="0"/>
          <w:iCs w:val="0"/>
        </w:rPr>
        <w:t xml:space="preserve">` contract, ensuring fair and </w:t>
      </w:r>
      <w:r w:rsidRPr="304B4A1B" w:rsidR="6CB697D5">
        <w:rPr>
          <w:b w:val="1"/>
          <w:bCs w:val="1"/>
          <w:i w:val="0"/>
          <w:iCs w:val="0"/>
        </w:rPr>
        <w:t>accurate</w:t>
      </w:r>
      <w:r w:rsidRPr="304B4A1B" w:rsidR="6CB697D5">
        <w:rPr>
          <w:b w:val="1"/>
          <w:bCs w:val="1"/>
          <w:i w:val="0"/>
          <w:iCs w:val="0"/>
        </w:rPr>
        <w:t xml:space="preserve"> rewards distribution based on staking activities and configured parameters.</w:t>
      </w:r>
    </w:p>
    <w:p w:rsidR="304B4A1B" w:rsidP="304B4A1B" w:rsidRDefault="304B4A1B" w14:paraId="6D6407E5" w14:textId="544FBD0C">
      <w:pPr>
        <w:pStyle w:val="Normal"/>
        <w:rPr>
          <w:b w:val="1"/>
          <w:bCs w:val="1"/>
          <w:i w:val="0"/>
          <w:iCs w:val="0"/>
        </w:rPr>
      </w:pPr>
    </w:p>
    <w:p w:rsidR="304B4A1B" w:rsidP="304B4A1B" w:rsidRDefault="304B4A1B" w14:paraId="6338AF7B" w14:textId="2A363640">
      <w:pPr>
        <w:pStyle w:val="Normal"/>
        <w:rPr>
          <w:b w:val="1"/>
          <w:bCs w:val="1"/>
          <w:i w:val="0"/>
          <w:i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OHvVZFY" int2:invalidationBookmarkName="" int2:hashCode="ja6QQs7tE7uC44" int2:id="cWuexWAg">
      <int2:state int2:type="WordDesignerThemeImageAnnotation" int2:value="Reviewed"/>
    </int2:bookmark>
    <int2:bookmark int2:bookmarkName="_Int_OI5eF7KF" int2:invalidationBookmarkName="" int2:hashCode="ja6QQs7tE7uC44" int2:id="fPohlBeL">
      <int2:state int2:type="WordDesignerTheme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856056"/>
    <w:rsid w:val="1F3F388E"/>
    <w:rsid w:val="304B4A1B"/>
    <w:rsid w:val="33323E25"/>
    <w:rsid w:val="3FF798D0"/>
    <w:rsid w:val="48856056"/>
    <w:rsid w:val="4BBBE728"/>
    <w:rsid w:val="5684EBA4"/>
    <w:rsid w:val="624939FC"/>
    <w:rsid w:val="6CB69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6056"/>
  <w15:chartTrackingRefBased/>
  <w15:docId w15:val="{2EF1FB0A-DCDE-4007-999F-0C03B5668A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04B4A1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04B4A1B"/>
    <w:rPr>
      <w:rFonts w:ascii="The Hand" w:hAnsi="" w:eastAsia="" w:cs=""/>
      <w:b w:val="1"/>
      <w:bCs w:val="1"/>
      <w:color w:val="548235"/>
      <w:sz w:val="48"/>
      <w:szCs w:val="48"/>
    </w:rPr>
    <w:pPr>
      <w:keepNext w:val="1"/>
      <w:keepLines w:val="1"/>
      <w:spacing w:before="480" w:after="8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04B4A1B"/>
    <w:rPr>
      <w:rFonts w:ascii="The Hand" w:hAnsi="" w:eastAsia="" w:cs=""/>
      <w:b w:val="1"/>
      <w:bCs w:val="1"/>
      <w:color w:val="548235"/>
      <w:sz w:val="36"/>
      <w:szCs w:val="36"/>
    </w:rPr>
    <w:pPr>
      <w:keepNext w:val="1"/>
      <w:keepLines w:val="1"/>
      <w:spacing w:before="240" w:after="8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04B4A1B"/>
    <w:rPr>
      <w:rFonts w:ascii="The Hand" w:hAnsi="" w:eastAsia="" w:cs=""/>
      <w:b w:val="1"/>
      <w:bCs w:val="1"/>
      <w:color w:val="548235"/>
      <w:sz w:val="32"/>
      <w:szCs w:val="32"/>
    </w:rPr>
    <w:pPr>
      <w:keepNext w:val="1"/>
      <w:keepLines w:val="1"/>
      <w:spacing w:before="240" w:after="8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04B4A1B"/>
    <w:rPr>
      <w:rFonts w:ascii="The Hand" w:hAnsi="" w:eastAsia="" w:cs=""/>
      <w:b w:val="1"/>
      <w:bCs w:val="1"/>
      <w:color w:val="548235"/>
      <w:sz w:val="30"/>
      <w:szCs w:val="30"/>
    </w:rPr>
    <w:pPr>
      <w:keepNext w:val="1"/>
      <w:keepLines w:val="1"/>
      <w:spacing w:before="240" w:after="8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04B4A1B"/>
    <w:rPr>
      <w:rFonts w:ascii="The Hand" w:hAnsi="" w:eastAsia="" w:cs=""/>
      <w:b w:val="1"/>
      <w:bCs w:val="1"/>
      <w:color w:val="548235"/>
      <w:sz w:val="28"/>
      <w:szCs w:val="28"/>
    </w:rPr>
    <w:pPr>
      <w:keepNext w:val="1"/>
      <w:keepLines w:val="1"/>
      <w:spacing w:before="240" w:after="8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04B4A1B"/>
    <w:rPr>
      <w:rFonts w:ascii="The Hand" w:hAnsi="" w:eastAsia="" w:cs=""/>
      <w:b w:val="1"/>
      <w:bCs w:val="1"/>
      <w:color w:val="548235"/>
      <w:sz w:val="26"/>
      <w:szCs w:val="26"/>
    </w:rPr>
    <w:pPr>
      <w:keepNext w:val="1"/>
      <w:keepLines w:val="1"/>
      <w:spacing w:before="240" w:after="8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04B4A1B"/>
    <w:rPr>
      <w:rFonts w:ascii="The Hand" w:hAnsi="" w:eastAsia="" w:cs=""/>
      <w:b w:val="1"/>
      <w:bCs w:val="1"/>
      <w:color w:val="548235"/>
      <w:sz w:val="24"/>
      <w:szCs w:val="24"/>
    </w:rPr>
    <w:pPr>
      <w:keepNext w:val="1"/>
      <w:keepLines w:val="1"/>
      <w:spacing w:before="240" w:after="8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04B4A1B"/>
    <w:rPr>
      <w:rFonts w:ascii="The Hand" w:hAnsi="" w:eastAsia="" w:cs=""/>
      <w:b w:val="1"/>
      <w:bCs w:val="1"/>
      <w:color w:val="548235"/>
      <w:sz w:val="22"/>
      <w:szCs w:val="22"/>
    </w:rPr>
    <w:pPr>
      <w:keepNext w:val="1"/>
      <w:keepLines w:val="1"/>
      <w:spacing w:before="240" w:after="8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04B4A1B"/>
    <w:rPr>
      <w:rFonts w:ascii="The Hand" w:hAnsi="" w:eastAsia="" w:cs=""/>
      <w:b w:val="1"/>
      <w:bCs w:val="1"/>
      <w:color w:val="548235"/>
    </w:rPr>
    <w:pPr>
      <w:keepNext w:val="1"/>
      <w:keepLines w:val="1"/>
      <w:spacing w:before="240" w:after="8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04B4A1B"/>
    <w:rPr>
      <w:rFonts w:ascii="The Serif Hand Black" w:hAnsi="" w:eastAsia="" w:cs=""/>
      <w:b w:val="1"/>
      <w:bCs w:val="1"/>
      <w:color w:val="262626" w:themeColor="text1" w:themeTint="D9" w:themeShade="FF"/>
      <w:sz w:val="76"/>
      <w:szCs w:val="76"/>
    </w:rPr>
    <w:pPr>
      <w:spacing w:after="160"/>
      <w:jc w:val="left"/>
    </w:pPr>
  </w:style>
  <w:style w:type="paragraph" w:styleId="Subtitle">
    <w:uiPriority w:val="11"/>
    <w:name w:val="Subtitle"/>
    <w:basedOn w:val="Normal"/>
    <w:next w:val="Normal"/>
    <w:link w:val="SubtitleChar"/>
    <w:qFormat/>
    <w:rsid w:val="304B4A1B"/>
    <w:rPr>
      <w:rFonts w:ascii="The Hand" w:hAnsi="" w:eastAsia="" w:cs=""/>
      <w:color w:val="548235"/>
      <w:sz w:val="52"/>
      <w:szCs w:val="52"/>
    </w:rPr>
    <w:pPr>
      <w:spacing w:after="480"/>
      <w:jc w:val="left"/>
    </w:pPr>
  </w:style>
  <w:style w:type="paragraph" w:styleId="Quote">
    <w:uiPriority w:val="29"/>
    <w:name w:val="Quote"/>
    <w:basedOn w:val="Normal"/>
    <w:next w:val="Normal"/>
    <w:link w:val="QuoteChar"/>
    <w:qFormat/>
    <w:rsid w:val="304B4A1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04B4A1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04B4A1B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04B4A1B"/>
    <w:rPr>
      <w:rFonts w:ascii="The Hand" w:hAnsi="" w:eastAsia="" w:cs=""/>
      <w:b w:val="1"/>
      <w:bCs w:val="1"/>
      <w:i w:val="0"/>
      <w:iCs w:val="0"/>
      <w:color w:val="548235"/>
      <w:sz w:val="48"/>
      <w:szCs w:val="48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304B4A1B"/>
    <w:rPr>
      <w:rFonts w:ascii="The Hand" w:hAnsi="" w:eastAsia="" w:cs=""/>
      <w:b w:val="1"/>
      <w:bCs w:val="1"/>
      <w:i w:val="0"/>
      <w:iCs w:val="0"/>
      <w:color w:val="548235"/>
      <w:sz w:val="36"/>
      <w:szCs w:val="36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304B4A1B"/>
    <w:rPr>
      <w:rFonts w:ascii="The Hand" w:hAnsi="" w:eastAsia="" w:cs=""/>
      <w:b w:val="1"/>
      <w:bCs w:val="1"/>
      <w:i w:val="0"/>
      <w:iCs w:val="0"/>
      <w:color w:val="548235"/>
      <w:sz w:val="32"/>
      <w:szCs w:val="32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304B4A1B"/>
    <w:rPr>
      <w:rFonts w:ascii="The Hand" w:hAnsi="" w:eastAsia="" w:cs=""/>
      <w:b w:val="1"/>
      <w:bCs w:val="1"/>
      <w:i w:val="0"/>
      <w:iCs w:val="0"/>
      <w:color w:val="548235"/>
      <w:sz w:val="30"/>
      <w:szCs w:val="30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304B4A1B"/>
    <w:rPr>
      <w:rFonts w:ascii="The Hand" w:hAnsi="" w:eastAsia="" w:cs=""/>
      <w:b w:val="1"/>
      <w:bCs w:val="1"/>
      <w:i w:val="0"/>
      <w:iCs w:val="0"/>
      <w:color w:val="548235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304B4A1B"/>
    <w:rPr>
      <w:rFonts w:ascii="The Hand" w:hAnsi="" w:eastAsia="" w:cs=""/>
      <w:b w:val="1"/>
      <w:bCs w:val="1"/>
      <w:i w:val="0"/>
      <w:iCs w:val="0"/>
      <w:color w:val="548235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304B4A1B"/>
    <w:rPr>
      <w:rFonts w:ascii="The Hand" w:hAnsi="" w:eastAsia="" w:cs=""/>
      <w:b w:val="1"/>
      <w:bCs w:val="1"/>
      <w:i w:val="0"/>
      <w:iCs w:val="0"/>
      <w:color w:val="548235"/>
      <w:sz w:val="24"/>
      <w:szCs w:val="24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304B4A1B"/>
    <w:rPr>
      <w:rFonts w:ascii="The Hand" w:hAnsi="" w:eastAsia="" w:cs=""/>
      <w:b w:val="1"/>
      <w:bCs w:val="1"/>
      <w:i w:val="0"/>
      <w:iCs w:val="0"/>
      <w:color w:val="548235"/>
      <w:sz w:val="22"/>
      <w:szCs w:val="22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304B4A1B"/>
    <w:rPr>
      <w:rFonts w:ascii="The Hand" w:hAnsi="" w:eastAsia="" w:cs=""/>
      <w:b w:val="1"/>
      <w:bCs w:val="1"/>
      <w:i w:val="0"/>
      <w:iCs w:val="0"/>
      <w:color w:val="548235"/>
      <w:sz w:val="20"/>
      <w:szCs w:val="20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304B4A1B"/>
    <w:rPr>
      <w:rFonts w:ascii="The Serif Hand Black" w:hAnsi="" w:eastAsia="" w:cs=""/>
      <w:b w:val="1"/>
      <w:bCs w:val="1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304B4A1B"/>
    <w:rPr>
      <w:rFonts w:ascii="The Hand" w:hAnsi="" w:eastAsia="" w:cs=""/>
      <w:b w:val="0"/>
      <w:bCs w:val="0"/>
      <w:i w:val="0"/>
      <w:iCs w:val="0"/>
      <w:color w:val="548235"/>
      <w:sz w:val="52"/>
      <w:szCs w:val="52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304B4A1B"/>
    <w:rPr>
      <w:rFonts w:ascii="Amasis MT Pro Light"/>
      <w:b w:val="0"/>
      <w:bCs w:val="0"/>
      <w:i w:val="1"/>
      <w:iCs w:val="1"/>
      <w:color w:val="404040" w:themeColor="text1" w:themeTint="BF" w:themeShade="FF"/>
      <w:sz w:val="20"/>
      <w:szCs w:val="20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04B4A1B"/>
    <w:rPr>
      <w:rFonts w:ascii="Amasis MT Pro Light"/>
      <w:b w:val="0"/>
      <w:bCs w:val="0"/>
      <w:i w:val="1"/>
      <w:iCs w:val="1"/>
      <w:color w:val="4472C4" w:themeColor="accent1" w:themeTint="FF" w:themeShade="FF"/>
      <w:sz w:val="20"/>
      <w:szCs w:val="20"/>
      <w:u w:val="none"/>
    </w:rPr>
  </w:style>
  <w:style w:type="paragraph" w:styleId="TOC1">
    <w:uiPriority w:val="39"/>
    <w:name w:val="toc 1"/>
    <w:basedOn w:val="Normal"/>
    <w:next w:val="Normal"/>
    <w:unhideWhenUsed/>
    <w:rsid w:val="304B4A1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04B4A1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04B4A1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04B4A1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04B4A1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04B4A1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04B4A1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04B4A1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04B4A1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04B4A1B"/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04B4A1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304B4A1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04B4A1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04B4A1B"/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04B4A1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304B4A1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04B4A1B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a3f71b3fc0140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2023-12-05T22:53:22.6653228Z</dcterms:created>
  <dcterms:modified xsi:type="dcterms:W3CDTF">2023-12-05T23:13:21.3612101Z</dcterms:modified>
  <dc:creator>Calvin.Green62</dc:creator>
  <lastModifiedBy>Calvin.Green62</lastModifiedBy>
</coreProperties>
</file>